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header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F6E0B" w:rsidRPr="00633978" w:rsidRDefault="00FF6E0B" w:rsidP="00FF6E0B">
      <w:pPr>
        <w:spacing w:line="360" w:lineRule="auto"/>
        <w:jc w:val="center"/>
        <w:rPr>
          <w:bCs/>
        </w:rPr>
      </w:pPr>
      <w:r w:rsidRPr="00633978">
        <w:rPr>
          <w:bCs/>
          <w:noProof/>
          <w:lang w:val="es-VE" w:eastAsia="es-VE"/>
        </w:rPr>
        <w:drawing>
          <wp:anchor distT="0" distB="0" distL="114300" distR="114300" simplePos="0" relativeHeight="251659264" behindDoc="0" locked="0" layoutInCell="1" allowOverlap="1">
            <wp:simplePos x="0" y="0"/>
            <wp:positionH relativeFrom="column">
              <wp:posOffset>84941</wp:posOffset>
            </wp:positionH>
            <wp:positionV relativeFrom="paragraph">
              <wp:posOffset>107576</wp:posOffset>
            </wp:positionV>
            <wp:extent cx="599589" cy="806824"/>
            <wp:effectExtent l="19050" t="0" r="0" b="0"/>
            <wp:wrapNone/>
            <wp:docPr id="4" name="Imagen 2" descr="u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uc"/>
                    <pic:cNvPicPr>
                      <a:picLocks noChangeAspect="1" noChangeArrowheads="1"/>
                    </pic:cNvPicPr>
                  </pic:nvPicPr>
                  <pic:blipFill>
                    <a:blip r:embed="rId9" cstate="print"/>
                    <a:srcRect/>
                    <a:stretch>
                      <a:fillRect/>
                    </a:stretch>
                  </pic:blipFill>
                  <pic:spPr bwMode="auto">
                    <a:xfrm>
                      <a:off x="0" y="0"/>
                      <a:ext cx="599589" cy="806824"/>
                    </a:xfrm>
                    <a:prstGeom prst="rect">
                      <a:avLst/>
                    </a:prstGeom>
                    <a:noFill/>
                    <a:ln w="9525">
                      <a:noFill/>
                      <a:miter lim="800000"/>
                      <a:headEnd/>
                      <a:tailEnd/>
                    </a:ln>
                  </pic:spPr>
                </pic:pic>
              </a:graphicData>
            </a:graphic>
          </wp:anchor>
        </w:drawing>
      </w:r>
      <w:r w:rsidRPr="00633978">
        <w:rPr>
          <w:bCs/>
          <w:noProof/>
          <w:lang w:val="es-VE" w:eastAsia="es-VE"/>
        </w:rPr>
        <w:drawing>
          <wp:anchor distT="0" distB="0" distL="114300" distR="114300" simplePos="0" relativeHeight="251660288" behindDoc="0" locked="0" layoutInCell="1" allowOverlap="1">
            <wp:simplePos x="0" y="0"/>
            <wp:positionH relativeFrom="column">
              <wp:posOffset>4549364</wp:posOffset>
            </wp:positionH>
            <wp:positionV relativeFrom="paragraph">
              <wp:posOffset>0</wp:posOffset>
            </wp:positionV>
            <wp:extent cx="641163" cy="806824"/>
            <wp:effectExtent l="19050" t="0" r="6537" b="0"/>
            <wp:wrapNone/>
            <wp:docPr id="2" name="ipfPCYBdD9xqwyoLM:" descr="http://t1.gstatic.com/images?q=tbn:PCYBdD9xqwyoLM:http://bitacora.face.uc.edu.ve/bitacora/file.php/1/logo_fa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pfPCYBdD9xqwyoLM:" descr="http://t1.gstatic.com/images?q=tbn:PCYBdD9xqwyoLM:http://bitacora.face.uc.edu.ve/bitacora/file.php/1/logo_face.jpg"/>
                    <pic:cNvPicPr>
                      <a:picLocks noChangeAspect="1" noChangeArrowheads="1"/>
                    </pic:cNvPicPr>
                  </pic:nvPicPr>
                  <pic:blipFill>
                    <a:blip r:embed="rId10" cstate="print"/>
                    <a:srcRect/>
                    <a:stretch>
                      <a:fillRect/>
                    </a:stretch>
                  </pic:blipFill>
                  <pic:spPr bwMode="auto">
                    <a:xfrm>
                      <a:off x="0" y="0"/>
                      <a:ext cx="641163" cy="806824"/>
                    </a:xfrm>
                    <a:prstGeom prst="rect">
                      <a:avLst/>
                    </a:prstGeom>
                    <a:noFill/>
                    <a:ln w="9525">
                      <a:noFill/>
                      <a:miter lim="800000"/>
                      <a:headEnd/>
                      <a:tailEnd/>
                    </a:ln>
                  </pic:spPr>
                </pic:pic>
              </a:graphicData>
            </a:graphic>
          </wp:anchor>
        </w:drawing>
      </w:r>
      <w:r w:rsidRPr="00633978">
        <w:rPr>
          <w:bCs/>
        </w:rPr>
        <w:t>UNIVERSIDAD DE CARABOBO</w:t>
      </w:r>
    </w:p>
    <w:p w:rsidR="00FF6E0B" w:rsidRPr="00633978" w:rsidRDefault="00FF6E0B" w:rsidP="00FF6E0B">
      <w:pPr>
        <w:spacing w:line="360" w:lineRule="auto"/>
        <w:jc w:val="center"/>
        <w:rPr>
          <w:bCs/>
        </w:rPr>
      </w:pPr>
      <w:r w:rsidRPr="00633978">
        <w:rPr>
          <w:bCs/>
        </w:rPr>
        <w:t>FACULTAD DE CIENCIAS DE LA EDUCACIÓN</w:t>
      </w:r>
    </w:p>
    <w:p w:rsidR="00FF6E0B" w:rsidRPr="00633978" w:rsidRDefault="00FF6E0B" w:rsidP="00FF6E0B">
      <w:pPr>
        <w:spacing w:line="360" w:lineRule="auto"/>
        <w:jc w:val="center"/>
        <w:rPr>
          <w:bCs/>
        </w:rPr>
      </w:pPr>
      <w:r w:rsidRPr="00633978">
        <w:rPr>
          <w:bCs/>
        </w:rPr>
        <w:t>ESCUELA DE EDUCACIÓN</w:t>
      </w:r>
    </w:p>
    <w:p w:rsidR="00FF6E0B" w:rsidRPr="00633978" w:rsidRDefault="00FF6E0B" w:rsidP="00FF6E0B">
      <w:pPr>
        <w:spacing w:line="360" w:lineRule="auto"/>
        <w:jc w:val="center"/>
        <w:rPr>
          <w:bCs/>
        </w:rPr>
      </w:pPr>
      <w:r w:rsidRPr="00633978">
        <w:rPr>
          <w:bCs/>
        </w:rPr>
        <w:t>DEPARTAMENTO DE MATEMÁTICA Y FÍSICA</w:t>
      </w:r>
    </w:p>
    <w:p w:rsidR="00FF6E0B" w:rsidRPr="00633978" w:rsidRDefault="00FF6E0B" w:rsidP="00FF6E0B">
      <w:pPr>
        <w:spacing w:line="360" w:lineRule="auto"/>
        <w:jc w:val="center"/>
        <w:rPr>
          <w:bCs/>
        </w:rPr>
      </w:pPr>
      <w:r w:rsidRPr="00633978">
        <w:rPr>
          <w:bCs/>
        </w:rPr>
        <w:t>MENCIÓN FÍSICA</w:t>
      </w:r>
    </w:p>
    <w:p w:rsidR="00FF6E0B" w:rsidRPr="00633978" w:rsidRDefault="00FF6E0B" w:rsidP="00FF6E0B">
      <w:pPr>
        <w:spacing w:line="360" w:lineRule="auto"/>
        <w:jc w:val="center"/>
        <w:rPr>
          <w:bCs/>
        </w:rPr>
      </w:pPr>
      <w:r w:rsidRPr="00633978">
        <w:rPr>
          <w:bCs/>
        </w:rPr>
        <w:t>CÁTEDRA</w:t>
      </w:r>
      <w:r w:rsidR="00F2796F">
        <w:rPr>
          <w:bCs/>
        </w:rPr>
        <w:t xml:space="preserve"> DISEÑO DE INVESTIGACIÓN</w:t>
      </w:r>
    </w:p>
    <w:p w:rsidR="00FF6E0B" w:rsidRPr="00633978" w:rsidRDefault="00FF6E0B" w:rsidP="00FF6E0B">
      <w:pPr>
        <w:spacing w:line="360" w:lineRule="auto"/>
        <w:rPr>
          <w:b/>
        </w:rPr>
      </w:pPr>
    </w:p>
    <w:p w:rsidR="00FF6E0B" w:rsidRPr="00633978" w:rsidRDefault="00FF6E0B" w:rsidP="00FF6E0B">
      <w:pPr>
        <w:spacing w:line="360" w:lineRule="auto"/>
      </w:pPr>
    </w:p>
    <w:p w:rsidR="00FF6E0B" w:rsidRPr="00633978" w:rsidRDefault="00FF6E0B" w:rsidP="00FF6E0B">
      <w:pPr>
        <w:spacing w:line="360" w:lineRule="auto"/>
      </w:pPr>
    </w:p>
    <w:p w:rsidR="00FF6E0B" w:rsidRPr="00633978" w:rsidRDefault="00FF6E0B" w:rsidP="00FF6E0B">
      <w:pPr>
        <w:spacing w:line="360" w:lineRule="auto"/>
      </w:pPr>
    </w:p>
    <w:p w:rsidR="00FF6E0B" w:rsidRPr="00633978" w:rsidRDefault="00FF6E0B" w:rsidP="00FF6E0B">
      <w:pPr>
        <w:spacing w:line="360" w:lineRule="auto"/>
      </w:pPr>
    </w:p>
    <w:p w:rsidR="00FF6E0B" w:rsidRPr="00633978" w:rsidRDefault="00FF6E0B" w:rsidP="00FF6E0B">
      <w:pPr>
        <w:spacing w:line="360" w:lineRule="auto"/>
        <w:rPr>
          <w:b/>
        </w:rPr>
      </w:pPr>
      <w:r w:rsidRPr="00633978">
        <w:rPr>
          <w:b/>
        </w:rPr>
        <w:t>MATERIAL EDUCATIVO COMPUTARIZADO PARA EL APRENDIZAJE</w:t>
      </w:r>
    </w:p>
    <w:p w:rsidR="00FF6E0B" w:rsidRPr="00633978" w:rsidRDefault="00FF6E0B" w:rsidP="00FF6E0B">
      <w:pPr>
        <w:spacing w:line="360" w:lineRule="auto"/>
        <w:jc w:val="center"/>
        <w:rPr>
          <w:b/>
        </w:rPr>
      </w:pPr>
      <w:r w:rsidRPr="00633978">
        <w:rPr>
          <w:b/>
        </w:rPr>
        <w:t xml:space="preserve"> DE PRINCIPIOS DE PROGRAMACIÓN. CASO: ESTUDIANTES DE LA ASIGNATURA   DE  FÍSICA  COMPUTACIONAL  DE LA MENCIÓN FÍSICA DE LA FACULTAD DE CIENCIAS DE LA EDUCACIÓN</w:t>
      </w:r>
    </w:p>
    <w:p w:rsidR="00FF6E0B" w:rsidRPr="00633978" w:rsidRDefault="00FF6E0B" w:rsidP="00FF6E0B">
      <w:pPr>
        <w:spacing w:line="360" w:lineRule="auto"/>
        <w:jc w:val="center"/>
        <w:rPr>
          <w:b/>
        </w:rPr>
      </w:pPr>
      <w:r w:rsidRPr="00633978">
        <w:rPr>
          <w:b/>
        </w:rPr>
        <w:t xml:space="preserve"> DE LA UNIVERSIDAD DE CARABOBO</w:t>
      </w:r>
    </w:p>
    <w:p w:rsidR="00FF6E0B" w:rsidRPr="00633978" w:rsidRDefault="00FF6E0B" w:rsidP="00FF6E0B">
      <w:pPr>
        <w:spacing w:line="360" w:lineRule="auto"/>
        <w:jc w:val="center"/>
        <w:rPr>
          <w:b/>
        </w:rPr>
      </w:pPr>
    </w:p>
    <w:p w:rsidR="00FF6E0B" w:rsidRPr="00633978" w:rsidRDefault="00FF6E0B" w:rsidP="00FF6E0B">
      <w:pPr>
        <w:spacing w:line="360" w:lineRule="auto"/>
        <w:jc w:val="center"/>
      </w:pPr>
    </w:p>
    <w:p w:rsidR="00FF6E0B" w:rsidRPr="00633978" w:rsidRDefault="00FF6E0B" w:rsidP="00FF6E0B">
      <w:pPr>
        <w:spacing w:line="360" w:lineRule="auto"/>
        <w:jc w:val="center"/>
      </w:pPr>
    </w:p>
    <w:p w:rsidR="00FF6E0B" w:rsidRPr="00633978" w:rsidRDefault="00FF6E0B" w:rsidP="00FF6E0B">
      <w:pPr>
        <w:spacing w:line="360" w:lineRule="auto"/>
      </w:pPr>
    </w:p>
    <w:p w:rsidR="00FF6E0B" w:rsidRPr="00633978" w:rsidRDefault="00FF6E0B" w:rsidP="00FF6E0B">
      <w:pPr>
        <w:spacing w:line="360" w:lineRule="auto"/>
      </w:pPr>
    </w:p>
    <w:p w:rsidR="00FF6E0B" w:rsidRPr="00633978" w:rsidRDefault="00FF6E0B" w:rsidP="00FF6E0B">
      <w:pPr>
        <w:spacing w:line="360" w:lineRule="auto"/>
        <w:rPr>
          <w:b/>
        </w:rPr>
      </w:pPr>
      <w:r w:rsidRPr="00633978">
        <w:rPr>
          <w:b/>
        </w:rPr>
        <w:t xml:space="preserve">Tutora:                                                       </w:t>
      </w:r>
      <w:r w:rsidRPr="00633978">
        <w:rPr>
          <w:b/>
        </w:rPr>
        <w:tab/>
      </w:r>
      <w:r w:rsidRPr="00633978">
        <w:rPr>
          <w:b/>
        </w:rPr>
        <w:tab/>
      </w:r>
      <w:r w:rsidRPr="00633978">
        <w:rPr>
          <w:b/>
        </w:rPr>
        <w:tab/>
      </w:r>
      <w:r w:rsidRPr="00633978">
        <w:rPr>
          <w:b/>
        </w:rPr>
        <w:tab/>
        <w:t xml:space="preserve">  </w:t>
      </w:r>
      <w:r w:rsidRPr="00633978">
        <w:rPr>
          <w:b/>
        </w:rPr>
        <w:tab/>
        <w:t xml:space="preserve">    Autores:</w:t>
      </w:r>
    </w:p>
    <w:p w:rsidR="00FF6E0B" w:rsidRPr="00633978" w:rsidRDefault="00FF6E0B" w:rsidP="00FF6E0B">
      <w:pPr>
        <w:spacing w:line="360" w:lineRule="auto"/>
      </w:pPr>
      <w:r w:rsidRPr="00633978">
        <w:t xml:space="preserve">Dra. María del Carmen Padrón </w:t>
      </w:r>
      <w:r w:rsidRPr="00633978">
        <w:tab/>
      </w:r>
      <w:r w:rsidRPr="00633978">
        <w:tab/>
      </w:r>
      <w:r w:rsidRPr="00633978">
        <w:tab/>
      </w:r>
      <w:r w:rsidRPr="00633978">
        <w:tab/>
      </w:r>
      <w:r w:rsidRPr="00633978">
        <w:tab/>
        <w:t xml:space="preserve">      José Ferreira F. </w:t>
      </w:r>
    </w:p>
    <w:p w:rsidR="00FF6E0B" w:rsidRPr="00633978" w:rsidRDefault="00FF6E0B" w:rsidP="00FF6E0B">
      <w:pPr>
        <w:spacing w:line="360" w:lineRule="auto"/>
        <w:jc w:val="right"/>
      </w:pPr>
      <w:proofErr w:type="spellStart"/>
      <w:r w:rsidRPr="00633978">
        <w:t>Mariangel</w:t>
      </w:r>
      <w:proofErr w:type="spellEnd"/>
      <w:r w:rsidRPr="00633978">
        <w:t xml:space="preserve"> J. Velásquez T.</w:t>
      </w:r>
    </w:p>
    <w:p w:rsidR="00FF6E0B" w:rsidRPr="00633978" w:rsidRDefault="00FF6E0B" w:rsidP="00FF6E0B">
      <w:pPr>
        <w:spacing w:line="360" w:lineRule="auto"/>
        <w:jc w:val="right"/>
      </w:pPr>
    </w:p>
    <w:p w:rsidR="00FF6E0B" w:rsidRPr="00633978" w:rsidRDefault="00FF6E0B" w:rsidP="00FF6E0B">
      <w:pPr>
        <w:spacing w:line="360" w:lineRule="auto"/>
        <w:jc w:val="right"/>
      </w:pPr>
    </w:p>
    <w:p w:rsidR="00FF6E0B" w:rsidRPr="00633978" w:rsidRDefault="00FF6E0B" w:rsidP="00FF6E0B">
      <w:pPr>
        <w:spacing w:line="360" w:lineRule="auto"/>
        <w:jc w:val="right"/>
      </w:pPr>
    </w:p>
    <w:p w:rsidR="00FF6E0B" w:rsidRPr="00633978" w:rsidRDefault="00FF6E0B" w:rsidP="00FF6E0B">
      <w:pPr>
        <w:spacing w:line="360" w:lineRule="auto"/>
        <w:jc w:val="right"/>
      </w:pPr>
    </w:p>
    <w:p w:rsidR="00FF6E0B" w:rsidRPr="00633978" w:rsidRDefault="00FF6E0B" w:rsidP="00FF6E0B">
      <w:pPr>
        <w:spacing w:line="360" w:lineRule="auto"/>
        <w:jc w:val="center"/>
      </w:pPr>
      <w:r w:rsidRPr="00633978">
        <w:t>Bárbula, Febrero 2015</w:t>
      </w:r>
    </w:p>
    <w:p w:rsidR="00FF6E0B" w:rsidRPr="00633978" w:rsidRDefault="00FF6E0B" w:rsidP="00FF6E0B">
      <w:pPr>
        <w:spacing w:line="360" w:lineRule="auto"/>
        <w:jc w:val="center"/>
        <w:rPr>
          <w:bCs/>
        </w:rPr>
      </w:pPr>
      <w:r w:rsidRPr="00633978">
        <w:rPr>
          <w:bCs/>
          <w:noProof/>
          <w:lang w:val="es-VE" w:eastAsia="es-VE"/>
        </w:rPr>
        <w:lastRenderedPageBreak/>
        <w:drawing>
          <wp:anchor distT="0" distB="0" distL="114300" distR="114300" simplePos="0" relativeHeight="251662336" behindDoc="0" locked="0" layoutInCell="1" allowOverlap="1">
            <wp:simplePos x="0" y="0"/>
            <wp:positionH relativeFrom="column">
              <wp:posOffset>84941</wp:posOffset>
            </wp:positionH>
            <wp:positionV relativeFrom="paragraph">
              <wp:posOffset>107576</wp:posOffset>
            </wp:positionV>
            <wp:extent cx="599589" cy="806824"/>
            <wp:effectExtent l="19050" t="0" r="0" b="0"/>
            <wp:wrapNone/>
            <wp:docPr id="1" name="Imagen 2" descr="u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uc"/>
                    <pic:cNvPicPr>
                      <a:picLocks noChangeAspect="1" noChangeArrowheads="1"/>
                    </pic:cNvPicPr>
                  </pic:nvPicPr>
                  <pic:blipFill>
                    <a:blip r:embed="rId9" cstate="print"/>
                    <a:srcRect/>
                    <a:stretch>
                      <a:fillRect/>
                    </a:stretch>
                  </pic:blipFill>
                  <pic:spPr bwMode="auto">
                    <a:xfrm>
                      <a:off x="0" y="0"/>
                      <a:ext cx="599589" cy="806824"/>
                    </a:xfrm>
                    <a:prstGeom prst="rect">
                      <a:avLst/>
                    </a:prstGeom>
                    <a:noFill/>
                    <a:ln w="9525">
                      <a:noFill/>
                      <a:miter lim="800000"/>
                      <a:headEnd/>
                      <a:tailEnd/>
                    </a:ln>
                  </pic:spPr>
                </pic:pic>
              </a:graphicData>
            </a:graphic>
          </wp:anchor>
        </w:drawing>
      </w:r>
      <w:r w:rsidRPr="00633978">
        <w:rPr>
          <w:bCs/>
          <w:noProof/>
          <w:lang w:val="es-VE" w:eastAsia="es-VE"/>
        </w:rPr>
        <w:drawing>
          <wp:anchor distT="0" distB="0" distL="114300" distR="114300" simplePos="0" relativeHeight="251663360" behindDoc="0" locked="0" layoutInCell="1" allowOverlap="1">
            <wp:simplePos x="0" y="0"/>
            <wp:positionH relativeFrom="column">
              <wp:posOffset>4549364</wp:posOffset>
            </wp:positionH>
            <wp:positionV relativeFrom="paragraph">
              <wp:posOffset>0</wp:posOffset>
            </wp:positionV>
            <wp:extent cx="641163" cy="806824"/>
            <wp:effectExtent l="19050" t="0" r="6537" b="0"/>
            <wp:wrapNone/>
            <wp:docPr id="3" name="ipfPCYBdD9xqwyoLM:" descr="http://t1.gstatic.com/images?q=tbn:PCYBdD9xqwyoLM:http://bitacora.face.uc.edu.ve/bitacora/file.php/1/logo_fa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pfPCYBdD9xqwyoLM:" descr="http://t1.gstatic.com/images?q=tbn:PCYBdD9xqwyoLM:http://bitacora.face.uc.edu.ve/bitacora/file.php/1/logo_face.jpg"/>
                    <pic:cNvPicPr>
                      <a:picLocks noChangeAspect="1" noChangeArrowheads="1"/>
                    </pic:cNvPicPr>
                  </pic:nvPicPr>
                  <pic:blipFill>
                    <a:blip r:embed="rId10" cstate="print"/>
                    <a:srcRect/>
                    <a:stretch>
                      <a:fillRect/>
                    </a:stretch>
                  </pic:blipFill>
                  <pic:spPr bwMode="auto">
                    <a:xfrm>
                      <a:off x="0" y="0"/>
                      <a:ext cx="641163" cy="806824"/>
                    </a:xfrm>
                    <a:prstGeom prst="rect">
                      <a:avLst/>
                    </a:prstGeom>
                    <a:noFill/>
                    <a:ln w="9525">
                      <a:noFill/>
                      <a:miter lim="800000"/>
                      <a:headEnd/>
                      <a:tailEnd/>
                    </a:ln>
                  </pic:spPr>
                </pic:pic>
              </a:graphicData>
            </a:graphic>
          </wp:anchor>
        </w:drawing>
      </w:r>
      <w:r w:rsidRPr="00633978">
        <w:rPr>
          <w:bCs/>
        </w:rPr>
        <w:t>UNIVERSIDAD DE CARABOBO</w:t>
      </w:r>
    </w:p>
    <w:p w:rsidR="00FF6E0B" w:rsidRPr="00633978" w:rsidRDefault="00FF6E0B" w:rsidP="00FF6E0B">
      <w:pPr>
        <w:spacing w:line="360" w:lineRule="auto"/>
        <w:jc w:val="center"/>
        <w:rPr>
          <w:bCs/>
        </w:rPr>
      </w:pPr>
      <w:r w:rsidRPr="00633978">
        <w:rPr>
          <w:bCs/>
        </w:rPr>
        <w:t>FACULTAD DE CIENCIAS DE LA EDUCACIÓN</w:t>
      </w:r>
    </w:p>
    <w:p w:rsidR="00FF6E0B" w:rsidRPr="00633978" w:rsidRDefault="00FF6E0B" w:rsidP="00FF6E0B">
      <w:pPr>
        <w:spacing w:line="360" w:lineRule="auto"/>
        <w:jc w:val="center"/>
        <w:rPr>
          <w:bCs/>
        </w:rPr>
      </w:pPr>
      <w:r w:rsidRPr="00633978">
        <w:rPr>
          <w:bCs/>
        </w:rPr>
        <w:t>ESCUELA DE EDUCACIÓN</w:t>
      </w:r>
    </w:p>
    <w:p w:rsidR="00FF6E0B" w:rsidRPr="00633978" w:rsidRDefault="00FF6E0B" w:rsidP="00FF6E0B">
      <w:pPr>
        <w:spacing w:line="360" w:lineRule="auto"/>
        <w:jc w:val="center"/>
        <w:rPr>
          <w:bCs/>
        </w:rPr>
      </w:pPr>
      <w:r w:rsidRPr="00633978">
        <w:rPr>
          <w:bCs/>
        </w:rPr>
        <w:t>DEPARTAMENTO DE MATEMÁTICA Y FÍSICA</w:t>
      </w:r>
    </w:p>
    <w:p w:rsidR="00FF6E0B" w:rsidRPr="00633978" w:rsidRDefault="00FF6E0B" w:rsidP="00FF6E0B">
      <w:pPr>
        <w:spacing w:line="360" w:lineRule="auto"/>
        <w:jc w:val="center"/>
        <w:rPr>
          <w:bCs/>
        </w:rPr>
      </w:pPr>
      <w:r w:rsidRPr="00633978">
        <w:rPr>
          <w:bCs/>
        </w:rPr>
        <w:t>MENCIÓN FÍSICA</w:t>
      </w:r>
    </w:p>
    <w:p w:rsidR="00F2796F" w:rsidRPr="00633978" w:rsidRDefault="00F2796F" w:rsidP="00F2796F">
      <w:pPr>
        <w:spacing w:line="360" w:lineRule="auto"/>
        <w:jc w:val="center"/>
        <w:rPr>
          <w:bCs/>
        </w:rPr>
      </w:pPr>
      <w:r w:rsidRPr="00633978">
        <w:rPr>
          <w:bCs/>
        </w:rPr>
        <w:t>CÁTEDRA</w:t>
      </w:r>
      <w:r>
        <w:rPr>
          <w:bCs/>
        </w:rPr>
        <w:t xml:space="preserve"> DISEÑO DE INVESTIGACIÓN</w:t>
      </w:r>
    </w:p>
    <w:p w:rsidR="00FF6E0B" w:rsidRPr="00633978" w:rsidRDefault="00FF6E0B" w:rsidP="00FF6E0B">
      <w:pPr>
        <w:spacing w:line="360" w:lineRule="auto"/>
        <w:rPr>
          <w:b/>
        </w:rPr>
      </w:pPr>
    </w:p>
    <w:p w:rsidR="00FF6E0B" w:rsidRPr="00633978" w:rsidRDefault="00FF6E0B" w:rsidP="00FF6E0B">
      <w:pPr>
        <w:spacing w:line="360" w:lineRule="auto"/>
      </w:pPr>
    </w:p>
    <w:p w:rsidR="00FF6E0B" w:rsidRPr="00633978" w:rsidRDefault="00FF6E0B" w:rsidP="00FF6E0B">
      <w:pPr>
        <w:spacing w:line="360" w:lineRule="auto"/>
      </w:pPr>
    </w:p>
    <w:p w:rsidR="00FF6E0B" w:rsidRPr="00633978" w:rsidRDefault="00FF6E0B" w:rsidP="00FF6E0B">
      <w:pPr>
        <w:spacing w:line="360" w:lineRule="auto"/>
      </w:pPr>
    </w:p>
    <w:p w:rsidR="00FF6E0B" w:rsidRPr="00633978" w:rsidRDefault="00FF6E0B" w:rsidP="00FF6E0B">
      <w:pPr>
        <w:spacing w:line="360" w:lineRule="auto"/>
      </w:pPr>
    </w:p>
    <w:p w:rsidR="00FF6E0B" w:rsidRPr="00633978" w:rsidRDefault="00FF6E0B" w:rsidP="00FF6E0B">
      <w:pPr>
        <w:spacing w:line="360" w:lineRule="auto"/>
        <w:rPr>
          <w:b/>
        </w:rPr>
      </w:pPr>
      <w:r w:rsidRPr="00633978">
        <w:rPr>
          <w:b/>
        </w:rPr>
        <w:t>MATERIAL EDUCATIVO COMPUTARIZADO PARA EL APRENDIZAJE</w:t>
      </w:r>
    </w:p>
    <w:p w:rsidR="00FF6E0B" w:rsidRPr="00633978" w:rsidRDefault="00FF6E0B" w:rsidP="00FF6E0B">
      <w:pPr>
        <w:spacing w:line="360" w:lineRule="auto"/>
        <w:jc w:val="center"/>
        <w:rPr>
          <w:b/>
        </w:rPr>
      </w:pPr>
      <w:r w:rsidRPr="00633978">
        <w:rPr>
          <w:b/>
        </w:rPr>
        <w:t xml:space="preserve"> DE PRINCIPIOS DE PROGRAMACIÓN. CASO: ESTUDIANTES DE LA ASIGNATURA   DE  FÍSICA  COMPUTACIONAL  DE LA MENCIÓN FÍSICA DE LA FACULTAD DE CIENCIAS DE LA EDUCACIÓN</w:t>
      </w:r>
    </w:p>
    <w:p w:rsidR="00FF6E0B" w:rsidRPr="00633978" w:rsidRDefault="00FF6E0B" w:rsidP="00FF6E0B">
      <w:pPr>
        <w:spacing w:line="360" w:lineRule="auto"/>
        <w:jc w:val="center"/>
        <w:rPr>
          <w:b/>
        </w:rPr>
      </w:pPr>
      <w:r w:rsidRPr="00633978">
        <w:rPr>
          <w:b/>
        </w:rPr>
        <w:t xml:space="preserve"> DE LA UNIVERSIDAD DE CARABOBO</w:t>
      </w:r>
    </w:p>
    <w:p w:rsidR="00FF6E0B" w:rsidRPr="00633978" w:rsidRDefault="00FF6E0B" w:rsidP="00FF6E0B">
      <w:pPr>
        <w:spacing w:line="360" w:lineRule="auto"/>
        <w:jc w:val="center"/>
      </w:pPr>
    </w:p>
    <w:p w:rsidR="00FF6E0B" w:rsidRPr="00633978" w:rsidRDefault="00FF6E0B" w:rsidP="00FF6E0B">
      <w:pPr>
        <w:spacing w:line="360" w:lineRule="auto"/>
        <w:jc w:val="center"/>
      </w:pPr>
    </w:p>
    <w:p w:rsidR="00FF6E0B" w:rsidRPr="00633978" w:rsidRDefault="00FF6E0B" w:rsidP="00FF6E0B">
      <w:pPr>
        <w:spacing w:line="360" w:lineRule="auto"/>
      </w:pPr>
    </w:p>
    <w:p w:rsidR="00FF6E0B" w:rsidRPr="00633978" w:rsidRDefault="00FF6E0B" w:rsidP="00FF6E0B">
      <w:pPr>
        <w:spacing w:line="360" w:lineRule="auto"/>
        <w:rPr>
          <w:b/>
        </w:rPr>
      </w:pPr>
      <w:r w:rsidRPr="00633978">
        <w:rPr>
          <w:b/>
        </w:rPr>
        <w:t xml:space="preserve">Tutora:                                                       </w:t>
      </w:r>
      <w:r w:rsidRPr="00633978">
        <w:rPr>
          <w:b/>
        </w:rPr>
        <w:tab/>
      </w:r>
      <w:r w:rsidRPr="00633978">
        <w:rPr>
          <w:b/>
        </w:rPr>
        <w:tab/>
      </w:r>
      <w:r w:rsidRPr="00633978">
        <w:rPr>
          <w:b/>
        </w:rPr>
        <w:tab/>
      </w:r>
      <w:r w:rsidRPr="00633978">
        <w:rPr>
          <w:b/>
        </w:rPr>
        <w:tab/>
        <w:t xml:space="preserve">  </w:t>
      </w:r>
      <w:r w:rsidRPr="00633978">
        <w:rPr>
          <w:b/>
        </w:rPr>
        <w:tab/>
        <w:t xml:space="preserve">    Autores:</w:t>
      </w:r>
    </w:p>
    <w:p w:rsidR="00FF6E0B" w:rsidRPr="00633978" w:rsidRDefault="00FF6E0B" w:rsidP="00FF6E0B">
      <w:pPr>
        <w:spacing w:line="360" w:lineRule="auto"/>
      </w:pPr>
      <w:r w:rsidRPr="00633978">
        <w:t xml:space="preserve">Dra. María del Carmen Padrón </w:t>
      </w:r>
      <w:r w:rsidRPr="00633978">
        <w:tab/>
      </w:r>
      <w:r w:rsidRPr="00633978">
        <w:tab/>
      </w:r>
      <w:r w:rsidRPr="00633978">
        <w:tab/>
      </w:r>
      <w:r w:rsidRPr="00633978">
        <w:tab/>
      </w:r>
      <w:r w:rsidRPr="00633978">
        <w:tab/>
        <w:t xml:space="preserve">      José Ferreira F. </w:t>
      </w:r>
    </w:p>
    <w:p w:rsidR="00FF6E0B" w:rsidRPr="00633978" w:rsidRDefault="00FF6E0B" w:rsidP="00FF6E0B">
      <w:pPr>
        <w:spacing w:line="360" w:lineRule="auto"/>
        <w:jc w:val="right"/>
      </w:pPr>
      <w:proofErr w:type="spellStart"/>
      <w:r w:rsidRPr="00633978">
        <w:t>Mariangel</w:t>
      </w:r>
      <w:proofErr w:type="spellEnd"/>
      <w:r w:rsidRPr="00633978">
        <w:t xml:space="preserve"> J. Velásquez T.</w:t>
      </w:r>
    </w:p>
    <w:p w:rsidR="00FF6E0B" w:rsidRPr="00633978" w:rsidRDefault="00ED07AE" w:rsidP="00FF6E0B">
      <w:pPr>
        <w:spacing w:line="360" w:lineRule="auto"/>
        <w:jc w:val="right"/>
      </w:pPr>
      <w:r>
        <w:rPr>
          <w:b/>
          <w:noProof/>
          <w:lang w:val="es-VE" w:eastAsia="es-VE"/>
        </w:rPr>
        <mc:AlternateContent>
          <mc:Choice Requires="wps">
            <w:drawing>
              <wp:anchor distT="0" distB="0" distL="114300" distR="114300" simplePos="0" relativeHeight="251665408" behindDoc="0" locked="0" layoutInCell="1" allowOverlap="1">
                <wp:simplePos x="0" y="0"/>
                <wp:positionH relativeFrom="column">
                  <wp:posOffset>3470275</wp:posOffset>
                </wp:positionH>
                <wp:positionV relativeFrom="paragraph">
                  <wp:posOffset>167640</wp:posOffset>
                </wp:positionV>
                <wp:extent cx="1866900" cy="967740"/>
                <wp:effectExtent l="3175" t="0" r="0" b="0"/>
                <wp:wrapNone/>
                <wp:docPr id="2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6900" cy="9677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F429F" w:rsidRDefault="00DF429F" w:rsidP="00FF6E0B">
                            <w:pPr>
                              <w:jc w:val="right"/>
                            </w:pPr>
                            <w:r>
                              <w:t>Trabajo Especial de Grado presentado como requisito final para optar el título de Licenciados en Educación Mención Física</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273.25pt;margin-top:13.2pt;width:147pt;height:76.2pt;z-index:2516654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" stroked="f">
                <v:textbox style="mso-fit-shape-to-text:t">
                  <w:txbxContent>
                    <w:p w:rsidR="00DF429F" w:rsidRDefault="00DF429F" w:rsidP="00FF6E0B">
                      <w:pPr>
                        <w:jc w:val="right"/>
                      </w:pPr>
                      <w:r>
                        <w:t>Trabajo Especial de Grado presentado como requisito final para optar el título de Licenciados en Educación Mención Física</w:t>
                      </w:r>
                    </w:p>
                  </w:txbxContent>
                </v:textbox>
              </v:shape>
            </w:pict>
          </mc:Fallback>
        </mc:AlternateContent>
      </w:r>
    </w:p>
    <w:p w:rsidR="00FF6E0B" w:rsidRPr="00633978" w:rsidRDefault="00FF6E0B" w:rsidP="00FF6E0B">
      <w:pPr>
        <w:spacing w:line="360" w:lineRule="auto"/>
        <w:jc w:val="right"/>
      </w:pPr>
    </w:p>
    <w:p w:rsidR="00FF6E0B" w:rsidRPr="00633978" w:rsidRDefault="00FF6E0B" w:rsidP="00FF6E0B">
      <w:pPr>
        <w:spacing w:line="360" w:lineRule="auto"/>
        <w:jc w:val="right"/>
      </w:pPr>
    </w:p>
    <w:p w:rsidR="00FF6E0B" w:rsidRPr="00633978" w:rsidRDefault="00FF6E0B" w:rsidP="00FF6E0B">
      <w:pPr>
        <w:spacing w:line="360" w:lineRule="auto"/>
        <w:jc w:val="right"/>
      </w:pPr>
    </w:p>
    <w:p w:rsidR="00FF6E0B" w:rsidRPr="00633978" w:rsidRDefault="00FF6E0B" w:rsidP="00FF6E0B">
      <w:pPr>
        <w:spacing w:line="360" w:lineRule="auto"/>
        <w:jc w:val="right"/>
      </w:pPr>
    </w:p>
    <w:p w:rsidR="00FF6E0B" w:rsidRPr="00633978" w:rsidRDefault="00FF6E0B" w:rsidP="00FF6E0B">
      <w:pPr>
        <w:spacing w:line="360" w:lineRule="auto"/>
        <w:jc w:val="right"/>
      </w:pPr>
    </w:p>
    <w:p w:rsidR="001D6B00" w:rsidRPr="00633978" w:rsidRDefault="00FF6E0B" w:rsidP="00FF6E0B">
      <w:pPr>
        <w:spacing w:line="360" w:lineRule="auto"/>
        <w:jc w:val="center"/>
        <w:sectPr w:rsidR="001D6B00" w:rsidRPr="00633978" w:rsidSect="001D6B00">
          <w:footerReference w:type="default" r:id="rId11"/>
          <w:pgSz w:w="12240" w:h="15840"/>
          <w:pgMar w:top="2268" w:right="1701" w:bottom="1701" w:left="2268" w:header="709" w:footer="709" w:gutter="0"/>
          <w:pgNumType w:fmt="lowerRoman"/>
          <w:cols w:space="708"/>
          <w:docGrid w:linePitch="360"/>
        </w:sectPr>
      </w:pPr>
      <w:r w:rsidRPr="00633978">
        <w:t>Bárbula, Febrero 2015</w:t>
      </w:r>
    </w:p>
    <w:p w:rsidR="00FA533E" w:rsidRPr="00633978" w:rsidRDefault="00FA533E" w:rsidP="000676CC">
      <w:pPr>
        <w:spacing w:after="200" w:line="360" w:lineRule="auto"/>
        <w:jc w:val="center"/>
        <w:rPr>
          <w:b/>
        </w:rPr>
      </w:pPr>
      <w:r w:rsidRPr="00633978">
        <w:rPr>
          <w:b/>
        </w:rPr>
        <w:lastRenderedPageBreak/>
        <w:t>DEDICATORIA</w:t>
      </w:r>
    </w:p>
    <w:p w:rsidR="00187019" w:rsidRPr="00633978" w:rsidRDefault="00187019" w:rsidP="000676CC">
      <w:pPr>
        <w:spacing w:after="200" w:line="360" w:lineRule="auto"/>
        <w:jc w:val="both"/>
        <w:rPr>
          <w:b/>
        </w:rPr>
      </w:pPr>
    </w:p>
    <w:p w:rsidR="00FA533E" w:rsidRPr="00633978" w:rsidRDefault="00FA533E" w:rsidP="000676CC">
      <w:pPr>
        <w:spacing w:after="200" w:line="360" w:lineRule="auto"/>
        <w:ind w:firstLine="284"/>
        <w:jc w:val="both"/>
      </w:pPr>
      <w:r w:rsidRPr="00633978">
        <w:t xml:space="preserve">A </w:t>
      </w:r>
      <w:r w:rsidR="00A01162">
        <w:t>mis</w:t>
      </w:r>
      <w:r w:rsidRPr="00633978">
        <w:t xml:space="preserve"> queridos apreciados padres,</w:t>
      </w:r>
      <w:r w:rsidR="00A01162">
        <w:t xml:space="preserve"> que gracias a D</w:t>
      </w:r>
      <w:r w:rsidRPr="00633978">
        <w:t xml:space="preserve">ios los </w:t>
      </w:r>
      <w:r w:rsidR="00A01162">
        <w:t>tengo presente</w:t>
      </w:r>
      <w:r w:rsidRPr="00633978">
        <w:t xml:space="preserve"> físicamente y espiritualmente siempre acompañán</w:t>
      </w:r>
      <w:r w:rsidR="00A01162">
        <w:t>dome</w:t>
      </w:r>
      <w:r w:rsidRPr="00633978">
        <w:t xml:space="preserve"> y  dándo</w:t>
      </w:r>
      <w:r w:rsidR="00A01162">
        <w:t>me</w:t>
      </w:r>
      <w:r w:rsidRPr="00633978">
        <w:t xml:space="preserve"> fuerza y voluntad para seguir adelante.</w:t>
      </w:r>
    </w:p>
    <w:p w:rsidR="00FA533E" w:rsidRPr="00633978" w:rsidRDefault="00187019" w:rsidP="000676CC">
      <w:pPr>
        <w:spacing w:after="200" w:line="360" w:lineRule="auto"/>
        <w:jc w:val="both"/>
      </w:pPr>
      <w:r w:rsidRPr="00633978">
        <w:t xml:space="preserve">     </w:t>
      </w:r>
      <w:r w:rsidR="00FA533E" w:rsidRPr="00633978">
        <w:t xml:space="preserve">A </w:t>
      </w:r>
      <w:r w:rsidR="00A01162">
        <w:t>mi  hermano</w:t>
      </w:r>
      <w:r w:rsidR="00FA533E" w:rsidRPr="00633978">
        <w:t>, por su apoyo, amor y confianza durante el transcurso de este logro profesional y que le sirva de inspiración para alcanzar las metas que se proponga en la vida.</w:t>
      </w:r>
    </w:p>
    <w:p w:rsidR="001E0767" w:rsidRPr="00633978" w:rsidRDefault="001E0767" w:rsidP="000676CC">
      <w:pPr>
        <w:spacing w:after="200" w:line="360" w:lineRule="auto"/>
        <w:jc w:val="both"/>
      </w:pPr>
      <w:r w:rsidRPr="00633978">
        <w:t xml:space="preserve">     A los compañeros de clase, que siempre fueron una fuente de apoyo y amista</w:t>
      </w:r>
      <w:r w:rsidR="00A01162">
        <w:t>d</w:t>
      </w:r>
      <w:r w:rsidRPr="00633978">
        <w:t xml:space="preserve"> incondicional.</w:t>
      </w:r>
      <w:r w:rsidR="00EE3460" w:rsidRPr="00633978">
        <w:t xml:space="preserve"> En especial a mi compañero de tesis por navegar juntos</w:t>
      </w:r>
      <w:r w:rsidR="00A01162">
        <w:t xml:space="preserve"> en</w:t>
      </w:r>
      <w:r w:rsidR="00EE3460" w:rsidRPr="00633978">
        <w:t xml:space="preserve"> </w:t>
      </w:r>
      <w:r w:rsidR="00114DBA">
        <w:t>esta</w:t>
      </w:r>
      <w:r w:rsidR="00EE3460" w:rsidRPr="00633978">
        <w:t xml:space="preserve"> loca aventura de crear.</w:t>
      </w:r>
    </w:p>
    <w:p w:rsidR="001E0767" w:rsidRPr="00633978" w:rsidRDefault="00881977" w:rsidP="000676CC">
      <w:pPr>
        <w:spacing w:after="200" w:line="360" w:lineRule="auto"/>
        <w:jc w:val="both"/>
      </w:pPr>
      <w:r w:rsidRPr="00633978">
        <w:t xml:space="preserve">     </w:t>
      </w:r>
      <w:r w:rsidR="00FA533E" w:rsidRPr="00633978">
        <w:t>A todas aquellas personas</w:t>
      </w:r>
      <w:r w:rsidR="001E0767" w:rsidRPr="00633978">
        <w:t xml:space="preserve"> que me apoyaron, dándome su comprensión y apoyo a pesar de las largas distancias.</w:t>
      </w:r>
    </w:p>
    <w:p w:rsidR="00FA533E" w:rsidRPr="00633978" w:rsidRDefault="001E0767" w:rsidP="000676CC">
      <w:pPr>
        <w:spacing w:after="200" w:line="360" w:lineRule="auto"/>
        <w:jc w:val="both"/>
      </w:pPr>
      <w:r w:rsidRPr="00633978">
        <w:t xml:space="preserve">     A </w:t>
      </w:r>
      <w:r w:rsidR="00EE3460" w:rsidRPr="00633978">
        <w:t>quienes</w:t>
      </w:r>
      <w:r w:rsidR="00FA533E" w:rsidRPr="00633978">
        <w:t xml:space="preserve"> viven y aman con pasión y admiración el mundo de la educación.</w:t>
      </w:r>
    </w:p>
    <w:p w:rsidR="00FA533E" w:rsidRPr="00633978" w:rsidRDefault="00590F82" w:rsidP="000676CC">
      <w:pPr>
        <w:spacing w:after="200" w:line="360" w:lineRule="auto"/>
        <w:jc w:val="both"/>
      </w:pPr>
      <w:r w:rsidRPr="00633978">
        <w:t xml:space="preserve">     </w:t>
      </w:r>
      <w:r w:rsidR="00FA533E" w:rsidRPr="00633978">
        <w:t>A todos “</w:t>
      </w:r>
      <w:r w:rsidR="00FA533E" w:rsidRPr="00633978">
        <w:rPr>
          <w:i/>
        </w:rPr>
        <w:t>Dios los Bendiga</w:t>
      </w:r>
      <w:r w:rsidR="00FA533E" w:rsidRPr="00633978">
        <w:t>”</w:t>
      </w:r>
    </w:p>
    <w:p w:rsidR="001B585E" w:rsidRPr="00633978" w:rsidRDefault="001B585E" w:rsidP="000676CC">
      <w:pPr>
        <w:spacing w:after="200" w:line="360" w:lineRule="auto"/>
        <w:jc w:val="right"/>
        <w:rPr>
          <w:i/>
        </w:rPr>
      </w:pPr>
    </w:p>
    <w:p w:rsidR="00FA533E" w:rsidRPr="00633978" w:rsidRDefault="00590F82" w:rsidP="000676CC">
      <w:pPr>
        <w:spacing w:after="200" w:line="360" w:lineRule="auto"/>
        <w:jc w:val="right"/>
        <w:rPr>
          <w:i/>
        </w:rPr>
      </w:pPr>
      <w:proofErr w:type="spellStart"/>
      <w:r w:rsidRPr="00633978">
        <w:rPr>
          <w:i/>
        </w:rPr>
        <w:t>Mariangel</w:t>
      </w:r>
      <w:proofErr w:type="spellEnd"/>
      <w:r w:rsidRPr="00633978">
        <w:rPr>
          <w:i/>
        </w:rPr>
        <w:t xml:space="preserve"> Velásquez</w:t>
      </w:r>
    </w:p>
    <w:p w:rsidR="00FA533E" w:rsidRPr="00633978" w:rsidRDefault="00FA533E" w:rsidP="000676CC">
      <w:pPr>
        <w:spacing w:after="200" w:line="360" w:lineRule="auto"/>
        <w:ind w:left="708" w:firstLine="851"/>
        <w:jc w:val="both"/>
        <w:rPr>
          <w:b/>
        </w:rPr>
      </w:pPr>
    </w:p>
    <w:p w:rsidR="00044235" w:rsidRPr="00633978" w:rsidRDefault="00044235" w:rsidP="000676CC">
      <w:pPr>
        <w:spacing w:after="200" w:line="360" w:lineRule="auto"/>
        <w:ind w:left="708" w:firstLine="851"/>
        <w:jc w:val="both"/>
        <w:rPr>
          <w:b/>
        </w:rPr>
      </w:pPr>
    </w:p>
    <w:p w:rsidR="00FA533E" w:rsidRPr="00633978" w:rsidRDefault="00FA533E" w:rsidP="000676CC">
      <w:pPr>
        <w:spacing w:after="200" w:line="360" w:lineRule="auto"/>
        <w:ind w:left="708" w:firstLine="851"/>
        <w:jc w:val="both"/>
        <w:rPr>
          <w:b/>
        </w:rPr>
      </w:pPr>
    </w:p>
    <w:p w:rsidR="00FA533E" w:rsidRPr="00633978" w:rsidRDefault="00FA533E" w:rsidP="000676CC">
      <w:pPr>
        <w:spacing w:after="200" w:line="360" w:lineRule="auto"/>
        <w:ind w:left="708" w:firstLine="851"/>
        <w:jc w:val="both"/>
        <w:rPr>
          <w:b/>
        </w:rPr>
      </w:pPr>
    </w:p>
    <w:p w:rsidR="000676CC" w:rsidRPr="00633978" w:rsidRDefault="000676CC" w:rsidP="000676CC">
      <w:pPr>
        <w:spacing w:after="200" w:line="360" w:lineRule="auto"/>
        <w:jc w:val="center"/>
        <w:rPr>
          <w:b/>
        </w:rPr>
      </w:pPr>
    </w:p>
    <w:p w:rsidR="004E5EBD" w:rsidRPr="00633978" w:rsidRDefault="004E5EBD" w:rsidP="004E5EBD">
      <w:pPr>
        <w:spacing w:after="200" w:line="360" w:lineRule="auto"/>
        <w:jc w:val="center"/>
        <w:rPr>
          <w:b/>
        </w:rPr>
      </w:pPr>
      <w:r w:rsidRPr="00633978">
        <w:rPr>
          <w:b/>
        </w:rPr>
        <w:lastRenderedPageBreak/>
        <w:t>DEDICATORIA</w:t>
      </w:r>
    </w:p>
    <w:p w:rsidR="004E5EBD" w:rsidRPr="00633978" w:rsidRDefault="004E5EBD" w:rsidP="004E5EBD">
      <w:pPr>
        <w:spacing w:after="200" w:line="360" w:lineRule="auto"/>
        <w:jc w:val="both"/>
      </w:pPr>
    </w:p>
    <w:p w:rsidR="004E5EBD" w:rsidRPr="00633978" w:rsidRDefault="004E5EBD" w:rsidP="00A01162">
      <w:pPr>
        <w:spacing w:after="200" w:line="360" w:lineRule="auto"/>
        <w:jc w:val="both"/>
      </w:pPr>
      <w:r w:rsidRPr="00633978">
        <w:t xml:space="preserve">     A mi familia en especial a Joaquín. </w:t>
      </w:r>
    </w:p>
    <w:p w:rsidR="004E5EBD" w:rsidRPr="00633978" w:rsidRDefault="004E5EBD" w:rsidP="00A01162">
      <w:pPr>
        <w:spacing w:after="200" w:line="360" w:lineRule="auto"/>
        <w:jc w:val="both"/>
      </w:pPr>
      <w:r w:rsidRPr="00633978">
        <w:t xml:space="preserve">     A mis amigos por serlo, a pesar de conocer mis múltiples defectos. A mi compañera de tesis por su enorme contribución y esfuerzo en la elaboración del presente trabajo. </w:t>
      </w:r>
    </w:p>
    <w:p w:rsidR="004E5EBD" w:rsidRPr="00633978" w:rsidRDefault="004E5EBD" w:rsidP="00A01162">
      <w:pPr>
        <w:spacing w:after="200" w:line="360" w:lineRule="auto"/>
        <w:jc w:val="both"/>
      </w:pPr>
      <w:r w:rsidRPr="00633978">
        <w:t xml:space="preserve">     A Carlos que me ayud</w:t>
      </w:r>
      <w:r w:rsidR="00A01162">
        <w:t>ó</w:t>
      </w:r>
      <w:r w:rsidRPr="00633978">
        <w:t xml:space="preserve"> en el trabajo de </w:t>
      </w:r>
      <w:proofErr w:type="spellStart"/>
      <w:r w:rsidRPr="00A01162">
        <w:rPr>
          <w:i/>
        </w:rPr>
        <w:t>html</w:t>
      </w:r>
      <w:proofErr w:type="spellEnd"/>
      <w:r w:rsidRPr="00A01162">
        <w:rPr>
          <w:i/>
        </w:rPr>
        <w:t xml:space="preserve"> </w:t>
      </w:r>
    </w:p>
    <w:p w:rsidR="004E5EBD" w:rsidRPr="00633978" w:rsidRDefault="00A01162" w:rsidP="00A01162">
      <w:pPr>
        <w:pStyle w:val="Ttulo1"/>
        <w:shd w:val="clear" w:color="auto" w:fill="FFFFFF"/>
        <w:spacing w:before="0" w:beforeAutospacing="0" w:after="200" w:afterAutospacing="0" w:line="360" w:lineRule="auto"/>
        <w:jc w:val="both"/>
        <w:rPr>
          <w:b w:val="0"/>
          <w:sz w:val="24"/>
          <w:szCs w:val="24"/>
        </w:rPr>
      </w:pPr>
      <w:r>
        <w:rPr>
          <w:b w:val="0"/>
          <w:sz w:val="24"/>
          <w:szCs w:val="24"/>
        </w:rPr>
        <w:t xml:space="preserve">     A la Facultad de</w:t>
      </w:r>
      <w:r w:rsidR="00114DBA">
        <w:rPr>
          <w:b w:val="0"/>
          <w:sz w:val="24"/>
          <w:szCs w:val="24"/>
        </w:rPr>
        <w:t xml:space="preserve"> Ciencias de la</w:t>
      </w:r>
      <w:r>
        <w:rPr>
          <w:b w:val="0"/>
          <w:sz w:val="24"/>
          <w:szCs w:val="24"/>
        </w:rPr>
        <w:t xml:space="preserve"> E</w:t>
      </w:r>
      <w:r w:rsidR="004E5EBD" w:rsidRPr="00633978">
        <w:rPr>
          <w:b w:val="0"/>
          <w:sz w:val="24"/>
          <w:szCs w:val="24"/>
        </w:rPr>
        <w:t>ducación, d</w:t>
      </w:r>
      <w:r>
        <w:rPr>
          <w:b w:val="0"/>
          <w:sz w:val="24"/>
          <w:szCs w:val="24"/>
        </w:rPr>
        <w:t xml:space="preserve">e la Universidad de Carabobo </w:t>
      </w:r>
      <w:r w:rsidR="004E5EBD" w:rsidRPr="00633978">
        <w:rPr>
          <w:b w:val="0"/>
          <w:sz w:val="24"/>
          <w:szCs w:val="24"/>
        </w:rPr>
        <w:t>y a los docentes que</w:t>
      </w:r>
      <w:r>
        <w:rPr>
          <w:b w:val="0"/>
          <w:sz w:val="24"/>
          <w:szCs w:val="24"/>
        </w:rPr>
        <w:t xml:space="preserve"> contribuyeron con mi formación.</w:t>
      </w:r>
    </w:p>
    <w:p w:rsidR="004E5EBD" w:rsidRPr="00633978" w:rsidRDefault="00114DBA" w:rsidP="00A01162">
      <w:pPr>
        <w:spacing w:after="200" w:line="360" w:lineRule="auto"/>
        <w:jc w:val="both"/>
      </w:pPr>
      <w:r>
        <w:t xml:space="preserve">     A</w:t>
      </w:r>
      <w:r w:rsidR="004E5EBD" w:rsidRPr="00633978">
        <w:t xml:space="preserve">l compañero de la </w:t>
      </w:r>
      <w:r w:rsidR="0054390B">
        <w:t>Facultad de Ciencias E</w:t>
      </w:r>
      <w:r w:rsidR="004E5EBD" w:rsidRPr="00633978">
        <w:t>x</w:t>
      </w:r>
      <w:r w:rsidR="00A01162">
        <w:t>actas que tanto me ayudó</w:t>
      </w:r>
      <w:r w:rsidR="004E5EBD" w:rsidRPr="00633978">
        <w:t xml:space="preserve"> en programar en </w:t>
      </w:r>
      <w:r w:rsidR="00984AC2" w:rsidRPr="00984AC2">
        <w:rPr>
          <w:i/>
        </w:rPr>
        <w:t>python</w:t>
      </w:r>
      <w:r w:rsidR="004E5EBD" w:rsidRPr="0054390B">
        <w:rPr>
          <w:i/>
        </w:rPr>
        <w:t>.</w:t>
      </w:r>
    </w:p>
    <w:p w:rsidR="004E5EBD" w:rsidRPr="00633978" w:rsidRDefault="004E5EBD" w:rsidP="004E5EBD">
      <w:pPr>
        <w:spacing w:after="200" w:line="360" w:lineRule="auto"/>
        <w:jc w:val="right"/>
        <w:rPr>
          <w:i/>
        </w:rPr>
      </w:pPr>
    </w:p>
    <w:p w:rsidR="004E5EBD" w:rsidRPr="00633978" w:rsidRDefault="004E5EBD" w:rsidP="004E5EBD">
      <w:pPr>
        <w:spacing w:after="200" w:line="360" w:lineRule="auto"/>
        <w:jc w:val="right"/>
        <w:rPr>
          <w:i/>
        </w:rPr>
      </w:pPr>
      <w:r w:rsidRPr="00633978">
        <w:rPr>
          <w:i/>
        </w:rPr>
        <w:t>José Ferreira</w:t>
      </w:r>
    </w:p>
    <w:p w:rsidR="004E5EBD" w:rsidRPr="00633978" w:rsidRDefault="004E5EBD" w:rsidP="004E5EBD">
      <w:pPr>
        <w:spacing w:after="200" w:line="360" w:lineRule="auto"/>
        <w:jc w:val="center"/>
        <w:rPr>
          <w:b/>
        </w:rPr>
      </w:pPr>
    </w:p>
    <w:p w:rsidR="004E5EBD" w:rsidRPr="00633978" w:rsidRDefault="004E5EBD" w:rsidP="004E5EBD">
      <w:pPr>
        <w:spacing w:after="200" w:line="360" w:lineRule="auto"/>
        <w:jc w:val="center"/>
        <w:rPr>
          <w:b/>
        </w:rPr>
      </w:pPr>
    </w:p>
    <w:p w:rsidR="004E5EBD" w:rsidRPr="00633978" w:rsidRDefault="004E5EBD" w:rsidP="004E5EBD">
      <w:pPr>
        <w:spacing w:after="200" w:line="360" w:lineRule="auto"/>
        <w:jc w:val="center"/>
        <w:rPr>
          <w:b/>
        </w:rPr>
      </w:pPr>
    </w:p>
    <w:p w:rsidR="004E5EBD" w:rsidRPr="00633978" w:rsidRDefault="004E5EBD" w:rsidP="004E5EBD">
      <w:pPr>
        <w:spacing w:after="200" w:line="360" w:lineRule="auto"/>
        <w:jc w:val="center"/>
        <w:rPr>
          <w:b/>
        </w:rPr>
      </w:pPr>
    </w:p>
    <w:p w:rsidR="004E5EBD" w:rsidRPr="00633978" w:rsidRDefault="004E5EBD" w:rsidP="004E5EBD">
      <w:pPr>
        <w:spacing w:after="200" w:line="360" w:lineRule="auto"/>
        <w:jc w:val="center"/>
        <w:rPr>
          <w:b/>
        </w:rPr>
      </w:pPr>
    </w:p>
    <w:p w:rsidR="004E5EBD" w:rsidRPr="00633978" w:rsidRDefault="004E5EBD" w:rsidP="004E5EBD">
      <w:pPr>
        <w:spacing w:after="200" w:line="360" w:lineRule="auto"/>
        <w:jc w:val="center"/>
        <w:rPr>
          <w:b/>
        </w:rPr>
      </w:pPr>
    </w:p>
    <w:p w:rsidR="004E5EBD" w:rsidRPr="00633978" w:rsidRDefault="004E5EBD" w:rsidP="004E5EBD">
      <w:pPr>
        <w:spacing w:after="200" w:line="360" w:lineRule="auto"/>
        <w:jc w:val="center"/>
        <w:rPr>
          <w:b/>
        </w:rPr>
      </w:pPr>
    </w:p>
    <w:p w:rsidR="004E5EBD" w:rsidRPr="00633978" w:rsidRDefault="004E5EBD" w:rsidP="004E5EBD">
      <w:pPr>
        <w:spacing w:after="200" w:line="360" w:lineRule="auto"/>
        <w:jc w:val="center"/>
        <w:rPr>
          <w:b/>
        </w:rPr>
      </w:pPr>
    </w:p>
    <w:p w:rsidR="00FA533E" w:rsidRPr="00633978" w:rsidRDefault="000676CC" w:rsidP="004E5EBD">
      <w:pPr>
        <w:spacing w:after="200" w:line="360" w:lineRule="auto"/>
        <w:jc w:val="center"/>
        <w:rPr>
          <w:b/>
        </w:rPr>
      </w:pPr>
      <w:r w:rsidRPr="00633978">
        <w:rPr>
          <w:b/>
        </w:rPr>
        <w:lastRenderedPageBreak/>
        <w:t>AGRADECIMIENTO</w:t>
      </w:r>
    </w:p>
    <w:p w:rsidR="00FA533E" w:rsidRPr="00633978" w:rsidRDefault="00FA533E" w:rsidP="004E5EBD">
      <w:pPr>
        <w:spacing w:after="200" w:line="360" w:lineRule="auto"/>
        <w:ind w:left="708" w:firstLine="851"/>
        <w:jc w:val="both"/>
        <w:rPr>
          <w:b/>
        </w:rPr>
      </w:pPr>
    </w:p>
    <w:p w:rsidR="00FA533E" w:rsidRPr="00633978" w:rsidRDefault="00514CE8" w:rsidP="00FA533E">
      <w:pPr>
        <w:spacing w:after="200" w:line="360" w:lineRule="auto"/>
        <w:jc w:val="both"/>
      </w:pPr>
      <w:r w:rsidRPr="00633978">
        <w:t xml:space="preserve">     </w:t>
      </w:r>
      <w:r w:rsidR="00FA533E" w:rsidRPr="00633978">
        <w:t>A la ilustre Universidad de Carabobo, por permitirnos crecer profesionalmente.</w:t>
      </w:r>
    </w:p>
    <w:p w:rsidR="00FA533E" w:rsidRPr="00633978" w:rsidRDefault="00514CE8" w:rsidP="00FA533E">
      <w:pPr>
        <w:spacing w:after="200" w:line="360" w:lineRule="auto"/>
        <w:jc w:val="both"/>
      </w:pPr>
      <w:r w:rsidRPr="00633978">
        <w:t xml:space="preserve">     </w:t>
      </w:r>
      <w:r w:rsidR="00FA533E" w:rsidRPr="00633978">
        <w:t xml:space="preserve">A la Profesora </w:t>
      </w:r>
      <w:r w:rsidRPr="00633978">
        <w:t>María del Carmen Padrón</w:t>
      </w:r>
      <w:r w:rsidR="00FA533E" w:rsidRPr="00633978">
        <w:t>, tutora de la presente memoria de grado, por apoyarnos y brindarnos su amistad, experiencia y colaboración para alcanzar el logro de esta meta.</w:t>
      </w:r>
    </w:p>
    <w:p w:rsidR="00514CE8" w:rsidRPr="00633978" w:rsidRDefault="00514CE8" w:rsidP="00FA533E">
      <w:pPr>
        <w:spacing w:after="200" w:line="360" w:lineRule="auto"/>
        <w:jc w:val="both"/>
      </w:pPr>
      <w:r w:rsidRPr="00633978">
        <w:t xml:space="preserve">     </w:t>
      </w:r>
      <w:r w:rsidR="00FA533E" w:rsidRPr="00633978">
        <w:t xml:space="preserve">Al Grupo de Profesores de la Escuela Educación y del  Departamento de </w:t>
      </w:r>
      <w:r w:rsidR="0054390B">
        <w:t>Matemática y F</w:t>
      </w:r>
      <w:r w:rsidRPr="00633978">
        <w:t>ísica</w:t>
      </w:r>
      <w:r w:rsidR="00FA533E" w:rsidRPr="00633978">
        <w:t xml:space="preserve">, por colocar en nosotros conocimientos y habilidades necesarias para desarrollar </w:t>
      </w:r>
      <w:r w:rsidR="0054390B">
        <w:t>nuestra</w:t>
      </w:r>
      <w:r w:rsidR="00FA533E" w:rsidRPr="00633978">
        <w:t xml:space="preserve"> carrera profesional.</w:t>
      </w:r>
    </w:p>
    <w:p w:rsidR="0032469F" w:rsidRDefault="0032469F" w:rsidP="00FA533E">
      <w:pPr>
        <w:spacing w:after="200" w:line="360" w:lineRule="auto"/>
        <w:jc w:val="both"/>
      </w:pPr>
      <w:r>
        <w:t xml:space="preserve">     A los profesores Alejandro Contreras, </w:t>
      </w:r>
      <w:proofErr w:type="spellStart"/>
      <w:r>
        <w:t>Eliexer</w:t>
      </w:r>
      <w:proofErr w:type="spellEnd"/>
      <w:r>
        <w:t xml:space="preserve"> Pérez, Jesús Morales, </w:t>
      </w:r>
      <w:r w:rsidR="002D0AD3">
        <w:t xml:space="preserve">Kelvin Solarte, </w:t>
      </w:r>
      <w:r w:rsidR="00A5529A">
        <w:t xml:space="preserve">Luis </w:t>
      </w:r>
      <w:r w:rsidR="00A5529A" w:rsidRPr="002D0AD3">
        <w:t xml:space="preserve">Sánchez, </w:t>
      </w:r>
      <w:r w:rsidR="002D0AD3" w:rsidRPr="002D0AD3">
        <w:t xml:space="preserve">Mariela Herrera, </w:t>
      </w:r>
      <w:proofErr w:type="spellStart"/>
      <w:r w:rsidR="002D0AD3" w:rsidRPr="002D0AD3">
        <w:t>No</w:t>
      </w:r>
      <w:r w:rsidR="00114DBA">
        <w:t>l</w:t>
      </w:r>
      <w:r w:rsidR="002D0AD3" w:rsidRPr="002D0AD3">
        <w:t>berto</w:t>
      </w:r>
      <w:proofErr w:type="spellEnd"/>
      <w:r w:rsidR="002D0AD3" w:rsidRPr="002D0AD3">
        <w:t xml:space="preserve"> </w:t>
      </w:r>
      <w:proofErr w:type="spellStart"/>
      <w:r w:rsidR="00114DBA">
        <w:t>G</w:t>
      </w:r>
      <w:r w:rsidR="002D0AD3" w:rsidRPr="002D0AD3">
        <w:t>oncalves,</w:t>
      </w:r>
      <w:r w:rsidRPr="002D0AD3">
        <w:t>Oswaldo</w:t>
      </w:r>
      <w:proofErr w:type="spellEnd"/>
      <w:r w:rsidRPr="002D0AD3">
        <w:t xml:space="preserve"> Noguera,</w:t>
      </w:r>
      <w:r w:rsidR="00A5529A" w:rsidRPr="002D0AD3">
        <w:t xml:space="preserve"> </w:t>
      </w:r>
      <w:r w:rsidRPr="002D0AD3">
        <w:t>Samir E</w:t>
      </w:r>
      <w:r w:rsidR="00C714EC" w:rsidRPr="002D0AD3">
        <w:t xml:space="preserve">l </w:t>
      </w:r>
      <w:proofErr w:type="spellStart"/>
      <w:r w:rsidRPr="002D0AD3">
        <w:t>Hamra</w:t>
      </w:r>
      <w:proofErr w:type="spellEnd"/>
      <w:r w:rsidRPr="002D0AD3">
        <w:t xml:space="preserve">, </w:t>
      </w:r>
      <w:proofErr w:type="spellStart"/>
      <w:r w:rsidRPr="002D0AD3">
        <w:t>Tibisay</w:t>
      </w:r>
      <w:proofErr w:type="spellEnd"/>
      <w:r w:rsidRPr="002D0AD3">
        <w:t xml:space="preserve"> González  que dedicaron su valioso tiempo y conocimiento para el análisis y validación del instrumento</w:t>
      </w:r>
      <w:r w:rsidR="00A5529A" w:rsidRPr="002D0AD3">
        <w:t xml:space="preserve"> y a los estudiantes de la asignatura Física Computacional</w:t>
      </w:r>
      <w:r w:rsidR="00A5529A">
        <w:t xml:space="preserve"> del sexto semestre período 1-2014.</w:t>
      </w:r>
    </w:p>
    <w:p w:rsidR="00FA533E" w:rsidRPr="00633978" w:rsidRDefault="00514CE8" w:rsidP="00FA533E">
      <w:pPr>
        <w:spacing w:after="200" w:line="360" w:lineRule="auto"/>
        <w:jc w:val="both"/>
      </w:pPr>
      <w:r w:rsidRPr="00633978">
        <w:t xml:space="preserve">     </w:t>
      </w:r>
      <w:r w:rsidR="00FA533E" w:rsidRPr="00633978">
        <w:t>A todos de verdad, ¡</w:t>
      </w:r>
      <w:r w:rsidR="00FA533E" w:rsidRPr="00633978">
        <w:rPr>
          <w:i/>
        </w:rPr>
        <w:t>Gracia</w:t>
      </w:r>
      <w:r w:rsidR="00FA533E" w:rsidRPr="00633978">
        <w:t>s!</w:t>
      </w:r>
    </w:p>
    <w:p w:rsidR="00FA533E" w:rsidRPr="00633978" w:rsidRDefault="00FA533E" w:rsidP="00FA533E">
      <w:pPr>
        <w:spacing w:after="200" w:line="360" w:lineRule="auto"/>
        <w:ind w:firstLine="851"/>
        <w:jc w:val="both"/>
      </w:pPr>
    </w:p>
    <w:p w:rsidR="00FA533E" w:rsidRPr="00633978" w:rsidRDefault="00FA533E" w:rsidP="00FA533E">
      <w:pPr>
        <w:spacing w:after="200" w:line="360" w:lineRule="auto"/>
        <w:jc w:val="center"/>
      </w:pPr>
    </w:p>
    <w:p w:rsidR="00514CE8" w:rsidRDefault="00514CE8" w:rsidP="00FA533E">
      <w:pPr>
        <w:spacing w:after="200" w:line="360" w:lineRule="auto"/>
        <w:jc w:val="center"/>
      </w:pPr>
    </w:p>
    <w:p w:rsidR="0054390B" w:rsidRDefault="0054390B" w:rsidP="00FA533E">
      <w:pPr>
        <w:spacing w:after="200" w:line="360" w:lineRule="auto"/>
        <w:jc w:val="center"/>
      </w:pPr>
    </w:p>
    <w:p w:rsidR="0054390B" w:rsidRDefault="0054390B" w:rsidP="00FA533E">
      <w:pPr>
        <w:spacing w:after="200" w:line="360" w:lineRule="auto"/>
        <w:jc w:val="center"/>
      </w:pPr>
    </w:p>
    <w:p w:rsidR="0054390B" w:rsidRDefault="0054390B" w:rsidP="00FA533E">
      <w:pPr>
        <w:spacing w:after="200" w:line="360" w:lineRule="auto"/>
        <w:jc w:val="center"/>
      </w:pPr>
    </w:p>
    <w:p w:rsidR="0054390B" w:rsidRDefault="0054390B" w:rsidP="00FA533E">
      <w:pPr>
        <w:spacing w:after="200" w:line="360" w:lineRule="auto"/>
        <w:jc w:val="center"/>
      </w:pPr>
    </w:p>
    <w:p w:rsidR="00DE535F" w:rsidRPr="00633978" w:rsidRDefault="00DE535F" w:rsidP="00FA533E">
      <w:pPr>
        <w:spacing w:after="200" w:line="360" w:lineRule="auto"/>
        <w:jc w:val="center"/>
        <w:rPr>
          <w:b/>
        </w:rPr>
      </w:pPr>
      <w:r w:rsidRPr="00633978">
        <w:rPr>
          <w:b/>
        </w:rPr>
        <w:lastRenderedPageBreak/>
        <w:t>ÍNDICE GENERAL</w:t>
      </w:r>
    </w:p>
    <w:p w:rsidR="001B585E" w:rsidRPr="00633978" w:rsidRDefault="001B585E" w:rsidP="00FA533E">
      <w:pPr>
        <w:spacing w:after="200" w:line="360" w:lineRule="auto"/>
        <w:jc w:val="center"/>
        <w:rPr>
          <w:b/>
        </w:rPr>
      </w:pPr>
    </w:p>
    <w:tbl>
      <w:tblPr>
        <w:tblW w:w="8613" w:type="dxa"/>
        <w:shd w:val="clear" w:color="auto" w:fill="FFFFFF" w:themeFill="background1"/>
        <w:tblLayout w:type="fixed"/>
        <w:tblLook w:val="04A0" w:firstRow="1" w:lastRow="0" w:firstColumn="1" w:lastColumn="0" w:noHBand="0" w:noVBand="1"/>
      </w:tblPr>
      <w:tblGrid>
        <w:gridCol w:w="7905"/>
        <w:gridCol w:w="708"/>
      </w:tblGrid>
      <w:tr w:rsidR="00590F82" w:rsidRPr="00633978" w:rsidTr="0054715D">
        <w:tc>
          <w:tcPr>
            <w:tcW w:w="7905" w:type="dxa"/>
            <w:shd w:val="clear" w:color="auto" w:fill="FFFFFF" w:themeFill="background1"/>
            <w:vAlign w:val="center"/>
          </w:tcPr>
          <w:p w:rsidR="00590F82" w:rsidRPr="00633978" w:rsidRDefault="00590F82" w:rsidP="00DA4BF9">
            <w:pPr>
              <w:spacing w:line="360" w:lineRule="auto"/>
            </w:pPr>
          </w:p>
        </w:tc>
        <w:tc>
          <w:tcPr>
            <w:tcW w:w="708" w:type="dxa"/>
            <w:shd w:val="clear" w:color="auto" w:fill="FFFFFF" w:themeFill="background1"/>
            <w:vAlign w:val="center"/>
          </w:tcPr>
          <w:p w:rsidR="00590F82" w:rsidRPr="00633978" w:rsidRDefault="004D5B1E" w:rsidP="004D5B1E">
            <w:pPr>
              <w:spacing w:line="360" w:lineRule="auto"/>
              <w:jc w:val="center"/>
            </w:pPr>
            <w:r w:rsidRPr="00633978">
              <w:t>p.</w:t>
            </w:r>
          </w:p>
        </w:tc>
      </w:tr>
      <w:tr w:rsidR="00590F82" w:rsidRPr="00633978" w:rsidTr="0054715D">
        <w:tc>
          <w:tcPr>
            <w:tcW w:w="7905" w:type="dxa"/>
            <w:shd w:val="clear" w:color="auto" w:fill="FFFFFF" w:themeFill="background1"/>
            <w:vAlign w:val="center"/>
          </w:tcPr>
          <w:p w:rsidR="00590F82" w:rsidRPr="00633978" w:rsidRDefault="00590F82" w:rsidP="00DA4BF9">
            <w:pPr>
              <w:spacing w:line="360" w:lineRule="auto"/>
              <w:rPr>
                <w:b/>
              </w:rPr>
            </w:pPr>
            <w:r w:rsidRPr="00633978">
              <w:rPr>
                <w:b/>
              </w:rPr>
              <w:t>DEDICATORIAS</w:t>
            </w:r>
            <w:r w:rsidR="00592A5F" w:rsidRPr="00633978">
              <w:t>………………………………………………………………</w:t>
            </w:r>
            <w:r w:rsidR="00592A5F">
              <w:t>.</w:t>
            </w:r>
          </w:p>
        </w:tc>
        <w:tc>
          <w:tcPr>
            <w:tcW w:w="708" w:type="dxa"/>
            <w:shd w:val="clear" w:color="auto" w:fill="FFFFFF" w:themeFill="background1"/>
            <w:vAlign w:val="center"/>
          </w:tcPr>
          <w:p w:rsidR="00590F82" w:rsidRPr="00633978" w:rsidRDefault="004D5B1E" w:rsidP="004D5B1E">
            <w:pPr>
              <w:spacing w:line="360" w:lineRule="auto"/>
              <w:jc w:val="center"/>
            </w:pPr>
            <w:r w:rsidRPr="00633978">
              <w:t>iii</w:t>
            </w:r>
          </w:p>
        </w:tc>
      </w:tr>
      <w:tr w:rsidR="00590F82" w:rsidRPr="00633978" w:rsidTr="0054715D">
        <w:tc>
          <w:tcPr>
            <w:tcW w:w="7905" w:type="dxa"/>
            <w:shd w:val="clear" w:color="auto" w:fill="FFFFFF" w:themeFill="background1"/>
            <w:vAlign w:val="center"/>
          </w:tcPr>
          <w:p w:rsidR="00590F82" w:rsidRPr="00633978" w:rsidRDefault="00590F82" w:rsidP="00DA4BF9">
            <w:pPr>
              <w:spacing w:line="360" w:lineRule="auto"/>
              <w:rPr>
                <w:b/>
              </w:rPr>
            </w:pPr>
            <w:r w:rsidRPr="00633978">
              <w:rPr>
                <w:b/>
              </w:rPr>
              <w:t>AGRADECIMIENTO</w:t>
            </w:r>
            <w:r w:rsidR="00592A5F" w:rsidRPr="00633978">
              <w:t>…………………………………………………………</w:t>
            </w:r>
            <w:r w:rsidR="00592A5F">
              <w:t>.</w:t>
            </w:r>
          </w:p>
        </w:tc>
        <w:tc>
          <w:tcPr>
            <w:tcW w:w="708" w:type="dxa"/>
            <w:shd w:val="clear" w:color="auto" w:fill="FFFFFF" w:themeFill="background1"/>
            <w:vAlign w:val="center"/>
          </w:tcPr>
          <w:p w:rsidR="00590F82" w:rsidRPr="00633978" w:rsidRDefault="004D5B1E" w:rsidP="004D5B1E">
            <w:pPr>
              <w:spacing w:line="360" w:lineRule="auto"/>
              <w:jc w:val="center"/>
            </w:pPr>
            <w:r w:rsidRPr="00633978">
              <w:t>v</w:t>
            </w:r>
          </w:p>
        </w:tc>
      </w:tr>
      <w:tr w:rsidR="00590F82" w:rsidRPr="00633978" w:rsidTr="0054715D">
        <w:tc>
          <w:tcPr>
            <w:tcW w:w="7905" w:type="dxa"/>
            <w:shd w:val="clear" w:color="auto" w:fill="FFFFFF" w:themeFill="background1"/>
            <w:vAlign w:val="center"/>
          </w:tcPr>
          <w:p w:rsidR="00590F82" w:rsidRPr="00633978" w:rsidRDefault="00590F82" w:rsidP="00DA4BF9">
            <w:pPr>
              <w:spacing w:line="360" w:lineRule="auto"/>
              <w:rPr>
                <w:b/>
              </w:rPr>
            </w:pPr>
            <w:r w:rsidRPr="00633978">
              <w:rPr>
                <w:b/>
              </w:rPr>
              <w:t>ÍNDICE DE CUADROS</w:t>
            </w:r>
            <w:r w:rsidR="00592A5F" w:rsidRPr="00633978">
              <w:t>………………………………………………………</w:t>
            </w:r>
            <w:r w:rsidR="00592A5F">
              <w:t>..</w:t>
            </w:r>
          </w:p>
        </w:tc>
        <w:tc>
          <w:tcPr>
            <w:tcW w:w="708" w:type="dxa"/>
            <w:shd w:val="clear" w:color="auto" w:fill="FFFFFF" w:themeFill="background1"/>
            <w:vAlign w:val="center"/>
          </w:tcPr>
          <w:p w:rsidR="00590F82" w:rsidRPr="00633978" w:rsidRDefault="004D5B1E" w:rsidP="004D5B1E">
            <w:pPr>
              <w:spacing w:line="360" w:lineRule="auto"/>
              <w:jc w:val="center"/>
            </w:pPr>
            <w:r>
              <w:t>ix</w:t>
            </w:r>
          </w:p>
        </w:tc>
      </w:tr>
      <w:tr w:rsidR="00590F82" w:rsidRPr="00633978" w:rsidTr="0054715D">
        <w:tc>
          <w:tcPr>
            <w:tcW w:w="7905" w:type="dxa"/>
            <w:shd w:val="clear" w:color="auto" w:fill="FFFFFF" w:themeFill="background1"/>
            <w:vAlign w:val="center"/>
          </w:tcPr>
          <w:p w:rsidR="00590F82" w:rsidRPr="00633978" w:rsidRDefault="00590F82" w:rsidP="00DA4BF9">
            <w:pPr>
              <w:spacing w:line="360" w:lineRule="auto"/>
              <w:rPr>
                <w:b/>
              </w:rPr>
            </w:pPr>
            <w:r w:rsidRPr="00633978">
              <w:rPr>
                <w:b/>
              </w:rPr>
              <w:t>ÍNDICE DE TABLAS</w:t>
            </w:r>
            <w:r w:rsidR="00592A5F" w:rsidRPr="00633978">
              <w:t>…………………………………………………………</w:t>
            </w:r>
            <w:r w:rsidR="00592A5F">
              <w:t>..</w:t>
            </w:r>
          </w:p>
        </w:tc>
        <w:tc>
          <w:tcPr>
            <w:tcW w:w="708" w:type="dxa"/>
            <w:shd w:val="clear" w:color="auto" w:fill="FFFFFF" w:themeFill="background1"/>
            <w:vAlign w:val="center"/>
          </w:tcPr>
          <w:p w:rsidR="00590F82" w:rsidRPr="00633978" w:rsidRDefault="004D5B1E" w:rsidP="004D5B1E">
            <w:pPr>
              <w:spacing w:line="360" w:lineRule="auto"/>
              <w:jc w:val="center"/>
            </w:pPr>
            <w:r>
              <w:t>x</w:t>
            </w:r>
          </w:p>
        </w:tc>
      </w:tr>
      <w:tr w:rsidR="00590F82" w:rsidRPr="00633978" w:rsidTr="0054715D">
        <w:tc>
          <w:tcPr>
            <w:tcW w:w="7905" w:type="dxa"/>
            <w:shd w:val="clear" w:color="auto" w:fill="FFFFFF" w:themeFill="background1"/>
            <w:vAlign w:val="center"/>
          </w:tcPr>
          <w:p w:rsidR="00590F82" w:rsidRPr="00633978" w:rsidRDefault="00590F82" w:rsidP="00DA4BF9">
            <w:pPr>
              <w:spacing w:line="360" w:lineRule="auto"/>
              <w:rPr>
                <w:b/>
              </w:rPr>
            </w:pPr>
            <w:r w:rsidRPr="00633978">
              <w:rPr>
                <w:b/>
              </w:rPr>
              <w:t>ÍNDICE DE GRÁFICOS</w:t>
            </w:r>
            <w:r w:rsidR="00592A5F" w:rsidRPr="00633978">
              <w:t>………………………………………………………</w:t>
            </w:r>
            <w:r w:rsidR="00592A5F">
              <w:t>.</w:t>
            </w:r>
          </w:p>
        </w:tc>
        <w:tc>
          <w:tcPr>
            <w:tcW w:w="708" w:type="dxa"/>
            <w:shd w:val="clear" w:color="auto" w:fill="FFFFFF" w:themeFill="background1"/>
            <w:vAlign w:val="center"/>
          </w:tcPr>
          <w:p w:rsidR="00590F82" w:rsidRPr="00633978" w:rsidRDefault="004D5B1E" w:rsidP="004D5B1E">
            <w:pPr>
              <w:spacing w:line="360" w:lineRule="auto"/>
              <w:jc w:val="center"/>
            </w:pPr>
            <w:r>
              <w:t>xi</w:t>
            </w:r>
          </w:p>
        </w:tc>
      </w:tr>
      <w:tr w:rsidR="00DE535F" w:rsidRPr="00633978" w:rsidTr="0054715D">
        <w:tc>
          <w:tcPr>
            <w:tcW w:w="7905" w:type="dxa"/>
            <w:shd w:val="clear" w:color="auto" w:fill="FFFFFF" w:themeFill="background1"/>
            <w:vAlign w:val="center"/>
          </w:tcPr>
          <w:p w:rsidR="00DE535F" w:rsidRPr="00633978" w:rsidRDefault="00590F82" w:rsidP="00DA4BF9">
            <w:pPr>
              <w:spacing w:line="360" w:lineRule="auto"/>
            </w:pPr>
            <w:r w:rsidRPr="00633978">
              <w:rPr>
                <w:b/>
              </w:rPr>
              <w:t>RESUMEN</w:t>
            </w:r>
            <w:r w:rsidRPr="00633978">
              <w:t>……………………………………………………………………</w:t>
            </w:r>
            <w:r w:rsidR="00592A5F">
              <w:t>…</w:t>
            </w:r>
          </w:p>
        </w:tc>
        <w:tc>
          <w:tcPr>
            <w:tcW w:w="708" w:type="dxa"/>
            <w:shd w:val="clear" w:color="auto" w:fill="FFFFFF" w:themeFill="background1"/>
            <w:vAlign w:val="center"/>
          </w:tcPr>
          <w:p w:rsidR="00DE535F" w:rsidRPr="00633978" w:rsidRDefault="004D5B1E" w:rsidP="004D5B1E">
            <w:pPr>
              <w:spacing w:line="360" w:lineRule="auto"/>
              <w:jc w:val="center"/>
            </w:pPr>
            <w:r>
              <w:t>xii</w:t>
            </w:r>
          </w:p>
        </w:tc>
      </w:tr>
      <w:tr w:rsidR="00DE535F" w:rsidRPr="00633978" w:rsidTr="0054715D">
        <w:tc>
          <w:tcPr>
            <w:tcW w:w="7905" w:type="dxa"/>
            <w:shd w:val="clear" w:color="auto" w:fill="FFFFFF" w:themeFill="background1"/>
            <w:vAlign w:val="center"/>
          </w:tcPr>
          <w:p w:rsidR="00590F82" w:rsidRPr="00633978" w:rsidRDefault="00590F82" w:rsidP="00DA4BF9">
            <w:pPr>
              <w:spacing w:line="360" w:lineRule="auto"/>
            </w:pPr>
          </w:p>
          <w:p w:rsidR="00DE535F" w:rsidRPr="00633978" w:rsidRDefault="00590F82" w:rsidP="00DA4BF9">
            <w:pPr>
              <w:spacing w:line="360" w:lineRule="auto"/>
            </w:pPr>
            <w:r w:rsidRPr="00633978">
              <w:rPr>
                <w:b/>
              </w:rPr>
              <w:t>INTRODUCCIÓN</w:t>
            </w:r>
            <w:r w:rsidRPr="00633978">
              <w:t>…………………………………………………………….</w:t>
            </w:r>
            <w:r w:rsidR="00592A5F">
              <w:t>..</w:t>
            </w:r>
          </w:p>
          <w:p w:rsidR="00590F82" w:rsidRPr="00633978" w:rsidRDefault="00590F82" w:rsidP="00DA4BF9">
            <w:pPr>
              <w:spacing w:line="360" w:lineRule="auto"/>
            </w:pPr>
          </w:p>
        </w:tc>
        <w:tc>
          <w:tcPr>
            <w:tcW w:w="708" w:type="dxa"/>
            <w:shd w:val="clear" w:color="auto" w:fill="FFFFFF" w:themeFill="background1"/>
            <w:vAlign w:val="center"/>
          </w:tcPr>
          <w:p w:rsidR="004D5B1E" w:rsidRDefault="004D5B1E" w:rsidP="004D5B1E">
            <w:pPr>
              <w:spacing w:line="360" w:lineRule="auto"/>
              <w:jc w:val="center"/>
            </w:pPr>
          </w:p>
          <w:p w:rsidR="00DE535F" w:rsidRPr="00633978" w:rsidRDefault="00DE535F" w:rsidP="004D5B1E">
            <w:pPr>
              <w:spacing w:line="360" w:lineRule="auto"/>
              <w:jc w:val="center"/>
            </w:pPr>
            <w:r w:rsidRPr="00633978">
              <w:t>1</w:t>
            </w:r>
          </w:p>
        </w:tc>
      </w:tr>
      <w:tr w:rsidR="00DE535F" w:rsidRPr="00633978" w:rsidTr="0054715D">
        <w:tc>
          <w:tcPr>
            <w:tcW w:w="7905" w:type="dxa"/>
            <w:shd w:val="clear" w:color="auto" w:fill="FFFFFF" w:themeFill="background1"/>
            <w:vAlign w:val="center"/>
          </w:tcPr>
          <w:p w:rsidR="00DE535F" w:rsidRPr="00633978" w:rsidRDefault="00BF2D3D" w:rsidP="00DA4BF9">
            <w:pPr>
              <w:spacing w:line="360" w:lineRule="auto"/>
              <w:rPr>
                <w:b/>
              </w:rPr>
            </w:pPr>
            <w:r w:rsidRPr="00633978">
              <w:rPr>
                <w:b/>
              </w:rPr>
              <w:t xml:space="preserve">1. </w:t>
            </w:r>
            <w:r w:rsidR="00DE535F" w:rsidRPr="00633978">
              <w:rPr>
                <w:b/>
              </w:rPr>
              <w:t>EL PROBLEMA</w:t>
            </w:r>
          </w:p>
          <w:p w:rsidR="00DE535F" w:rsidRPr="00633978" w:rsidRDefault="00607BA8" w:rsidP="00DA4BF9">
            <w:pPr>
              <w:spacing w:line="360" w:lineRule="auto"/>
            </w:pPr>
            <w:r w:rsidRPr="00633978">
              <w:t xml:space="preserve">     </w:t>
            </w:r>
            <w:r w:rsidR="00BF2D3D" w:rsidRPr="00633978">
              <w:t xml:space="preserve">1.1 Planteamiento </w:t>
            </w:r>
            <w:r w:rsidR="001B585E" w:rsidRPr="00633978">
              <w:t xml:space="preserve">y Formulación </w:t>
            </w:r>
            <w:r w:rsidR="00BF2D3D" w:rsidRPr="00633978">
              <w:t>del Problema………</w:t>
            </w:r>
            <w:r w:rsidR="00DE535F" w:rsidRPr="00633978">
              <w:t>……………………</w:t>
            </w:r>
            <w:r w:rsidR="00592A5F">
              <w:t>...</w:t>
            </w:r>
          </w:p>
        </w:tc>
        <w:tc>
          <w:tcPr>
            <w:tcW w:w="708" w:type="dxa"/>
            <w:shd w:val="clear" w:color="auto" w:fill="FFFFFF" w:themeFill="background1"/>
            <w:vAlign w:val="center"/>
          </w:tcPr>
          <w:p w:rsidR="00DE535F" w:rsidRPr="00633978" w:rsidRDefault="00DE535F" w:rsidP="004D5B1E">
            <w:pPr>
              <w:spacing w:line="360" w:lineRule="auto"/>
              <w:jc w:val="center"/>
            </w:pPr>
          </w:p>
          <w:p w:rsidR="00DE535F" w:rsidRPr="00633978" w:rsidRDefault="00DE535F" w:rsidP="004D5B1E">
            <w:pPr>
              <w:spacing w:line="360" w:lineRule="auto"/>
              <w:jc w:val="center"/>
            </w:pPr>
            <w:r w:rsidRPr="00633978">
              <w:t>3</w:t>
            </w:r>
          </w:p>
        </w:tc>
      </w:tr>
      <w:tr w:rsidR="00DE535F" w:rsidRPr="00633978" w:rsidTr="0054715D">
        <w:tc>
          <w:tcPr>
            <w:tcW w:w="7905" w:type="dxa"/>
            <w:shd w:val="clear" w:color="auto" w:fill="FFFFFF" w:themeFill="background1"/>
            <w:vAlign w:val="center"/>
          </w:tcPr>
          <w:p w:rsidR="00DE535F" w:rsidRPr="00633978" w:rsidRDefault="00607BA8" w:rsidP="00DA4BF9">
            <w:pPr>
              <w:spacing w:line="360" w:lineRule="auto"/>
            </w:pPr>
            <w:r w:rsidRPr="00633978">
              <w:t xml:space="preserve">     </w:t>
            </w:r>
            <w:r w:rsidR="00BF2D3D" w:rsidRPr="00633978">
              <w:t xml:space="preserve">1.2 </w:t>
            </w:r>
            <w:r w:rsidR="00DE535F" w:rsidRPr="00633978">
              <w:t>Objetivos de la Investigación……………………………………………</w:t>
            </w:r>
            <w:r w:rsidR="00BF2D3D" w:rsidRPr="00633978">
              <w:t>.</w:t>
            </w:r>
            <w:r w:rsidR="00592A5F">
              <w:t>.</w:t>
            </w:r>
          </w:p>
        </w:tc>
        <w:tc>
          <w:tcPr>
            <w:tcW w:w="708" w:type="dxa"/>
            <w:shd w:val="clear" w:color="auto" w:fill="FFFFFF" w:themeFill="background1"/>
            <w:vAlign w:val="center"/>
          </w:tcPr>
          <w:p w:rsidR="00DE535F" w:rsidRPr="00633978" w:rsidRDefault="00B14801" w:rsidP="004D5B1E">
            <w:pPr>
              <w:spacing w:line="360" w:lineRule="auto"/>
              <w:jc w:val="center"/>
            </w:pPr>
            <w:r>
              <w:t>5</w:t>
            </w:r>
          </w:p>
        </w:tc>
      </w:tr>
      <w:tr w:rsidR="00DE535F" w:rsidRPr="00633978" w:rsidTr="0054715D">
        <w:tc>
          <w:tcPr>
            <w:tcW w:w="7905" w:type="dxa"/>
            <w:shd w:val="clear" w:color="auto" w:fill="FFFFFF" w:themeFill="background1"/>
            <w:vAlign w:val="center"/>
          </w:tcPr>
          <w:p w:rsidR="00DE535F" w:rsidRPr="00633978" w:rsidRDefault="00607BA8" w:rsidP="00DA4BF9">
            <w:pPr>
              <w:spacing w:line="360" w:lineRule="auto"/>
            </w:pPr>
            <w:r w:rsidRPr="00633978">
              <w:t xml:space="preserve">     </w:t>
            </w:r>
            <w:r w:rsidR="00BF2D3D" w:rsidRPr="00633978">
              <w:t xml:space="preserve">1.2.1 </w:t>
            </w:r>
            <w:r w:rsidR="00DE535F" w:rsidRPr="00633978">
              <w:t xml:space="preserve">Objetivos </w:t>
            </w:r>
            <w:r w:rsidR="0054715D">
              <w:t>General………</w:t>
            </w:r>
            <w:r w:rsidR="00DE535F" w:rsidRPr="00633978">
              <w:t>………………………………...……</w:t>
            </w:r>
            <w:r w:rsidR="00BF2D3D" w:rsidRPr="00633978">
              <w:t>..</w:t>
            </w:r>
            <w:r w:rsidR="00DE535F" w:rsidRPr="00633978">
              <w:t>…….</w:t>
            </w:r>
            <w:r w:rsidR="00592A5F">
              <w:t>..</w:t>
            </w:r>
          </w:p>
        </w:tc>
        <w:tc>
          <w:tcPr>
            <w:tcW w:w="708" w:type="dxa"/>
            <w:shd w:val="clear" w:color="auto" w:fill="FFFFFF" w:themeFill="background1"/>
            <w:vAlign w:val="center"/>
          </w:tcPr>
          <w:p w:rsidR="00DE535F" w:rsidRPr="00633978" w:rsidRDefault="00B14801" w:rsidP="004D5B1E">
            <w:pPr>
              <w:spacing w:line="360" w:lineRule="auto"/>
              <w:jc w:val="center"/>
            </w:pPr>
            <w:r>
              <w:t>5</w:t>
            </w:r>
          </w:p>
        </w:tc>
      </w:tr>
      <w:tr w:rsidR="00DE535F" w:rsidRPr="00633978" w:rsidTr="0054715D">
        <w:tc>
          <w:tcPr>
            <w:tcW w:w="7905" w:type="dxa"/>
            <w:shd w:val="clear" w:color="auto" w:fill="FFFFFF" w:themeFill="background1"/>
            <w:vAlign w:val="center"/>
          </w:tcPr>
          <w:p w:rsidR="00DE535F" w:rsidRPr="00633978" w:rsidRDefault="00607BA8" w:rsidP="00DA4BF9">
            <w:pPr>
              <w:spacing w:line="360" w:lineRule="auto"/>
            </w:pPr>
            <w:r w:rsidRPr="00633978">
              <w:t xml:space="preserve">     </w:t>
            </w:r>
            <w:r w:rsidR="00BF2D3D" w:rsidRPr="00633978">
              <w:t xml:space="preserve">1.2.2 </w:t>
            </w:r>
            <w:r w:rsidR="00DE535F" w:rsidRPr="00633978">
              <w:t>Objetivos  Específicos…</w:t>
            </w:r>
            <w:r w:rsidR="00BF2D3D" w:rsidRPr="00633978">
              <w:t>……</w:t>
            </w:r>
            <w:r w:rsidR="00DE535F" w:rsidRPr="00633978">
              <w:t>…………………………………………..</w:t>
            </w:r>
          </w:p>
        </w:tc>
        <w:tc>
          <w:tcPr>
            <w:tcW w:w="708" w:type="dxa"/>
            <w:shd w:val="clear" w:color="auto" w:fill="FFFFFF" w:themeFill="background1"/>
            <w:vAlign w:val="center"/>
          </w:tcPr>
          <w:p w:rsidR="00DE535F" w:rsidRPr="00633978" w:rsidRDefault="007209D7" w:rsidP="004D5B1E">
            <w:pPr>
              <w:spacing w:line="360" w:lineRule="auto"/>
              <w:jc w:val="center"/>
            </w:pPr>
            <w:r w:rsidRPr="00633978">
              <w:t>6</w:t>
            </w:r>
          </w:p>
        </w:tc>
      </w:tr>
      <w:tr w:rsidR="00DE535F" w:rsidRPr="00633978" w:rsidTr="0054715D">
        <w:tc>
          <w:tcPr>
            <w:tcW w:w="7905" w:type="dxa"/>
            <w:shd w:val="clear" w:color="auto" w:fill="FFFFFF" w:themeFill="background1"/>
            <w:vAlign w:val="center"/>
          </w:tcPr>
          <w:p w:rsidR="00DE535F" w:rsidRPr="00633978" w:rsidRDefault="00607BA8" w:rsidP="00DA4BF9">
            <w:pPr>
              <w:spacing w:line="360" w:lineRule="auto"/>
            </w:pPr>
            <w:r w:rsidRPr="00633978">
              <w:t xml:space="preserve">     </w:t>
            </w:r>
            <w:r w:rsidR="00BF2D3D" w:rsidRPr="00633978">
              <w:t>1.3 Justificación</w:t>
            </w:r>
            <w:r w:rsidRPr="00633978">
              <w:t xml:space="preserve"> de la Investigación</w:t>
            </w:r>
            <w:r w:rsidR="00BF2D3D" w:rsidRPr="00633978">
              <w:t>..</w:t>
            </w:r>
            <w:r w:rsidR="00DE535F" w:rsidRPr="00633978">
              <w:t>.………………………………………</w:t>
            </w:r>
            <w:r w:rsidR="00592A5F">
              <w:t>..</w:t>
            </w:r>
          </w:p>
        </w:tc>
        <w:tc>
          <w:tcPr>
            <w:tcW w:w="708" w:type="dxa"/>
            <w:shd w:val="clear" w:color="auto" w:fill="FFFFFF" w:themeFill="background1"/>
            <w:vAlign w:val="center"/>
          </w:tcPr>
          <w:p w:rsidR="00DE535F" w:rsidRPr="00633978" w:rsidRDefault="007209D7" w:rsidP="004D5B1E">
            <w:pPr>
              <w:spacing w:line="360" w:lineRule="auto"/>
              <w:jc w:val="center"/>
            </w:pPr>
            <w:r w:rsidRPr="00633978">
              <w:t>6</w:t>
            </w:r>
          </w:p>
        </w:tc>
      </w:tr>
      <w:tr w:rsidR="00DE535F" w:rsidRPr="00633978" w:rsidTr="0054715D">
        <w:trPr>
          <w:trHeight w:val="1002"/>
        </w:trPr>
        <w:tc>
          <w:tcPr>
            <w:tcW w:w="7905" w:type="dxa"/>
            <w:shd w:val="clear" w:color="auto" w:fill="FFFFFF" w:themeFill="background1"/>
            <w:vAlign w:val="center"/>
          </w:tcPr>
          <w:p w:rsidR="001B585E" w:rsidRPr="00633978" w:rsidRDefault="001B585E" w:rsidP="00DA4BF9">
            <w:pPr>
              <w:spacing w:line="360" w:lineRule="auto"/>
            </w:pPr>
          </w:p>
          <w:p w:rsidR="00DE535F" w:rsidRPr="00633978" w:rsidRDefault="00BF2D3D" w:rsidP="00DA4BF9">
            <w:pPr>
              <w:spacing w:line="360" w:lineRule="auto"/>
              <w:rPr>
                <w:b/>
              </w:rPr>
            </w:pPr>
            <w:r w:rsidRPr="00633978">
              <w:rPr>
                <w:b/>
              </w:rPr>
              <w:t xml:space="preserve">2. </w:t>
            </w:r>
            <w:r w:rsidR="00DE535F" w:rsidRPr="00633978">
              <w:rPr>
                <w:b/>
              </w:rPr>
              <w:t>MARCO TEÓRICO</w:t>
            </w:r>
          </w:p>
          <w:p w:rsidR="00DE535F" w:rsidRPr="00633978" w:rsidRDefault="00607BA8" w:rsidP="00DA4BF9">
            <w:pPr>
              <w:spacing w:line="360" w:lineRule="auto"/>
            </w:pPr>
            <w:r w:rsidRPr="00633978">
              <w:t xml:space="preserve">     </w:t>
            </w:r>
            <w:r w:rsidR="00BF2D3D" w:rsidRPr="00633978">
              <w:t xml:space="preserve">2.1 </w:t>
            </w:r>
            <w:r w:rsidR="00DE535F" w:rsidRPr="00633978">
              <w:t>Antecede</w:t>
            </w:r>
            <w:r w:rsidR="00BF2D3D" w:rsidRPr="00633978">
              <w:t>ntes de la Investigación………………</w:t>
            </w:r>
            <w:r w:rsidR="00DE535F" w:rsidRPr="00633978">
              <w:t>…………………</w:t>
            </w:r>
            <w:r w:rsidR="00BF2D3D" w:rsidRPr="00633978">
              <w:t>.</w:t>
            </w:r>
            <w:r w:rsidR="00DE535F" w:rsidRPr="00633978">
              <w:t>……</w:t>
            </w:r>
            <w:r w:rsidR="00592A5F">
              <w:t>...</w:t>
            </w:r>
          </w:p>
        </w:tc>
        <w:tc>
          <w:tcPr>
            <w:tcW w:w="708" w:type="dxa"/>
            <w:shd w:val="clear" w:color="auto" w:fill="FFFFFF" w:themeFill="background1"/>
            <w:vAlign w:val="center"/>
          </w:tcPr>
          <w:p w:rsidR="00514CE8" w:rsidRPr="00633978" w:rsidRDefault="00514CE8" w:rsidP="004D5B1E">
            <w:pPr>
              <w:spacing w:line="360" w:lineRule="auto"/>
              <w:jc w:val="center"/>
            </w:pPr>
          </w:p>
          <w:p w:rsidR="004D5B1E" w:rsidRDefault="004D5B1E" w:rsidP="004D5B1E">
            <w:pPr>
              <w:spacing w:line="360" w:lineRule="auto"/>
              <w:jc w:val="center"/>
            </w:pPr>
          </w:p>
          <w:p w:rsidR="00DE535F" w:rsidRPr="00633978" w:rsidRDefault="001B15F4" w:rsidP="004D5B1E">
            <w:pPr>
              <w:spacing w:line="360" w:lineRule="auto"/>
              <w:jc w:val="center"/>
            </w:pPr>
            <w:r w:rsidRPr="00633978">
              <w:t>9</w:t>
            </w:r>
          </w:p>
        </w:tc>
      </w:tr>
      <w:tr w:rsidR="00DE535F" w:rsidRPr="00633978" w:rsidTr="0054715D">
        <w:tc>
          <w:tcPr>
            <w:tcW w:w="7905" w:type="dxa"/>
            <w:shd w:val="clear" w:color="auto" w:fill="FFFFFF" w:themeFill="background1"/>
            <w:vAlign w:val="center"/>
          </w:tcPr>
          <w:p w:rsidR="00DE535F" w:rsidRPr="00633978" w:rsidRDefault="00607BA8" w:rsidP="00DA4BF9">
            <w:pPr>
              <w:spacing w:line="360" w:lineRule="auto"/>
            </w:pPr>
            <w:r w:rsidRPr="00633978">
              <w:t xml:space="preserve">     </w:t>
            </w:r>
            <w:r w:rsidR="00BF2D3D" w:rsidRPr="00633978">
              <w:t xml:space="preserve">2.2 </w:t>
            </w:r>
            <w:r w:rsidR="00DE535F" w:rsidRPr="00633978">
              <w:t xml:space="preserve">Bases </w:t>
            </w:r>
            <w:r w:rsidR="00BF2D3D" w:rsidRPr="00633978">
              <w:t>Teóricas……………………</w:t>
            </w:r>
            <w:r w:rsidR="00DE535F" w:rsidRPr="00633978">
              <w:t>……………………………</w:t>
            </w:r>
            <w:r w:rsidR="00BF2D3D" w:rsidRPr="00633978">
              <w:t>.</w:t>
            </w:r>
            <w:r w:rsidR="00DE535F" w:rsidRPr="00633978">
              <w:t>…</w:t>
            </w:r>
            <w:r w:rsidR="00BF2D3D" w:rsidRPr="00633978">
              <w:t>.</w:t>
            </w:r>
            <w:r w:rsidR="00DE535F" w:rsidRPr="00633978">
              <w:t>...……</w:t>
            </w:r>
          </w:p>
        </w:tc>
        <w:tc>
          <w:tcPr>
            <w:tcW w:w="708" w:type="dxa"/>
            <w:shd w:val="clear" w:color="auto" w:fill="FFFFFF" w:themeFill="background1"/>
            <w:vAlign w:val="center"/>
          </w:tcPr>
          <w:p w:rsidR="00DE535F" w:rsidRPr="00633978" w:rsidRDefault="00DE535F" w:rsidP="00B14801">
            <w:pPr>
              <w:spacing w:line="360" w:lineRule="auto"/>
              <w:jc w:val="center"/>
            </w:pPr>
            <w:r w:rsidRPr="00633978">
              <w:t>1</w:t>
            </w:r>
            <w:r w:rsidR="00B14801">
              <w:t>2</w:t>
            </w:r>
          </w:p>
        </w:tc>
      </w:tr>
      <w:tr w:rsidR="00607BA8" w:rsidRPr="00633978" w:rsidTr="0054715D">
        <w:tc>
          <w:tcPr>
            <w:tcW w:w="7905" w:type="dxa"/>
            <w:shd w:val="clear" w:color="auto" w:fill="FFFFFF" w:themeFill="background1"/>
            <w:vAlign w:val="center"/>
          </w:tcPr>
          <w:p w:rsidR="00607BA8" w:rsidRPr="00633978" w:rsidRDefault="00607BA8" w:rsidP="00DA4BF9">
            <w:pPr>
              <w:spacing w:line="360" w:lineRule="auto"/>
            </w:pPr>
            <w:r w:rsidRPr="00633978">
              <w:t xml:space="preserve">          2.2.1 Base Filosófica y Social</w:t>
            </w:r>
            <w:r w:rsidR="00592A5F" w:rsidRPr="00633978">
              <w:t>……………………………………………</w:t>
            </w:r>
            <w:r w:rsidR="00592A5F">
              <w:t>..</w:t>
            </w:r>
          </w:p>
        </w:tc>
        <w:tc>
          <w:tcPr>
            <w:tcW w:w="708" w:type="dxa"/>
            <w:shd w:val="clear" w:color="auto" w:fill="FFFFFF" w:themeFill="background1"/>
            <w:vAlign w:val="center"/>
          </w:tcPr>
          <w:p w:rsidR="00607BA8" w:rsidRPr="00633978" w:rsidRDefault="004D5B1E" w:rsidP="004D5B1E">
            <w:pPr>
              <w:spacing w:line="360" w:lineRule="auto"/>
              <w:jc w:val="center"/>
            </w:pPr>
            <w:r>
              <w:t>1</w:t>
            </w:r>
            <w:r w:rsidR="00B14801">
              <w:t>2</w:t>
            </w:r>
          </w:p>
        </w:tc>
      </w:tr>
      <w:tr w:rsidR="00607BA8" w:rsidRPr="00633978" w:rsidTr="0054715D">
        <w:tc>
          <w:tcPr>
            <w:tcW w:w="7905" w:type="dxa"/>
            <w:shd w:val="clear" w:color="auto" w:fill="FFFFFF" w:themeFill="background1"/>
            <w:vAlign w:val="center"/>
          </w:tcPr>
          <w:p w:rsidR="00607BA8" w:rsidRPr="00633978" w:rsidRDefault="00607BA8" w:rsidP="00DA4BF9">
            <w:pPr>
              <w:spacing w:line="360" w:lineRule="auto"/>
            </w:pPr>
            <w:r w:rsidRPr="00633978">
              <w:t xml:space="preserve">          2.2.2 Base Psicopedagógica</w:t>
            </w:r>
            <w:r w:rsidR="00592A5F" w:rsidRPr="00633978">
              <w:t>……………………………………………</w:t>
            </w:r>
            <w:r w:rsidR="00592A5F">
              <w:t>….</w:t>
            </w:r>
          </w:p>
        </w:tc>
        <w:tc>
          <w:tcPr>
            <w:tcW w:w="708" w:type="dxa"/>
            <w:shd w:val="clear" w:color="auto" w:fill="FFFFFF" w:themeFill="background1"/>
            <w:vAlign w:val="center"/>
          </w:tcPr>
          <w:p w:rsidR="00607BA8" w:rsidRPr="00633978" w:rsidRDefault="004D5B1E" w:rsidP="00B14801">
            <w:pPr>
              <w:spacing w:line="360" w:lineRule="auto"/>
              <w:jc w:val="center"/>
            </w:pPr>
            <w:r>
              <w:t>1</w:t>
            </w:r>
            <w:r w:rsidR="00B14801">
              <w:t>3</w:t>
            </w:r>
          </w:p>
        </w:tc>
      </w:tr>
      <w:tr w:rsidR="00DE535F" w:rsidRPr="00633978" w:rsidTr="0054715D">
        <w:tc>
          <w:tcPr>
            <w:tcW w:w="7905" w:type="dxa"/>
            <w:shd w:val="clear" w:color="auto" w:fill="FFFFFF" w:themeFill="background1"/>
            <w:vAlign w:val="center"/>
          </w:tcPr>
          <w:p w:rsidR="00DE535F" w:rsidRPr="00633978" w:rsidRDefault="00607BA8" w:rsidP="00B14801">
            <w:pPr>
              <w:spacing w:line="360" w:lineRule="auto"/>
            </w:pPr>
            <w:r w:rsidRPr="00633978">
              <w:t xml:space="preserve">          </w:t>
            </w:r>
            <w:r w:rsidR="00BF2D3D" w:rsidRPr="00633978">
              <w:t>2.</w:t>
            </w:r>
            <w:r w:rsidRPr="00633978">
              <w:t>2.</w:t>
            </w:r>
            <w:r w:rsidR="00BF2D3D" w:rsidRPr="00633978">
              <w:t>3 Bases Legal</w:t>
            </w:r>
            <w:r w:rsidR="00B14801">
              <w:t>...</w:t>
            </w:r>
            <w:r w:rsidR="00BF2D3D" w:rsidRPr="00633978">
              <w:t>…..……………</w:t>
            </w:r>
            <w:r w:rsidR="00DE535F" w:rsidRPr="00633978">
              <w:t>…………………………………</w:t>
            </w:r>
            <w:r w:rsidR="00BF2D3D" w:rsidRPr="00633978">
              <w:t>.</w:t>
            </w:r>
            <w:r w:rsidR="00DE535F" w:rsidRPr="00633978">
              <w:t>…</w:t>
            </w:r>
            <w:r w:rsidR="00BF2D3D" w:rsidRPr="00633978">
              <w:t>.</w:t>
            </w:r>
            <w:r w:rsidR="00592A5F">
              <w:t>..</w:t>
            </w:r>
          </w:p>
        </w:tc>
        <w:tc>
          <w:tcPr>
            <w:tcW w:w="708" w:type="dxa"/>
            <w:shd w:val="clear" w:color="auto" w:fill="FFFFFF" w:themeFill="background1"/>
            <w:vAlign w:val="center"/>
          </w:tcPr>
          <w:p w:rsidR="00DE535F" w:rsidRPr="00633978" w:rsidRDefault="001B15F4" w:rsidP="00B14801">
            <w:pPr>
              <w:spacing w:line="360" w:lineRule="auto"/>
              <w:jc w:val="center"/>
            </w:pPr>
            <w:r w:rsidRPr="00633978">
              <w:t>2</w:t>
            </w:r>
            <w:r w:rsidR="00B14801">
              <w:t>0</w:t>
            </w:r>
          </w:p>
        </w:tc>
      </w:tr>
      <w:tr w:rsidR="00DE535F" w:rsidRPr="00633978" w:rsidTr="0054715D">
        <w:tc>
          <w:tcPr>
            <w:tcW w:w="7905" w:type="dxa"/>
            <w:shd w:val="clear" w:color="auto" w:fill="FFFFFF" w:themeFill="background1"/>
            <w:vAlign w:val="center"/>
          </w:tcPr>
          <w:p w:rsidR="00DE535F" w:rsidRPr="00633978" w:rsidRDefault="00607BA8" w:rsidP="00DA4BF9">
            <w:pPr>
              <w:spacing w:line="360" w:lineRule="auto"/>
            </w:pPr>
            <w:r w:rsidRPr="00633978">
              <w:t xml:space="preserve">     </w:t>
            </w:r>
            <w:r w:rsidR="00BF2D3D" w:rsidRPr="00633978">
              <w:t>2.</w:t>
            </w:r>
            <w:r w:rsidRPr="00633978">
              <w:t>3</w:t>
            </w:r>
            <w:r w:rsidR="00BF2D3D" w:rsidRPr="00633978">
              <w:t xml:space="preserve"> </w:t>
            </w:r>
            <w:r w:rsidR="00DE535F" w:rsidRPr="00633978">
              <w:t>Definición de</w:t>
            </w:r>
            <w:r w:rsidRPr="00633978">
              <w:t xml:space="preserve"> T</w:t>
            </w:r>
            <w:r w:rsidR="00BF2D3D" w:rsidRPr="00633978">
              <w:t>érminos</w:t>
            </w:r>
            <w:r w:rsidRPr="00633978">
              <w:t xml:space="preserve"> Básicos</w:t>
            </w:r>
            <w:r w:rsidR="00BF2D3D" w:rsidRPr="00633978">
              <w:t>……</w:t>
            </w:r>
            <w:r w:rsidR="007209D7" w:rsidRPr="00633978">
              <w:t>...............................</w:t>
            </w:r>
            <w:r w:rsidR="00BF2D3D" w:rsidRPr="00633978">
              <w:t>..</w:t>
            </w:r>
            <w:r w:rsidR="007209D7" w:rsidRPr="00633978">
              <w:t>...........</w:t>
            </w:r>
            <w:r w:rsidR="00BF2D3D" w:rsidRPr="00633978">
              <w:t>.</w:t>
            </w:r>
            <w:r w:rsidR="007209D7" w:rsidRPr="00633978">
              <w:t>...</w:t>
            </w:r>
            <w:r w:rsidR="00BF2D3D" w:rsidRPr="00633978">
              <w:t>.</w:t>
            </w:r>
            <w:r w:rsidR="007209D7" w:rsidRPr="00633978">
              <w:t>........</w:t>
            </w:r>
          </w:p>
        </w:tc>
        <w:tc>
          <w:tcPr>
            <w:tcW w:w="708" w:type="dxa"/>
            <w:shd w:val="clear" w:color="auto" w:fill="FFFFFF" w:themeFill="background1"/>
            <w:vAlign w:val="center"/>
          </w:tcPr>
          <w:p w:rsidR="00DE535F" w:rsidRPr="00633978" w:rsidRDefault="00DE535F" w:rsidP="004D5B1E">
            <w:pPr>
              <w:spacing w:line="360" w:lineRule="auto"/>
              <w:jc w:val="center"/>
            </w:pPr>
            <w:r w:rsidRPr="00633978">
              <w:t>2</w:t>
            </w:r>
            <w:r w:rsidR="00B14801">
              <w:t>4</w:t>
            </w:r>
          </w:p>
        </w:tc>
      </w:tr>
      <w:tr w:rsidR="00DE535F" w:rsidRPr="00633978" w:rsidTr="0054715D">
        <w:tc>
          <w:tcPr>
            <w:tcW w:w="7905" w:type="dxa"/>
            <w:shd w:val="clear" w:color="auto" w:fill="FFFFFF" w:themeFill="background1"/>
            <w:vAlign w:val="center"/>
          </w:tcPr>
          <w:p w:rsidR="001B585E" w:rsidRPr="00633978" w:rsidRDefault="001B585E" w:rsidP="00DA4BF9">
            <w:pPr>
              <w:spacing w:line="360" w:lineRule="auto"/>
            </w:pPr>
          </w:p>
          <w:p w:rsidR="00DE535F" w:rsidRPr="00633978" w:rsidRDefault="00BF2D3D" w:rsidP="00DA4BF9">
            <w:pPr>
              <w:spacing w:line="360" w:lineRule="auto"/>
              <w:rPr>
                <w:b/>
              </w:rPr>
            </w:pPr>
            <w:r w:rsidRPr="00633978">
              <w:rPr>
                <w:b/>
              </w:rPr>
              <w:lastRenderedPageBreak/>
              <w:t>3.</w:t>
            </w:r>
            <w:r w:rsidR="00A5529A">
              <w:rPr>
                <w:b/>
              </w:rPr>
              <w:t xml:space="preserve"> MARCO METODOLÓ</w:t>
            </w:r>
            <w:r w:rsidR="00DE535F" w:rsidRPr="00633978">
              <w:rPr>
                <w:b/>
              </w:rPr>
              <w:t>GICO</w:t>
            </w:r>
          </w:p>
          <w:p w:rsidR="00DE535F" w:rsidRPr="00633978" w:rsidRDefault="001E0767" w:rsidP="00DA4BF9">
            <w:pPr>
              <w:spacing w:line="360" w:lineRule="auto"/>
            </w:pPr>
            <w:r w:rsidRPr="00633978">
              <w:t xml:space="preserve">     </w:t>
            </w:r>
            <w:r w:rsidR="00BF2D3D" w:rsidRPr="00633978">
              <w:t xml:space="preserve">3.1 </w:t>
            </w:r>
            <w:r w:rsidR="00DE535F" w:rsidRPr="00633978">
              <w:t xml:space="preserve">Tipo de </w:t>
            </w:r>
            <w:r w:rsidR="00BF2D3D" w:rsidRPr="00633978">
              <w:t>Investigación……………</w:t>
            </w:r>
            <w:r w:rsidR="0054715D">
              <w:t>……</w:t>
            </w:r>
            <w:r w:rsidR="00DE535F" w:rsidRPr="00633978">
              <w:t>…………………</w:t>
            </w:r>
            <w:r w:rsidR="007209D7" w:rsidRPr="00633978">
              <w:t>…</w:t>
            </w:r>
            <w:r w:rsidR="00DE535F" w:rsidRPr="00633978">
              <w:t>…………</w:t>
            </w:r>
            <w:r w:rsidR="00BF2D3D" w:rsidRPr="00633978">
              <w:t>…</w:t>
            </w:r>
            <w:r w:rsidR="00592A5F">
              <w:t>..</w:t>
            </w:r>
          </w:p>
        </w:tc>
        <w:tc>
          <w:tcPr>
            <w:tcW w:w="708" w:type="dxa"/>
            <w:shd w:val="clear" w:color="auto" w:fill="FFFFFF" w:themeFill="background1"/>
            <w:vAlign w:val="center"/>
          </w:tcPr>
          <w:p w:rsidR="00DE535F" w:rsidRDefault="00DE535F" w:rsidP="004D5B1E">
            <w:pPr>
              <w:spacing w:line="360" w:lineRule="auto"/>
              <w:jc w:val="center"/>
            </w:pPr>
          </w:p>
          <w:p w:rsidR="004D5B1E" w:rsidRDefault="004D5B1E" w:rsidP="004D5B1E">
            <w:pPr>
              <w:spacing w:line="360" w:lineRule="auto"/>
              <w:jc w:val="center"/>
            </w:pPr>
          </w:p>
          <w:p w:rsidR="004D5B1E" w:rsidRPr="00633978" w:rsidRDefault="004D5B1E" w:rsidP="00B14801">
            <w:pPr>
              <w:spacing w:line="360" w:lineRule="auto"/>
              <w:jc w:val="center"/>
            </w:pPr>
            <w:r>
              <w:t>2</w:t>
            </w:r>
            <w:r w:rsidR="00B14801">
              <w:t>5</w:t>
            </w:r>
          </w:p>
        </w:tc>
      </w:tr>
      <w:tr w:rsidR="00DE535F" w:rsidRPr="00633978" w:rsidTr="0054715D">
        <w:tc>
          <w:tcPr>
            <w:tcW w:w="7905" w:type="dxa"/>
            <w:shd w:val="clear" w:color="auto" w:fill="FFFFFF" w:themeFill="background1"/>
            <w:vAlign w:val="center"/>
          </w:tcPr>
          <w:p w:rsidR="00DE535F" w:rsidRPr="00633978" w:rsidRDefault="001E0767" w:rsidP="00DA4BF9">
            <w:pPr>
              <w:spacing w:line="360" w:lineRule="auto"/>
            </w:pPr>
            <w:r w:rsidRPr="00633978">
              <w:lastRenderedPageBreak/>
              <w:t xml:space="preserve">     </w:t>
            </w:r>
            <w:r w:rsidR="00BF2D3D" w:rsidRPr="00633978">
              <w:t>3.2 Diseño de investigación</w:t>
            </w:r>
            <w:r w:rsidR="0054715D">
              <w:t>………………………………</w:t>
            </w:r>
            <w:r w:rsidR="007209D7" w:rsidRPr="00633978">
              <w:t>….</w:t>
            </w:r>
            <w:r w:rsidR="00DE535F" w:rsidRPr="00633978">
              <w:t>……….……</w:t>
            </w:r>
            <w:r w:rsidR="00592A5F">
              <w:t>…</w:t>
            </w:r>
          </w:p>
        </w:tc>
        <w:tc>
          <w:tcPr>
            <w:tcW w:w="708" w:type="dxa"/>
            <w:shd w:val="clear" w:color="auto" w:fill="FFFFFF" w:themeFill="background1"/>
            <w:vAlign w:val="center"/>
          </w:tcPr>
          <w:p w:rsidR="00DE535F" w:rsidRPr="00633978" w:rsidRDefault="00DE535F" w:rsidP="00B14801">
            <w:pPr>
              <w:spacing w:line="360" w:lineRule="auto"/>
              <w:jc w:val="center"/>
            </w:pPr>
            <w:r w:rsidRPr="00633978">
              <w:t>2</w:t>
            </w:r>
            <w:r w:rsidR="00B14801">
              <w:t>6</w:t>
            </w:r>
          </w:p>
        </w:tc>
      </w:tr>
      <w:tr w:rsidR="00DE535F" w:rsidRPr="00633978" w:rsidTr="0054715D">
        <w:trPr>
          <w:trHeight w:val="284"/>
        </w:trPr>
        <w:tc>
          <w:tcPr>
            <w:tcW w:w="7905" w:type="dxa"/>
            <w:shd w:val="clear" w:color="auto" w:fill="FFFFFF" w:themeFill="background1"/>
            <w:vAlign w:val="center"/>
          </w:tcPr>
          <w:p w:rsidR="00DE535F" w:rsidRPr="00633978" w:rsidRDefault="001E0767" w:rsidP="00DA4BF9">
            <w:pPr>
              <w:spacing w:line="360" w:lineRule="auto"/>
            </w:pPr>
            <w:r w:rsidRPr="00633978">
              <w:t xml:space="preserve">     </w:t>
            </w:r>
            <w:r w:rsidR="00BF2D3D" w:rsidRPr="00633978">
              <w:t>3.3 Población…</w:t>
            </w:r>
            <w:r w:rsidR="00DE535F" w:rsidRPr="00633978">
              <w:t>…………………………………………</w:t>
            </w:r>
            <w:r w:rsidR="007209D7" w:rsidRPr="00633978">
              <w:t>…</w:t>
            </w:r>
            <w:r w:rsidR="0054715D">
              <w:t>…</w:t>
            </w:r>
            <w:r w:rsidR="00DE535F" w:rsidRPr="00633978">
              <w:t>…………</w:t>
            </w:r>
            <w:r w:rsidR="00BF2D3D" w:rsidRPr="00633978">
              <w:t>.</w:t>
            </w:r>
            <w:r w:rsidR="00DE535F" w:rsidRPr="00633978">
              <w:t>…</w:t>
            </w:r>
            <w:r w:rsidR="00592A5F">
              <w:t>…</w:t>
            </w:r>
          </w:p>
        </w:tc>
        <w:tc>
          <w:tcPr>
            <w:tcW w:w="708" w:type="dxa"/>
            <w:shd w:val="clear" w:color="auto" w:fill="FFFFFF" w:themeFill="background1"/>
            <w:vAlign w:val="center"/>
          </w:tcPr>
          <w:p w:rsidR="00DE535F" w:rsidRPr="00633978" w:rsidRDefault="00DE535F" w:rsidP="00B14801">
            <w:pPr>
              <w:spacing w:line="360" w:lineRule="auto"/>
              <w:jc w:val="center"/>
            </w:pPr>
            <w:r w:rsidRPr="00633978">
              <w:t>2</w:t>
            </w:r>
            <w:r w:rsidR="00B14801">
              <w:t>6</w:t>
            </w:r>
          </w:p>
        </w:tc>
      </w:tr>
      <w:tr w:rsidR="001E0767" w:rsidRPr="00633978" w:rsidTr="0054715D">
        <w:trPr>
          <w:trHeight w:val="122"/>
        </w:trPr>
        <w:tc>
          <w:tcPr>
            <w:tcW w:w="7905" w:type="dxa"/>
            <w:shd w:val="clear" w:color="auto" w:fill="FFFFFF" w:themeFill="background1"/>
            <w:vAlign w:val="center"/>
          </w:tcPr>
          <w:p w:rsidR="001E0767" w:rsidRPr="00633978" w:rsidRDefault="009023DC" w:rsidP="00DA4BF9">
            <w:pPr>
              <w:spacing w:line="360" w:lineRule="auto"/>
            </w:pPr>
            <w:r>
              <w:rPr>
                <w:rFonts w:eastAsia="Calibri"/>
              </w:rPr>
              <w:t xml:space="preserve">     3.4 Procedimiento</w:t>
            </w:r>
            <w:r w:rsidR="001E0767" w:rsidRPr="00633978">
              <w:rPr>
                <w:rFonts w:eastAsia="Calibri"/>
              </w:rPr>
              <w:t xml:space="preserve"> de la Investigación……………………………………….</w:t>
            </w:r>
          </w:p>
        </w:tc>
        <w:tc>
          <w:tcPr>
            <w:tcW w:w="708" w:type="dxa"/>
            <w:shd w:val="clear" w:color="auto" w:fill="FFFFFF" w:themeFill="background1"/>
            <w:vAlign w:val="center"/>
          </w:tcPr>
          <w:p w:rsidR="001E0767" w:rsidRPr="00633978" w:rsidRDefault="00B14801" w:rsidP="00B14801">
            <w:pPr>
              <w:spacing w:line="360" w:lineRule="auto"/>
              <w:jc w:val="center"/>
            </w:pPr>
            <w:r>
              <w:t>27</w:t>
            </w:r>
          </w:p>
        </w:tc>
      </w:tr>
      <w:tr w:rsidR="001E0767" w:rsidRPr="00633978" w:rsidTr="0054715D">
        <w:trPr>
          <w:trHeight w:val="122"/>
        </w:trPr>
        <w:tc>
          <w:tcPr>
            <w:tcW w:w="7905" w:type="dxa"/>
            <w:shd w:val="clear" w:color="auto" w:fill="FFFFFF" w:themeFill="background1"/>
            <w:vAlign w:val="center"/>
          </w:tcPr>
          <w:p w:rsidR="001E0767" w:rsidRPr="00633978" w:rsidRDefault="001E0767" w:rsidP="00DA4BF9">
            <w:pPr>
              <w:spacing w:line="360" w:lineRule="auto"/>
            </w:pPr>
            <w:r w:rsidRPr="00633978">
              <w:t xml:space="preserve">     3.5 Instrumento de Recolección de Datos……………….................................</w:t>
            </w:r>
          </w:p>
        </w:tc>
        <w:tc>
          <w:tcPr>
            <w:tcW w:w="708" w:type="dxa"/>
            <w:shd w:val="clear" w:color="auto" w:fill="FFFFFF" w:themeFill="background1"/>
            <w:vAlign w:val="center"/>
          </w:tcPr>
          <w:p w:rsidR="001E0767" w:rsidRPr="00633978" w:rsidRDefault="00B14801" w:rsidP="004D5B1E">
            <w:pPr>
              <w:spacing w:line="360" w:lineRule="auto"/>
              <w:jc w:val="center"/>
            </w:pPr>
            <w:r>
              <w:t>28</w:t>
            </w:r>
          </w:p>
        </w:tc>
      </w:tr>
      <w:tr w:rsidR="001E0767" w:rsidRPr="00633978" w:rsidTr="0054715D">
        <w:trPr>
          <w:trHeight w:val="114"/>
        </w:trPr>
        <w:tc>
          <w:tcPr>
            <w:tcW w:w="7905" w:type="dxa"/>
            <w:shd w:val="clear" w:color="auto" w:fill="FFFFFF" w:themeFill="background1"/>
            <w:vAlign w:val="center"/>
          </w:tcPr>
          <w:p w:rsidR="001E0767" w:rsidRPr="00633978" w:rsidRDefault="001E0767" w:rsidP="00DA4BF9">
            <w:pPr>
              <w:spacing w:line="360" w:lineRule="auto"/>
            </w:pPr>
            <w:r w:rsidRPr="00633978">
              <w:t xml:space="preserve">          3.5.1 Validez…………………………………</w:t>
            </w:r>
            <w:r w:rsidR="00592A5F">
              <w:t>……………………………</w:t>
            </w:r>
          </w:p>
        </w:tc>
        <w:tc>
          <w:tcPr>
            <w:tcW w:w="708" w:type="dxa"/>
            <w:shd w:val="clear" w:color="auto" w:fill="FFFFFF" w:themeFill="background1"/>
            <w:vAlign w:val="center"/>
          </w:tcPr>
          <w:p w:rsidR="001E0767" w:rsidRPr="00633978" w:rsidRDefault="00B14801" w:rsidP="00B14801">
            <w:pPr>
              <w:spacing w:line="360" w:lineRule="auto"/>
              <w:jc w:val="center"/>
            </w:pPr>
            <w:r>
              <w:t>29</w:t>
            </w:r>
          </w:p>
        </w:tc>
      </w:tr>
      <w:tr w:rsidR="001E0767" w:rsidRPr="00633978" w:rsidTr="0054715D">
        <w:trPr>
          <w:trHeight w:val="115"/>
        </w:trPr>
        <w:tc>
          <w:tcPr>
            <w:tcW w:w="7905" w:type="dxa"/>
            <w:shd w:val="clear" w:color="auto" w:fill="FFFFFF" w:themeFill="background1"/>
            <w:vAlign w:val="center"/>
          </w:tcPr>
          <w:p w:rsidR="001E0767" w:rsidRPr="00633978" w:rsidRDefault="001E0767" w:rsidP="00DA4BF9">
            <w:pPr>
              <w:spacing w:line="360" w:lineRule="auto"/>
            </w:pPr>
            <w:r w:rsidRPr="00633978">
              <w:t xml:space="preserve">          3.5.2 Confiabilidad</w:t>
            </w:r>
            <w:r w:rsidR="00592A5F" w:rsidRPr="00633978">
              <w:t>……………………………………………</w:t>
            </w:r>
            <w:r w:rsidR="00592A5F">
              <w:t>…………...</w:t>
            </w:r>
          </w:p>
        </w:tc>
        <w:tc>
          <w:tcPr>
            <w:tcW w:w="708" w:type="dxa"/>
            <w:shd w:val="clear" w:color="auto" w:fill="FFFFFF" w:themeFill="background1"/>
            <w:vAlign w:val="center"/>
          </w:tcPr>
          <w:p w:rsidR="001E0767" w:rsidRPr="00633978" w:rsidRDefault="00B14801" w:rsidP="004D5B1E">
            <w:pPr>
              <w:spacing w:line="360" w:lineRule="auto"/>
              <w:jc w:val="center"/>
            </w:pPr>
            <w:r>
              <w:t>29</w:t>
            </w:r>
          </w:p>
        </w:tc>
      </w:tr>
      <w:tr w:rsidR="001E0767" w:rsidRPr="00633978" w:rsidTr="0054715D">
        <w:trPr>
          <w:trHeight w:val="115"/>
        </w:trPr>
        <w:tc>
          <w:tcPr>
            <w:tcW w:w="7905" w:type="dxa"/>
            <w:shd w:val="clear" w:color="auto" w:fill="FFFFFF" w:themeFill="background1"/>
            <w:vAlign w:val="center"/>
          </w:tcPr>
          <w:p w:rsidR="001E0767" w:rsidRPr="00633978" w:rsidRDefault="001E0767" w:rsidP="00DA4BF9">
            <w:pPr>
              <w:spacing w:line="360" w:lineRule="auto"/>
            </w:pPr>
            <w:r w:rsidRPr="00633978">
              <w:t xml:space="preserve">     3.6 Técnicas de Análisis de Datos</w:t>
            </w:r>
            <w:r w:rsidR="00592A5F" w:rsidRPr="00633978">
              <w:t>……………………………………………</w:t>
            </w:r>
          </w:p>
        </w:tc>
        <w:tc>
          <w:tcPr>
            <w:tcW w:w="708" w:type="dxa"/>
            <w:shd w:val="clear" w:color="auto" w:fill="FFFFFF" w:themeFill="background1"/>
            <w:vAlign w:val="center"/>
          </w:tcPr>
          <w:p w:rsidR="001E0767" w:rsidRPr="00633978" w:rsidRDefault="00B14801" w:rsidP="004D5B1E">
            <w:pPr>
              <w:spacing w:line="360" w:lineRule="auto"/>
              <w:jc w:val="center"/>
            </w:pPr>
            <w:r>
              <w:t>29</w:t>
            </w:r>
          </w:p>
        </w:tc>
      </w:tr>
      <w:tr w:rsidR="001E0767" w:rsidRPr="00633978" w:rsidTr="0054715D">
        <w:trPr>
          <w:trHeight w:val="104"/>
        </w:trPr>
        <w:tc>
          <w:tcPr>
            <w:tcW w:w="7905" w:type="dxa"/>
            <w:shd w:val="clear" w:color="auto" w:fill="FFFFFF" w:themeFill="background1"/>
            <w:vAlign w:val="center"/>
          </w:tcPr>
          <w:p w:rsidR="001E0767" w:rsidRPr="00633978" w:rsidRDefault="001E0767" w:rsidP="00DA4BF9">
            <w:pPr>
              <w:spacing w:line="360" w:lineRule="auto"/>
            </w:pPr>
          </w:p>
        </w:tc>
        <w:tc>
          <w:tcPr>
            <w:tcW w:w="708" w:type="dxa"/>
            <w:shd w:val="clear" w:color="auto" w:fill="FFFFFF" w:themeFill="background1"/>
            <w:vAlign w:val="center"/>
          </w:tcPr>
          <w:p w:rsidR="001E0767" w:rsidRPr="00633978" w:rsidRDefault="001E0767" w:rsidP="004D5B1E">
            <w:pPr>
              <w:spacing w:line="360" w:lineRule="auto"/>
              <w:jc w:val="center"/>
            </w:pPr>
          </w:p>
        </w:tc>
      </w:tr>
      <w:tr w:rsidR="001E0767" w:rsidRPr="00633978" w:rsidTr="0054715D">
        <w:trPr>
          <w:trHeight w:val="104"/>
        </w:trPr>
        <w:tc>
          <w:tcPr>
            <w:tcW w:w="7905" w:type="dxa"/>
            <w:shd w:val="clear" w:color="auto" w:fill="FFFFFF" w:themeFill="background1"/>
            <w:vAlign w:val="center"/>
          </w:tcPr>
          <w:p w:rsidR="001E0767" w:rsidRPr="00633978" w:rsidRDefault="001E0767" w:rsidP="00DA4BF9">
            <w:pPr>
              <w:spacing w:line="360" w:lineRule="auto"/>
              <w:rPr>
                <w:b/>
              </w:rPr>
            </w:pPr>
            <w:r w:rsidRPr="00633978">
              <w:rPr>
                <w:b/>
              </w:rPr>
              <w:t>4. DIAGNÓSTICO</w:t>
            </w:r>
          </w:p>
        </w:tc>
        <w:tc>
          <w:tcPr>
            <w:tcW w:w="708" w:type="dxa"/>
            <w:shd w:val="clear" w:color="auto" w:fill="FFFFFF" w:themeFill="background1"/>
            <w:vAlign w:val="center"/>
          </w:tcPr>
          <w:p w:rsidR="001E0767" w:rsidRPr="00633978" w:rsidRDefault="001E0767" w:rsidP="004D5B1E">
            <w:pPr>
              <w:spacing w:line="360" w:lineRule="auto"/>
              <w:jc w:val="center"/>
            </w:pPr>
          </w:p>
        </w:tc>
      </w:tr>
      <w:tr w:rsidR="001E0767" w:rsidRPr="00633978" w:rsidTr="0054715D">
        <w:trPr>
          <w:trHeight w:val="104"/>
        </w:trPr>
        <w:tc>
          <w:tcPr>
            <w:tcW w:w="7905" w:type="dxa"/>
            <w:shd w:val="clear" w:color="auto" w:fill="FFFFFF" w:themeFill="background1"/>
            <w:vAlign w:val="center"/>
          </w:tcPr>
          <w:p w:rsidR="001E0767" w:rsidRPr="00633978" w:rsidRDefault="00A37297" w:rsidP="00DA4BF9">
            <w:pPr>
              <w:spacing w:line="360" w:lineRule="auto"/>
            </w:pPr>
            <w:r w:rsidRPr="00633978">
              <w:t xml:space="preserve">     </w:t>
            </w:r>
            <w:r w:rsidR="00696A63" w:rsidRPr="00633978">
              <w:t>4.1 Presentación de los Resultados</w:t>
            </w:r>
            <w:r w:rsidR="00592A5F" w:rsidRPr="00633978">
              <w:t>…………………………………………</w:t>
            </w:r>
            <w:r w:rsidR="00592A5F">
              <w:t>...</w:t>
            </w:r>
          </w:p>
        </w:tc>
        <w:tc>
          <w:tcPr>
            <w:tcW w:w="708" w:type="dxa"/>
            <w:shd w:val="clear" w:color="auto" w:fill="FFFFFF" w:themeFill="background1"/>
            <w:vAlign w:val="center"/>
          </w:tcPr>
          <w:p w:rsidR="001E0767" w:rsidRPr="00633978" w:rsidRDefault="0054715D" w:rsidP="00B14801">
            <w:pPr>
              <w:spacing w:line="360" w:lineRule="auto"/>
              <w:jc w:val="center"/>
            </w:pPr>
            <w:r>
              <w:t>3</w:t>
            </w:r>
            <w:r w:rsidR="00B14801">
              <w:t>1</w:t>
            </w:r>
          </w:p>
        </w:tc>
      </w:tr>
      <w:tr w:rsidR="00A37297" w:rsidRPr="00633978" w:rsidTr="0054715D">
        <w:trPr>
          <w:trHeight w:val="104"/>
        </w:trPr>
        <w:tc>
          <w:tcPr>
            <w:tcW w:w="7905" w:type="dxa"/>
            <w:shd w:val="clear" w:color="auto" w:fill="FFFFFF" w:themeFill="background1"/>
          </w:tcPr>
          <w:p w:rsidR="00A37297" w:rsidRPr="00633978" w:rsidRDefault="00A37297" w:rsidP="00DA4BF9">
            <w:pPr>
              <w:spacing w:line="360" w:lineRule="auto"/>
            </w:pPr>
            <w:r w:rsidRPr="00633978">
              <w:t xml:space="preserve">     4.2 Análisis de los Resultados</w:t>
            </w:r>
            <w:r w:rsidR="00592A5F" w:rsidRPr="00633978">
              <w:t>……………………………………………</w:t>
            </w:r>
            <w:r w:rsidR="00592A5F">
              <w:t>…...</w:t>
            </w:r>
          </w:p>
        </w:tc>
        <w:tc>
          <w:tcPr>
            <w:tcW w:w="708" w:type="dxa"/>
            <w:shd w:val="clear" w:color="auto" w:fill="FFFFFF" w:themeFill="background1"/>
            <w:vAlign w:val="center"/>
          </w:tcPr>
          <w:p w:rsidR="00A37297" w:rsidRPr="00633978" w:rsidRDefault="0054715D" w:rsidP="004D5B1E">
            <w:pPr>
              <w:spacing w:line="360" w:lineRule="auto"/>
              <w:jc w:val="center"/>
            </w:pPr>
            <w:r>
              <w:t>3</w:t>
            </w:r>
            <w:r w:rsidR="00B14801">
              <w:t>4</w:t>
            </w:r>
          </w:p>
        </w:tc>
      </w:tr>
      <w:tr w:rsidR="00A37297" w:rsidRPr="00633978" w:rsidTr="0054715D">
        <w:trPr>
          <w:trHeight w:val="104"/>
        </w:trPr>
        <w:tc>
          <w:tcPr>
            <w:tcW w:w="7905" w:type="dxa"/>
            <w:shd w:val="clear" w:color="auto" w:fill="FFFFFF" w:themeFill="background1"/>
          </w:tcPr>
          <w:p w:rsidR="00A37297" w:rsidRPr="00633978" w:rsidRDefault="00A37297" w:rsidP="00DA4BF9">
            <w:pPr>
              <w:spacing w:line="360" w:lineRule="auto"/>
            </w:pPr>
            <w:r w:rsidRPr="00633978">
              <w:t xml:space="preserve">          4.2.1 Análisis de los Resultados por Dimensión</w:t>
            </w:r>
            <w:r w:rsidR="00592A5F">
              <w:t>…………………………..</w:t>
            </w:r>
          </w:p>
        </w:tc>
        <w:tc>
          <w:tcPr>
            <w:tcW w:w="708" w:type="dxa"/>
            <w:shd w:val="clear" w:color="auto" w:fill="FFFFFF" w:themeFill="background1"/>
            <w:vAlign w:val="center"/>
          </w:tcPr>
          <w:p w:rsidR="00A37297" w:rsidRPr="00633978" w:rsidRDefault="0054715D" w:rsidP="00B14801">
            <w:pPr>
              <w:spacing w:line="360" w:lineRule="auto"/>
              <w:jc w:val="center"/>
            </w:pPr>
            <w:r>
              <w:t>3</w:t>
            </w:r>
            <w:r w:rsidR="00B14801">
              <w:t>4</w:t>
            </w:r>
          </w:p>
        </w:tc>
      </w:tr>
      <w:tr w:rsidR="001E0767" w:rsidRPr="00633978" w:rsidTr="0054715D">
        <w:trPr>
          <w:trHeight w:val="104"/>
        </w:trPr>
        <w:tc>
          <w:tcPr>
            <w:tcW w:w="7905" w:type="dxa"/>
            <w:shd w:val="clear" w:color="auto" w:fill="FFFFFF" w:themeFill="background1"/>
            <w:vAlign w:val="center"/>
          </w:tcPr>
          <w:p w:rsidR="001E0767" w:rsidRPr="00633978" w:rsidRDefault="00A37297" w:rsidP="00DA4BF9">
            <w:pPr>
              <w:spacing w:line="360" w:lineRule="auto"/>
            </w:pPr>
            <w:r w:rsidRPr="00633978">
              <w:t xml:space="preserve">          4.2.2 Análisis General de las Dimensiones</w:t>
            </w:r>
            <w:r w:rsidR="00592A5F">
              <w:t>………………………………..</w:t>
            </w:r>
          </w:p>
        </w:tc>
        <w:tc>
          <w:tcPr>
            <w:tcW w:w="708" w:type="dxa"/>
            <w:shd w:val="clear" w:color="auto" w:fill="FFFFFF" w:themeFill="background1"/>
            <w:vAlign w:val="center"/>
          </w:tcPr>
          <w:p w:rsidR="001E0767" w:rsidRPr="00633978" w:rsidRDefault="0054715D" w:rsidP="004D5B1E">
            <w:pPr>
              <w:spacing w:line="360" w:lineRule="auto"/>
              <w:jc w:val="center"/>
            </w:pPr>
            <w:r>
              <w:t>4</w:t>
            </w:r>
            <w:r w:rsidR="009D73EF">
              <w:t>2</w:t>
            </w:r>
          </w:p>
        </w:tc>
      </w:tr>
      <w:tr w:rsidR="009D73EF" w:rsidRPr="00633978" w:rsidTr="0054715D">
        <w:trPr>
          <w:trHeight w:val="104"/>
        </w:trPr>
        <w:tc>
          <w:tcPr>
            <w:tcW w:w="7905" w:type="dxa"/>
            <w:shd w:val="clear" w:color="auto" w:fill="FFFFFF" w:themeFill="background1"/>
            <w:vAlign w:val="center"/>
          </w:tcPr>
          <w:p w:rsidR="009D73EF" w:rsidRPr="00633978" w:rsidRDefault="009D73EF" w:rsidP="00DA4BF9">
            <w:pPr>
              <w:spacing w:line="360" w:lineRule="auto"/>
            </w:pPr>
            <w:r>
              <w:t xml:space="preserve">          4.2.3 Análisis General de los Indicadores de las Dimensiones……………</w:t>
            </w:r>
          </w:p>
        </w:tc>
        <w:tc>
          <w:tcPr>
            <w:tcW w:w="708" w:type="dxa"/>
            <w:shd w:val="clear" w:color="auto" w:fill="FFFFFF" w:themeFill="background1"/>
            <w:vAlign w:val="center"/>
          </w:tcPr>
          <w:p w:rsidR="009D73EF" w:rsidRDefault="009D73EF" w:rsidP="004D5B1E">
            <w:pPr>
              <w:spacing w:line="360" w:lineRule="auto"/>
              <w:jc w:val="center"/>
            </w:pPr>
            <w:r>
              <w:t>44</w:t>
            </w:r>
          </w:p>
        </w:tc>
      </w:tr>
      <w:tr w:rsidR="001E0767" w:rsidRPr="00633978" w:rsidTr="0054715D">
        <w:trPr>
          <w:trHeight w:val="104"/>
        </w:trPr>
        <w:tc>
          <w:tcPr>
            <w:tcW w:w="7905" w:type="dxa"/>
            <w:shd w:val="clear" w:color="auto" w:fill="FFFFFF" w:themeFill="background1"/>
            <w:vAlign w:val="center"/>
          </w:tcPr>
          <w:p w:rsidR="001E0767" w:rsidRPr="00633978" w:rsidRDefault="004E31AB" w:rsidP="00DA4BF9">
            <w:pPr>
              <w:spacing w:line="360" w:lineRule="auto"/>
            </w:pPr>
            <w:r w:rsidRPr="00633978">
              <w:t xml:space="preserve">     </w:t>
            </w:r>
            <w:r w:rsidR="00A37297" w:rsidRPr="00633978">
              <w:t>4.3 Conclusiones</w:t>
            </w:r>
            <w:r w:rsidR="00592A5F" w:rsidRPr="00633978">
              <w:t>……………………………………………</w:t>
            </w:r>
            <w:r w:rsidR="00592A5F">
              <w:t>………………...</w:t>
            </w:r>
          </w:p>
        </w:tc>
        <w:tc>
          <w:tcPr>
            <w:tcW w:w="708" w:type="dxa"/>
            <w:shd w:val="clear" w:color="auto" w:fill="FFFFFF" w:themeFill="background1"/>
            <w:vAlign w:val="center"/>
          </w:tcPr>
          <w:p w:rsidR="001E0767" w:rsidRPr="00633978" w:rsidRDefault="009D73EF" w:rsidP="00B14801">
            <w:pPr>
              <w:spacing w:line="360" w:lineRule="auto"/>
              <w:jc w:val="center"/>
            </w:pPr>
            <w:r>
              <w:t>46</w:t>
            </w:r>
          </w:p>
        </w:tc>
      </w:tr>
      <w:tr w:rsidR="001E0767" w:rsidRPr="00633978" w:rsidTr="0054715D">
        <w:trPr>
          <w:trHeight w:val="104"/>
        </w:trPr>
        <w:tc>
          <w:tcPr>
            <w:tcW w:w="7905" w:type="dxa"/>
            <w:shd w:val="clear" w:color="auto" w:fill="FFFFFF" w:themeFill="background1"/>
            <w:vAlign w:val="center"/>
          </w:tcPr>
          <w:p w:rsidR="001E0767" w:rsidRPr="00633978" w:rsidRDefault="001E0767" w:rsidP="00DA4BF9">
            <w:pPr>
              <w:spacing w:line="360" w:lineRule="auto"/>
            </w:pPr>
          </w:p>
        </w:tc>
        <w:tc>
          <w:tcPr>
            <w:tcW w:w="708" w:type="dxa"/>
            <w:shd w:val="clear" w:color="auto" w:fill="FFFFFF" w:themeFill="background1"/>
            <w:vAlign w:val="center"/>
          </w:tcPr>
          <w:p w:rsidR="001E0767" w:rsidRPr="00633978" w:rsidRDefault="001E0767" w:rsidP="004D5B1E">
            <w:pPr>
              <w:spacing w:line="360" w:lineRule="auto"/>
              <w:jc w:val="center"/>
            </w:pPr>
          </w:p>
        </w:tc>
      </w:tr>
      <w:tr w:rsidR="001E0767" w:rsidRPr="00633978" w:rsidTr="0054715D">
        <w:trPr>
          <w:trHeight w:val="104"/>
        </w:trPr>
        <w:tc>
          <w:tcPr>
            <w:tcW w:w="7905" w:type="dxa"/>
            <w:shd w:val="clear" w:color="auto" w:fill="FFFFFF" w:themeFill="background1"/>
            <w:vAlign w:val="center"/>
          </w:tcPr>
          <w:p w:rsidR="001E0767" w:rsidRPr="00633978" w:rsidRDefault="00A37297" w:rsidP="00DA4BF9">
            <w:pPr>
              <w:spacing w:line="360" w:lineRule="auto"/>
              <w:rPr>
                <w:b/>
              </w:rPr>
            </w:pPr>
            <w:r w:rsidRPr="00633978">
              <w:rPr>
                <w:b/>
              </w:rPr>
              <w:t>5.FACTIBILIDAD</w:t>
            </w:r>
          </w:p>
        </w:tc>
        <w:tc>
          <w:tcPr>
            <w:tcW w:w="708" w:type="dxa"/>
            <w:shd w:val="clear" w:color="auto" w:fill="FFFFFF" w:themeFill="background1"/>
            <w:vAlign w:val="center"/>
          </w:tcPr>
          <w:p w:rsidR="001E0767" w:rsidRPr="00633978" w:rsidRDefault="001E0767" w:rsidP="004D5B1E">
            <w:pPr>
              <w:spacing w:line="360" w:lineRule="auto"/>
              <w:jc w:val="center"/>
            </w:pPr>
          </w:p>
        </w:tc>
      </w:tr>
      <w:tr w:rsidR="001E0767" w:rsidRPr="00633978" w:rsidTr="0054715D">
        <w:trPr>
          <w:trHeight w:val="104"/>
        </w:trPr>
        <w:tc>
          <w:tcPr>
            <w:tcW w:w="7905" w:type="dxa"/>
            <w:shd w:val="clear" w:color="auto" w:fill="FFFFFF" w:themeFill="background1"/>
            <w:vAlign w:val="center"/>
          </w:tcPr>
          <w:p w:rsidR="001E0767" w:rsidRPr="00633978" w:rsidRDefault="004E31AB" w:rsidP="00DA4BF9">
            <w:pPr>
              <w:spacing w:line="360" w:lineRule="auto"/>
            </w:pPr>
            <w:r w:rsidRPr="00633978">
              <w:t xml:space="preserve">     5.1 Factibilidad Social</w:t>
            </w:r>
            <w:r w:rsidR="00592A5F" w:rsidRPr="00633978">
              <w:t>……………………………………………</w:t>
            </w:r>
            <w:r w:rsidR="00592A5F">
              <w:t>…………...</w:t>
            </w:r>
          </w:p>
        </w:tc>
        <w:tc>
          <w:tcPr>
            <w:tcW w:w="708" w:type="dxa"/>
            <w:shd w:val="clear" w:color="auto" w:fill="FFFFFF" w:themeFill="background1"/>
            <w:vAlign w:val="center"/>
          </w:tcPr>
          <w:p w:rsidR="001E0767" w:rsidRPr="00633978" w:rsidRDefault="00B14801" w:rsidP="004D5B1E">
            <w:pPr>
              <w:spacing w:line="360" w:lineRule="auto"/>
              <w:jc w:val="center"/>
            </w:pPr>
            <w:r>
              <w:t>4</w:t>
            </w:r>
            <w:r w:rsidR="009D73EF">
              <w:t>9</w:t>
            </w:r>
          </w:p>
        </w:tc>
      </w:tr>
      <w:tr w:rsidR="001E0767" w:rsidRPr="00633978" w:rsidTr="0054715D">
        <w:trPr>
          <w:trHeight w:val="104"/>
        </w:trPr>
        <w:tc>
          <w:tcPr>
            <w:tcW w:w="7905" w:type="dxa"/>
            <w:shd w:val="clear" w:color="auto" w:fill="FFFFFF" w:themeFill="background1"/>
            <w:vAlign w:val="center"/>
          </w:tcPr>
          <w:p w:rsidR="001E0767" w:rsidRPr="00633978" w:rsidRDefault="004E31AB" w:rsidP="00DA4BF9">
            <w:pPr>
              <w:spacing w:line="360" w:lineRule="auto"/>
            </w:pPr>
            <w:r w:rsidRPr="00633978">
              <w:t xml:space="preserve">     5.2 Factibilidad Institucional</w:t>
            </w:r>
            <w:r w:rsidR="00592A5F">
              <w:t>………………………………………………….</w:t>
            </w:r>
          </w:p>
        </w:tc>
        <w:tc>
          <w:tcPr>
            <w:tcW w:w="708" w:type="dxa"/>
            <w:shd w:val="clear" w:color="auto" w:fill="FFFFFF" w:themeFill="background1"/>
            <w:vAlign w:val="center"/>
          </w:tcPr>
          <w:p w:rsidR="001E0767" w:rsidRPr="00633978" w:rsidRDefault="009D73EF" w:rsidP="00B14801">
            <w:pPr>
              <w:spacing w:line="360" w:lineRule="auto"/>
              <w:jc w:val="center"/>
            </w:pPr>
            <w:r>
              <w:t>50</w:t>
            </w:r>
          </w:p>
        </w:tc>
      </w:tr>
      <w:tr w:rsidR="001E0767" w:rsidRPr="00633978" w:rsidTr="0054715D">
        <w:trPr>
          <w:trHeight w:val="104"/>
        </w:trPr>
        <w:tc>
          <w:tcPr>
            <w:tcW w:w="7905" w:type="dxa"/>
            <w:shd w:val="clear" w:color="auto" w:fill="FFFFFF" w:themeFill="background1"/>
            <w:vAlign w:val="center"/>
          </w:tcPr>
          <w:p w:rsidR="001E0767" w:rsidRPr="00633978" w:rsidRDefault="004E31AB" w:rsidP="00DA4BF9">
            <w:pPr>
              <w:spacing w:line="360" w:lineRule="auto"/>
            </w:pPr>
            <w:r w:rsidRPr="00633978">
              <w:t xml:space="preserve">     5.3 Factibilidad Técnica y Recursos Humanos</w:t>
            </w:r>
            <w:r w:rsidR="00592A5F" w:rsidRPr="00633978">
              <w:t>………………………………</w:t>
            </w:r>
            <w:r w:rsidR="00592A5F">
              <w:t>.</w:t>
            </w:r>
          </w:p>
        </w:tc>
        <w:tc>
          <w:tcPr>
            <w:tcW w:w="708" w:type="dxa"/>
            <w:shd w:val="clear" w:color="auto" w:fill="FFFFFF" w:themeFill="background1"/>
            <w:vAlign w:val="center"/>
          </w:tcPr>
          <w:p w:rsidR="001E0767" w:rsidRPr="00633978" w:rsidRDefault="00B14801" w:rsidP="004D5B1E">
            <w:pPr>
              <w:spacing w:line="360" w:lineRule="auto"/>
              <w:jc w:val="center"/>
            </w:pPr>
            <w:r>
              <w:t>5</w:t>
            </w:r>
            <w:r w:rsidR="009D73EF">
              <w:t>1</w:t>
            </w:r>
          </w:p>
        </w:tc>
      </w:tr>
      <w:tr w:rsidR="001E0767" w:rsidRPr="00633978" w:rsidTr="0054715D">
        <w:trPr>
          <w:trHeight w:val="104"/>
        </w:trPr>
        <w:tc>
          <w:tcPr>
            <w:tcW w:w="7905" w:type="dxa"/>
            <w:shd w:val="clear" w:color="auto" w:fill="FFFFFF" w:themeFill="background1"/>
            <w:vAlign w:val="center"/>
          </w:tcPr>
          <w:p w:rsidR="001E0767" w:rsidRPr="00633978" w:rsidRDefault="004E31AB" w:rsidP="00DA4BF9">
            <w:pPr>
              <w:spacing w:line="360" w:lineRule="auto"/>
            </w:pPr>
            <w:r w:rsidRPr="00633978">
              <w:t xml:space="preserve">     5.4 Factibilidad Operativa</w:t>
            </w:r>
            <w:r w:rsidR="00592A5F" w:rsidRPr="00633978">
              <w:t>……………………………………………</w:t>
            </w:r>
            <w:r w:rsidR="00592A5F">
              <w:t>……….</w:t>
            </w:r>
          </w:p>
        </w:tc>
        <w:tc>
          <w:tcPr>
            <w:tcW w:w="708" w:type="dxa"/>
            <w:shd w:val="clear" w:color="auto" w:fill="FFFFFF" w:themeFill="background1"/>
            <w:vAlign w:val="center"/>
          </w:tcPr>
          <w:p w:rsidR="001E0767" w:rsidRPr="00633978" w:rsidRDefault="0054715D" w:rsidP="00B14801">
            <w:pPr>
              <w:spacing w:line="360" w:lineRule="auto"/>
              <w:jc w:val="center"/>
            </w:pPr>
            <w:r>
              <w:t>5</w:t>
            </w:r>
            <w:r w:rsidR="009D73EF">
              <w:t>1</w:t>
            </w:r>
          </w:p>
        </w:tc>
      </w:tr>
      <w:tr w:rsidR="001E0767" w:rsidRPr="00633978" w:rsidTr="0054715D">
        <w:trPr>
          <w:trHeight w:val="104"/>
        </w:trPr>
        <w:tc>
          <w:tcPr>
            <w:tcW w:w="7905" w:type="dxa"/>
            <w:shd w:val="clear" w:color="auto" w:fill="FFFFFF" w:themeFill="background1"/>
            <w:vAlign w:val="center"/>
          </w:tcPr>
          <w:p w:rsidR="001E0767" w:rsidRPr="00633978" w:rsidRDefault="004E31AB" w:rsidP="00DA4BF9">
            <w:pPr>
              <w:spacing w:line="360" w:lineRule="auto"/>
            </w:pPr>
            <w:r w:rsidRPr="00633978">
              <w:t xml:space="preserve">     5.5 Factibilidad Económica</w:t>
            </w:r>
            <w:r w:rsidR="00592A5F" w:rsidRPr="00633978">
              <w:t>……………………………………………</w:t>
            </w:r>
            <w:r w:rsidR="00592A5F">
              <w:t>……...</w:t>
            </w:r>
          </w:p>
        </w:tc>
        <w:tc>
          <w:tcPr>
            <w:tcW w:w="708" w:type="dxa"/>
            <w:shd w:val="clear" w:color="auto" w:fill="FFFFFF" w:themeFill="background1"/>
            <w:vAlign w:val="center"/>
          </w:tcPr>
          <w:p w:rsidR="001E0767" w:rsidRPr="00633978" w:rsidRDefault="0054715D" w:rsidP="00B14801">
            <w:pPr>
              <w:spacing w:line="360" w:lineRule="auto"/>
              <w:jc w:val="center"/>
            </w:pPr>
            <w:r>
              <w:t>5</w:t>
            </w:r>
            <w:r w:rsidR="009D73EF">
              <w:t>1</w:t>
            </w:r>
          </w:p>
        </w:tc>
      </w:tr>
      <w:tr w:rsidR="001E0767" w:rsidRPr="00633978" w:rsidTr="0054715D">
        <w:trPr>
          <w:trHeight w:val="104"/>
        </w:trPr>
        <w:tc>
          <w:tcPr>
            <w:tcW w:w="7905" w:type="dxa"/>
            <w:shd w:val="clear" w:color="auto" w:fill="FFFFFF" w:themeFill="background1"/>
            <w:vAlign w:val="center"/>
          </w:tcPr>
          <w:p w:rsidR="001E0767" w:rsidRPr="00633978" w:rsidRDefault="004E31AB" w:rsidP="00DA4BF9">
            <w:pPr>
              <w:spacing w:line="360" w:lineRule="auto"/>
            </w:pPr>
            <w:r w:rsidRPr="00633978">
              <w:t xml:space="preserve">     5.6 Factibilidad Legal</w:t>
            </w:r>
            <w:r w:rsidR="00592A5F" w:rsidRPr="00633978">
              <w:t>……………………………………………</w:t>
            </w:r>
            <w:r w:rsidR="00592A5F">
              <w:t>…………...</w:t>
            </w:r>
          </w:p>
        </w:tc>
        <w:tc>
          <w:tcPr>
            <w:tcW w:w="708" w:type="dxa"/>
            <w:shd w:val="clear" w:color="auto" w:fill="FFFFFF" w:themeFill="background1"/>
            <w:vAlign w:val="center"/>
          </w:tcPr>
          <w:p w:rsidR="001E0767" w:rsidRPr="00633978" w:rsidRDefault="0054715D" w:rsidP="00B14801">
            <w:pPr>
              <w:spacing w:line="360" w:lineRule="auto"/>
              <w:jc w:val="center"/>
            </w:pPr>
            <w:r>
              <w:t>5</w:t>
            </w:r>
            <w:r w:rsidR="009D73EF">
              <w:t>2</w:t>
            </w:r>
          </w:p>
        </w:tc>
      </w:tr>
      <w:tr w:rsidR="001E0767" w:rsidRPr="00633978" w:rsidTr="0054715D">
        <w:trPr>
          <w:trHeight w:val="104"/>
        </w:trPr>
        <w:tc>
          <w:tcPr>
            <w:tcW w:w="7905" w:type="dxa"/>
            <w:shd w:val="clear" w:color="auto" w:fill="FFFFFF" w:themeFill="background1"/>
            <w:vAlign w:val="center"/>
          </w:tcPr>
          <w:p w:rsidR="001E0767" w:rsidRPr="00633978" w:rsidRDefault="001E0767" w:rsidP="00DA4BF9">
            <w:pPr>
              <w:spacing w:line="360" w:lineRule="auto"/>
            </w:pPr>
          </w:p>
        </w:tc>
        <w:tc>
          <w:tcPr>
            <w:tcW w:w="708" w:type="dxa"/>
            <w:shd w:val="clear" w:color="auto" w:fill="FFFFFF" w:themeFill="background1"/>
            <w:vAlign w:val="center"/>
          </w:tcPr>
          <w:p w:rsidR="001E0767" w:rsidRPr="00633978" w:rsidRDefault="001E0767" w:rsidP="004D5B1E">
            <w:pPr>
              <w:spacing w:line="360" w:lineRule="auto"/>
              <w:jc w:val="center"/>
            </w:pPr>
          </w:p>
        </w:tc>
      </w:tr>
      <w:tr w:rsidR="001E0767" w:rsidRPr="00633978" w:rsidTr="0054715D">
        <w:trPr>
          <w:trHeight w:val="104"/>
        </w:trPr>
        <w:tc>
          <w:tcPr>
            <w:tcW w:w="7905" w:type="dxa"/>
            <w:shd w:val="clear" w:color="auto" w:fill="FFFFFF" w:themeFill="background1"/>
            <w:vAlign w:val="center"/>
          </w:tcPr>
          <w:p w:rsidR="001E0767" w:rsidRPr="00633978" w:rsidRDefault="004E31AB" w:rsidP="00A5529A">
            <w:pPr>
              <w:spacing w:line="360" w:lineRule="auto"/>
              <w:rPr>
                <w:b/>
              </w:rPr>
            </w:pPr>
            <w:r w:rsidRPr="00633978">
              <w:rPr>
                <w:b/>
              </w:rPr>
              <w:t>6. PROPUESTA</w:t>
            </w:r>
          </w:p>
        </w:tc>
        <w:tc>
          <w:tcPr>
            <w:tcW w:w="708" w:type="dxa"/>
            <w:shd w:val="clear" w:color="auto" w:fill="FFFFFF" w:themeFill="background1"/>
            <w:vAlign w:val="center"/>
          </w:tcPr>
          <w:p w:rsidR="001E0767" w:rsidRPr="00633978" w:rsidRDefault="001E0767" w:rsidP="004D5B1E">
            <w:pPr>
              <w:spacing w:line="360" w:lineRule="auto"/>
              <w:jc w:val="center"/>
            </w:pPr>
          </w:p>
        </w:tc>
      </w:tr>
      <w:tr w:rsidR="001E0767" w:rsidRPr="00633978" w:rsidTr="0054715D">
        <w:trPr>
          <w:trHeight w:val="104"/>
        </w:trPr>
        <w:tc>
          <w:tcPr>
            <w:tcW w:w="7905" w:type="dxa"/>
            <w:shd w:val="clear" w:color="auto" w:fill="FFFFFF" w:themeFill="background1"/>
            <w:vAlign w:val="center"/>
          </w:tcPr>
          <w:p w:rsidR="001E0767" w:rsidRPr="00633978" w:rsidRDefault="00DA4BF9" w:rsidP="00DA4BF9">
            <w:pPr>
              <w:spacing w:line="360" w:lineRule="auto"/>
            </w:pPr>
            <w:r w:rsidRPr="00633978">
              <w:rPr>
                <w:rFonts w:eastAsia="Calibri"/>
              </w:rPr>
              <w:t xml:space="preserve">     </w:t>
            </w:r>
            <w:r w:rsidR="004E31AB" w:rsidRPr="00633978">
              <w:rPr>
                <w:rFonts w:eastAsia="Calibri"/>
              </w:rPr>
              <w:t>6.1 Presentación y Justificación de la Propuesta</w:t>
            </w:r>
            <w:r w:rsidR="00592A5F" w:rsidRPr="00633978">
              <w:t>……………………………</w:t>
            </w:r>
            <w:r w:rsidR="00592A5F">
              <w:t>...</w:t>
            </w:r>
          </w:p>
        </w:tc>
        <w:tc>
          <w:tcPr>
            <w:tcW w:w="708" w:type="dxa"/>
            <w:shd w:val="clear" w:color="auto" w:fill="FFFFFF" w:themeFill="background1"/>
            <w:vAlign w:val="center"/>
          </w:tcPr>
          <w:p w:rsidR="001E0767" w:rsidRPr="00633978" w:rsidRDefault="0054715D" w:rsidP="009D73EF">
            <w:pPr>
              <w:spacing w:line="360" w:lineRule="auto"/>
              <w:jc w:val="center"/>
            </w:pPr>
            <w:r>
              <w:t>5</w:t>
            </w:r>
            <w:r w:rsidR="009D73EF">
              <w:t>3</w:t>
            </w:r>
          </w:p>
        </w:tc>
      </w:tr>
      <w:tr w:rsidR="004E31AB" w:rsidRPr="00633978" w:rsidTr="0054715D">
        <w:trPr>
          <w:trHeight w:val="104"/>
        </w:trPr>
        <w:tc>
          <w:tcPr>
            <w:tcW w:w="7905" w:type="dxa"/>
            <w:shd w:val="clear" w:color="auto" w:fill="FFFFFF" w:themeFill="background1"/>
          </w:tcPr>
          <w:p w:rsidR="004E31AB" w:rsidRPr="00633978" w:rsidRDefault="00DA4BF9" w:rsidP="00DA4BF9">
            <w:pPr>
              <w:spacing w:line="360" w:lineRule="auto"/>
            </w:pPr>
            <w:r w:rsidRPr="00633978">
              <w:lastRenderedPageBreak/>
              <w:t xml:space="preserve">     </w:t>
            </w:r>
            <w:r w:rsidR="004E31AB" w:rsidRPr="00633978">
              <w:t>6.2 Objetivos de la Propuesta</w:t>
            </w:r>
            <w:r w:rsidR="00592A5F" w:rsidRPr="00633978">
              <w:t>……………………………………………</w:t>
            </w:r>
            <w:r w:rsidR="00592A5F">
              <w:t>……</w:t>
            </w:r>
          </w:p>
        </w:tc>
        <w:tc>
          <w:tcPr>
            <w:tcW w:w="708" w:type="dxa"/>
            <w:shd w:val="clear" w:color="auto" w:fill="FFFFFF" w:themeFill="background1"/>
            <w:vAlign w:val="center"/>
          </w:tcPr>
          <w:p w:rsidR="004E31AB" w:rsidRPr="00633978" w:rsidRDefault="00B14801" w:rsidP="004D5B1E">
            <w:pPr>
              <w:spacing w:line="360" w:lineRule="auto"/>
              <w:jc w:val="center"/>
            </w:pPr>
            <w:r>
              <w:t>5</w:t>
            </w:r>
            <w:r w:rsidR="009D73EF">
              <w:t>5</w:t>
            </w:r>
          </w:p>
        </w:tc>
      </w:tr>
      <w:tr w:rsidR="004E31AB" w:rsidRPr="00633978" w:rsidTr="00A5529A">
        <w:trPr>
          <w:trHeight w:val="104"/>
        </w:trPr>
        <w:tc>
          <w:tcPr>
            <w:tcW w:w="7905" w:type="dxa"/>
            <w:shd w:val="clear" w:color="auto" w:fill="FFFFFF" w:themeFill="background1"/>
          </w:tcPr>
          <w:p w:rsidR="004E31AB" w:rsidRPr="00633978" w:rsidRDefault="00DA4BF9" w:rsidP="00DA4BF9">
            <w:pPr>
              <w:spacing w:line="360" w:lineRule="auto"/>
            </w:pPr>
            <w:r w:rsidRPr="00633978">
              <w:t xml:space="preserve">          </w:t>
            </w:r>
            <w:r w:rsidR="004E31AB" w:rsidRPr="00633978">
              <w:t>6.2.1 Objetivo General</w:t>
            </w:r>
            <w:r w:rsidR="00592A5F" w:rsidRPr="00633978">
              <w:t>……………………………………………</w:t>
            </w:r>
            <w:r w:rsidR="00592A5F">
              <w:t>……….</w:t>
            </w:r>
          </w:p>
        </w:tc>
        <w:tc>
          <w:tcPr>
            <w:tcW w:w="708" w:type="dxa"/>
            <w:shd w:val="clear" w:color="auto" w:fill="FFFFFF" w:themeFill="background1"/>
            <w:vAlign w:val="center"/>
          </w:tcPr>
          <w:p w:rsidR="004E31AB" w:rsidRPr="00633978" w:rsidRDefault="0054715D" w:rsidP="00B14801">
            <w:pPr>
              <w:spacing w:line="360" w:lineRule="auto"/>
              <w:jc w:val="center"/>
            </w:pPr>
            <w:r>
              <w:t>5</w:t>
            </w:r>
            <w:r w:rsidR="009D73EF">
              <w:t>5</w:t>
            </w:r>
          </w:p>
        </w:tc>
      </w:tr>
      <w:tr w:rsidR="004E31AB" w:rsidRPr="00633978" w:rsidTr="00A5529A">
        <w:trPr>
          <w:trHeight w:val="104"/>
        </w:trPr>
        <w:tc>
          <w:tcPr>
            <w:tcW w:w="7905" w:type="dxa"/>
            <w:shd w:val="clear" w:color="auto" w:fill="FFFFFF" w:themeFill="background1"/>
            <w:vAlign w:val="center"/>
          </w:tcPr>
          <w:p w:rsidR="004E31AB" w:rsidRPr="00633978" w:rsidRDefault="00DA4BF9" w:rsidP="00DA4BF9">
            <w:pPr>
              <w:spacing w:line="360" w:lineRule="auto"/>
            </w:pPr>
            <w:r w:rsidRPr="00633978">
              <w:t xml:space="preserve">          </w:t>
            </w:r>
            <w:r w:rsidR="004E31AB" w:rsidRPr="00633978">
              <w:t>6.2.2 Objetivos Específicos</w:t>
            </w:r>
            <w:r w:rsidR="00592A5F" w:rsidRPr="00633978">
              <w:t>……………………………………………</w:t>
            </w:r>
            <w:r w:rsidR="00592A5F">
              <w:t>…..</w:t>
            </w:r>
          </w:p>
        </w:tc>
        <w:tc>
          <w:tcPr>
            <w:tcW w:w="708" w:type="dxa"/>
            <w:shd w:val="clear" w:color="auto" w:fill="FFFFFF" w:themeFill="background1"/>
            <w:vAlign w:val="center"/>
          </w:tcPr>
          <w:p w:rsidR="004E31AB" w:rsidRPr="00633978" w:rsidRDefault="0054715D" w:rsidP="004D5B1E">
            <w:pPr>
              <w:spacing w:line="360" w:lineRule="auto"/>
              <w:jc w:val="center"/>
            </w:pPr>
            <w:r>
              <w:t>5</w:t>
            </w:r>
            <w:r w:rsidR="009D73EF">
              <w:t>5</w:t>
            </w:r>
          </w:p>
        </w:tc>
      </w:tr>
      <w:tr w:rsidR="004E31AB" w:rsidRPr="00633978" w:rsidTr="00A5529A">
        <w:trPr>
          <w:trHeight w:val="104"/>
        </w:trPr>
        <w:tc>
          <w:tcPr>
            <w:tcW w:w="7905" w:type="dxa"/>
            <w:shd w:val="clear" w:color="auto" w:fill="FFFFFF" w:themeFill="background1"/>
            <w:vAlign w:val="center"/>
          </w:tcPr>
          <w:p w:rsidR="004E31AB" w:rsidRPr="00633978" w:rsidRDefault="00DA4BF9" w:rsidP="00DA4BF9">
            <w:pPr>
              <w:spacing w:line="360" w:lineRule="auto"/>
            </w:pPr>
            <w:r w:rsidRPr="00633978">
              <w:t xml:space="preserve">     6.3 Estructura de la Propuesta</w:t>
            </w:r>
            <w:r w:rsidR="00592A5F" w:rsidRPr="00633978">
              <w:t>……………………………………………</w:t>
            </w:r>
            <w:r w:rsidR="00592A5F">
              <w:t>…...</w:t>
            </w:r>
          </w:p>
        </w:tc>
        <w:tc>
          <w:tcPr>
            <w:tcW w:w="708" w:type="dxa"/>
            <w:shd w:val="clear" w:color="auto" w:fill="FFFFFF" w:themeFill="background1"/>
            <w:vAlign w:val="center"/>
          </w:tcPr>
          <w:p w:rsidR="004E31AB" w:rsidRPr="00633978" w:rsidRDefault="0054715D" w:rsidP="00B14801">
            <w:pPr>
              <w:spacing w:line="360" w:lineRule="auto"/>
              <w:jc w:val="center"/>
            </w:pPr>
            <w:r>
              <w:t>5</w:t>
            </w:r>
            <w:r w:rsidR="009D73EF">
              <w:t>6</w:t>
            </w:r>
          </w:p>
        </w:tc>
      </w:tr>
      <w:tr w:rsidR="004E31AB" w:rsidRPr="00633978" w:rsidTr="00A5529A">
        <w:trPr>
          <w:trHeight w:val="104"/>
        </w:trPr>
        <w:tc>
          <w:tcPr>
            <w:tcW w:w="7905" w:type="dxa"/>
            <w:shd w:val="clear" w:color="auto" w:fill="FFFFFF" w:themeFill="background1"/>
            <w:vAlign w:val="center"/>
          </w:tcPr>
          <w:p w:rsidR="004E31AB" w:rsidRPr="00633978" w:rsidRDefault="00114DBA" w:rsidP="00114DBA">
            <w:pPr>
              <w:spacing w:line="360" w:lineRule="auto"/>
              <w:jc w:val="both"/>
            </w:pPr>
            <w:r>
              <w:t xml:space="preserve">     6.4 </w:t>
            </w:r>
            <w:r w:rsidR="00A5529A">
              <w:t xml:space="preserve">Propuesta: </w:t>
            </w:r>
            <w:r w:rsidR="00A5529A" w:rsidRPr="00633978">
              <w:rPr>
                <w:b/>
              </w:rPr>
              <w:t>DISEÑO DE UN MATERIAL EDUCATIVO COMPUTARIZADO PARA EL APRENDIZAJE DEL CONTENIDO PRINCIPIOS DE PROGRAMACIÓN</w:t>
            </w:r>
            <w:r w:rsidR="00A5529A" w:rsidRPr="00A5529A">
              <w:t>………………………</w:t>
            </w:r>
          </w:p>
        </w:tc>
        <w:tc>
          <w:tcPr>
            <w:tcW w:w="708" w:type="dxa"/>
            <w:shd w:val="clear" w:color="auto" w:fill="FFFFFF" w:themeFill="background1"/>
            <w:vAlign w:val="center"/>
          </w:tcPr>
          <w:p w:rsidR="004E31AB" w:rsidRDefault="004E31AB" w:rsidP="004D5B1E">
            <w:pPr>
              <w:spacing w:line="360" w:lineRule="auto"/>
              <w:jc w:val="center"/>
            </w:pPr>
          </w:p>
          <w:p w:rsidR="00A5529A" w:rsidRDefault="00A5529A" w:rsidP="004D5B1E">
            <w:pPr>
              <w:spacing w:line="360" w:lineRule="auto"/>
              <w:jc w:val="center"/>
            </w:pPr>
          </w:p>
          <w:p w:rsidR="00A5529A" w:rsidRPr="00633978" w:rsidRDefault="009D73EF" w:rsidP="004D5B1E">
            <w:pPr>
              <w:spacing w:line="360" w:lineRule="auto"/>
              <w:jc w:val="center"/>
            </w:pPr>
            <w:r>
              <w:t>60</w:t>
            </w:r>
          </w:p>
        </w:tc>
      </w:tr>
      <w:tr w:rsidR="004E31AB" w:rsidRPr="00633978" w:rsidTr="00A5529A">
        <w:trPr>
          <w:trHeight w:val="104"/>
        </w:trPr>
        <w:tc>
          <w:tcPr>
            <w:tcW w:w="7905" w:type="dxa"/>
            <w:shd w:val="clear" w:color="auto" w:fill="FFFFFF" w:themeFill="background1"/>
            <w:vAlign w:val="center"/>
          </w:tcPr>
          <w:p w:rsidR="004E31AB" w:rsidRPr="00633978" w:rsidRDefault="004E31AB" w:rsidP="00DA4BF9">
            <w:pPr>
              <w:spacing w:line="360" w:lineRule="auto"/>
            </w:pPr>
          </w:p>
        </w:tc>
        <w:tc>
          <w:tcPr>
            <w:tcW w:w="708" w:type="dxa"/>
            <w:shd w:val="clear" w:color="auto" w:fill="FFFFFF" w:themeFill="background1"/>
            <w:vAlign w:val="center"/>
          </w:tcPr>
          <w:p w:rsidR="004E31AB" w:rsidRPr="00633978" w:rsidRDefault="004E31AB" w:rsidP="004D5B1E">
            <w:pPr>
              <w:spacing w:line="360" w:lineRule="auto"/>
              <w:jc w:val="center"/>
            </w:pPr>
          </w:p>
        </w:tc>
      </w:tr>
      <w:tr w:rsidR="004E31AB" w:rsidRPr="00633978" w:rsidTr="00A5529A">
        <w:trPr>
          <w:trHeight w:val="104"/>
        </w:trPr>
        <w:tc>
          <w:tcPr>
            <w:tcW w:w="7905" w:type="dxa"/>
            <w:shd w:val="clear" w:color="auto" w:fill="FFFFFF" w:themeFill="background1"/>
            <w:vAlign w:val="center"/>
          </w:tcPr>
          <w:p w:rsidR="004E31AB" w:rsidRPr="00633978" w:rsidRDefault="00DA4BF9" w:rsidP="00DA4BF9">
            <w:pPr>
              <w:spacing w:line="360" w:lineRule="auto"/>
            </w:pPr>
            <w:r w:rsidRPr="00633978">
              <w:rPr>
                <w:b/>
              </w:rPr>
              <w:t>REFERENCIAS</w:t>
            </w:r>
            <w:r w:rsidRPr="00633978">
              <w:t>……………………………….………………………………</w:t>
            </w:r>
            <w:r w:rsidR="00592A5F">
              <w:t>..</w:t>
            </w:r>
          </w:p>
        </w:tc>
        <w:tc>
          <w:tcPr>
            <w:tcW w:w="708" w:type="dxa"/>
            <w:shd w:val="clear" w:color="auto" w:fill="FFFFFF" w:themeFill="background1"/>
            <w:vAlign w:val="center"/>
          </w:tcPr>
          <w:p w:rsidR="004E31AB" w:rsidRPr="00633978" w:rsidRDefault="0054715D" w:rsidP="00B14801">
            <w:pPr>
              <w:spacing w:line="360" w:lineRule="auto"/>
              <w:jc w:val="center"/>
            </w:pPr>
            <w:r>
              <w:t>9</w:t>
            </w:r>
            <w:r w:rsidR="009D73EF">
              <w:t>5</w:t>
            </w:r>
          </w:p>
        </w:tc>
      </w:tr>
      <w:tr w:rsidR="001E0767" w:rsidRPr="00633978" w:rsidTr="00A5529A">
        <w:trPr>
          <w:trHeight w:val="104"/>
        </w:trPr>
        <w:tc>
          <w:tcPr>
            <w:tcW w:w="7905" w:type="dxa"/>
            <w:shd w:val="clear" w:color="auto" w:fill="FFFFFF" w:themeFill="background1"/>
            <w:vAlign w:val="center"/>
          </w:tcPr>
          <w:p w:rsidR="001E0767" w:rsidRPr="00633978" w:rsidRDefault="001E0767" w:rsidP="00DA4BF9">
            <w:pPr>
              <w:spacing w:line="360" w:lineRule="auto"/>
            </w:pPr>
          </w:p>
        </w:tc>
        <w:tc>
          <w:tcPr>
            <w:tcW w:w="708" w:type="dxa"/>
            <w:shd w:val="clear" w:color="auto" w:fill="FFFFFF" w:themeFill="background1"/>
            <w:vAlign w:val="center"/>
          </w:tcPr>
          <w:p w:rsidR="001E0767" w:rsidRPr="00633978" w:rsidRDefault="001E0767" w:rsidP="004D5B1E">
            <w:pPr>
              <w:spacing w:line="360" w:lineRule="auto"/>
              <w:jc w:val="center"/>
            </w:pPr>
          </w:p>
        </w:tc>
      </w:tr>
      <w:tr w:rsidR="009E6E02" w:rsidRPr="00633978" w:rsidTr="00A5529A">
        <w:trPr>
          <w:trHeight w:val="104"/>
        </w:trPr>
        <w:tc>
          <w:tcPr>
            <w:tcW w:w="7905" w:type="dxa"/>
            <w:shd w:val="clear" w:color="auto" w:fill="FFFFFF" w:themeFill="background1"/>
            <w:vAlign w:val="center"/>
          </w:tcPr>
          <w:p w:rsidR="009E6E02" w:rsidRPr="00633978" w:rsidRDefault="009E6E02" w:rsidP="00633978">
            <w:pPr>
              <w:spacing w:line="360" w:lineRule="auto"/>
              <w:rPr>
                <w:b/>
              </w:rPr>
            </w:pPr>
            <w:r w:rsidRPr="00633978">
              <w:rPr>
                <w:b/>
              </w:rPr>
              <w:t>ANEXOS</w:t>
            </w:r>
            <w:r w:rsidR="00592A5F" w:rsidRPr="00633978">
              <w:t>………………………………………………………………………</w:t>
            </w:r>
            <w:r w:rsidR="00592A5F">
              <w:t>...</w:t>
            </w:r>
          </w:p>
        </w:tc>
        <w:tc>
          <w:tcPr>
            <w:tcW w:w="708" w:type="dxa"/>
            <w:shd w:val="clear" w:color="auto" w:fill="FFFFFF" w:themeFill="background1"/>
            <w:vAlign w:val="center"/>
          </w:tcPr>
          <w:p w:rsidR="009E6E02" w:rsidRPr="00633978" w:rsidRDefault="00B14801" w:rsidP="004D5B1E">
            <w:pPr>
              <w:spacing w:line="360" w:lineRule="auto"/>
              <w:jc w:val="center"/>
            </w:pPr>
            <w:r>
              <w:t>9</w:t>
            </w:r>
            <w:r w:rsidR="009D73EF">
              <w:t>7</w:t>
            </w:r>
          </w:p>
        </w:tc>
      </w:tr>
      <w:tr w:rsidR="009E6E02" w:rsidRPr="00633978" w:rsidTr="00A5529A">
        <w:trPr>
          <w:trHeight w:val="104"/>
        </w:trPr>
        <w:tc>
          <w:tcPr>
            <w:tcW w:w="7905" w:type="dxa"/>
            <w:shd w:val="clear" w:color="auto" w:fill="FFFFFF" w:themeFill="background1"/>
            <w:vAlign w:val="center"/>
          </w:tcPr>
          <w:p w:rsidR="009E6E02" w:rsidRPr="00633978" w:rsidRDefault="009E6E02" w:rsidP="00633978">
            <w:pPr>
              <w:spacing w:line="360" w:lineRule="auto"/>
            </w:pPr>
            <w:r w:rsidRPr="00633978">
              <w:t xml:space="preserve">A. Tabla de Especificaciones del </w:t>
            </w:r>
            <w:r w:rsidR="00B14801" w:rsidRPr="00633978">
              <w:t>Instrumentos…</w:t>
            </w:r>
            <w:r w:rsidR="00592A5F">
              <w:t>…………………………</w:t>
            </w:r>
            <w:r w:rsidR="00B14801">
              <w:t>.</w:t>
            </w:r>
            <w:r w:rsidR="00592A5F">
              <w:t>……</w:t>
            </w:r>
          </w:p>
        </w:tc>
        <w:tc>
          <w:tcPr>
            <w:tcW w:w="708" w:type="dxa"/>
            <w:shd w:val="clear" w:color="auto" w:fill="FFFFFF" w:themeFill="background1"/>
            <w:vAlign w:val="center"/>
          </w:tcPr>
          <w:p w:rsidR="009E6E02" w:rsidRPr="00633978" w:rsidRDefault="00B14801" w:rsidP="00B14801">
            <w:pPr>
              <w:spacing w:line="360" w:lineRule="auto"/>
              <w:jc w:val="center"/>
            </w:pPr>
            <w:r>
              <w:t>9</w:t>
            </w:r>
            <w:r w:rsidR="009D73EF">
              <w:t>8</w:t>
            </w:r>
          </w:p>
        </w:tc>
      </w:tr>
      <w:tr w:rsidR="009E6E02" w:rsidRPr="00633978" w:rsidTr="00A5529A">
        <w:trPr>
          <w:trHeight w:val="104"/>
        </w:trPr>
        <w:tc>
          <w:tcPr>
            <w:tcW w:w="7905" w:type="dxa"/>
            <w:shd w:val="clear" w:color="auto" w:fill="FFFFFF" w:themeFill="background1"/>
            <w:vAlign w:val="center"/>
          </w:tcPr>
          <w:p w:rsidR="009E6E02" w:rsidRPr="00633978" w:rsidRDefault="009E6E02" w:rsidP="00633978">
            <w:pPr>
              <w:spacing w:line="360" w:lineRule="auto"/>
            </w:pPr>
            <w:r w:rsidRPr="00633978">
              <w:t>B. Instrumento de Recolección de Datos</w:t>
            </w:r>
            <w:r w:rsidR="00592A5F">
              <w:t>………………………………………...</w:t>
            </w:r>
          </w:p>
        </w:tc>
        <w:tc>
          <w:tcPr>
            <w:tcW w:w="708" w:type="dxa"/>
            <w:shd w:val="clear" w:color="auto" w:fill="FFFFFF" w:themeFill="background1"/>
            <w:vAlign w:val="center"/>
          </w:tcPr>
          <w:p w:rsidR="009E6E02" w:rsidRPr="00633978" w:rsidRDefault="00B14801" w:rsidP="00B14801">
            <w:pPr>
              <w:spacing w:line="360" w:lineRule="auto"/>
              <w:jc w:val="center"/>
            </w:pPr>
            <w:r>
              <w:t>9</w:t>
            </w:r>
            <w:r w:rsidR="009D73EF">
              <w:t>9</w:t>
            </w:r>
          </w:p>
        </w:tc>
      </w:tr>
      <w:tr w:rsidR="009E6E02" w:rsidRPr="00633978" w:rsidTr="00A5529A">
        <w:trPr>
          <w:trHeight w:val="104"/>
        </w:trPr>
        <w:tc>
          <w:tcPr>
            <w:tcW w:w="7905" w:type="dxa"/>
            <w:shd w:val="clear" w:color="auto" w:fill="FFFFFF" w:themeFill="background1"/>
            <w:vAlign w:val="center"/>
          </w:tcPr>
          <w:p w:rsidR="009E6E02" w:rsidRPr="00633978" w:rsidRDefault="00F4146F" w:rsidP="00F4146F">
            <w:pPr>
              <w:spacing w:line="360" w:lineRule="auto"/>
            </w:pPr>
            <w:r w:rsidRPr="00633978">
              <w:t>C. Validación de los E</w:t>
            </w:r>
            <w:r w:rsidR="009E6E02" w:rsidRPr="00633978">
              <w:t>xperto</w:t>
            </w:r>
            <w:r w:rsidRPr="00633978">
              <w:t>s</w:t>
            </w:r>
            <w:r w:rsidR="00592A5F" w:rsidRPr="00633978">
              <w:t>……………………………………………</w:t>
            </w:r>
            <w:r w:rsidR="00592A5F">
              <w:t>………</w:t>
            </w:r>
          </w:p>
        </w:tc>
        <w:tc>
          <w:tcPr>
            <w:tcW w:w="708" w:type="dxa"/>
            <w:shd w:val="clear" w:color="auto" w:fill="FFFFFF" w:themeFill="background1"/>
            <w:vAlign w:val="center"/>
          </w:tcPr>
          <w:p w:rsidR="009E6E02" w:rsidRPr="00633978" w:rsidRDefault="0054715D" w:rsidP="009D73EF">
            <w:pPr>
              <w:spacing w:line="360" w:lineRule="auto"/>
              <w:jc w:val="center"/>
            </w:pPr>
            <w:r>
              <w:t>10</w:t>
            </w:r>
            <w:r w:rsidR="009D73EF">
              <w:t>3</w:t>
            </w:r>
          </w:p>
        </w:tc>
      </w:tr>
    </w:tbl>
    <w:p w:rsidR="00AD1FB6" w:rsidRPr="00633978" w:rsidRDefault="00AD1FB6" w:rsidP="00FA533E">
      <w:pPr>
        <w:spacing w:after="200" w:line="360" w:lineRule="auto"/>
      </w:pPr>
    </w:p>
    <w:p w:rsidR="00E84F80" w:rsidRPr="00633978" w:rsidRDefault="00E84F80" w:rsidP="00FA533E">
      <w:pPr>
        <w:spacing w:after="200" w:line="360" w:lineRule="auto"/>
      </w:pPr>
    </w:p>
    <w:p w:rsidR="00E84F80" w:rsidRPr="00633978" w:rsidRDefault="00E84F80" w:rsidP="00FA533E">
      <w:pPr>
        <w:spacing w:after="200" w:line="360" w:lineRule="auto"/>
      </w:pPr>
    </w:p>
    <w:p w:rsidR="00E84F80" w:rsidRPr="00633978" w:rsidRDefault="00E84F80" w:rsidP="00FA533E">
      <w:pPr>
        <w:spacing w:after="200" w:line="360" w:lineRule="auto"/>
      </w:pPr>
    </w:p>
    <w:p w:rsidR="00E84F80" w:rsidRPr="00633978" w:rsidRDefault="00E84F80" w:rsidP="00FA533E">
      <w:pPr>
        <w:spacing w:after="200" w:line="360" w:lineRule="auto"/>
      </w:pPr>
    </w:p>
    <w:p w:rsidR="00E84F80" w:rsidRDefault="00E84F80" w:rsidP="00A5529A">
      <w:pPr>
        <w:spacing w:after="200" w:line="360" w:lineRule="auto"/>
        <w:jc w:val="center"/>
      </w:pPr>
    </w:p>
    <w:p w:rsidR="00A5529A" w:rsidRPr="00633978" w:rsidRDefault="00A5529A" w:rsidP="00A5529A">
      <w:pPr>
        <w:spacing w:after="200" w:line="360" w:lineRule="auto"/>
        <w:jc w:val="center"/>
      </w:pPr>
    </w:p>
    <w:p w:rsidR="00E84F80" w:rsidRPr="00633978" w:rsidRDefault="00E84F80" w:rsidP="00FA533E">
      <w:pPr>
        <w:spacing w:after="200" w:line="360" w:lineRule="auto"/>
      </w:pPr>
    </w:p>
    <w:p w:rsidR="00E84F80" w:rsidRPr="00633978" w:rsidRDefault="00E84F80" w:rsidP="00FA533E">
      <w:pPr>
        <w:spacing w:after="200" w:line="360" w:lineRule="auto"/>
      </w:pPr>
    </w:p>
    <w:p w:rsidR="00E84F80" w:rsidRPr="00633978" w:rsidRDefault="00E84F80" w:rsidP="00FA533E">
      <w:pPr>
        <w:spacing w:after="200" w:line="360" w:lineRule="auto"/>
      </w:pPr>
    </w:p>
    <w:p w:rsidR="00E84F80" w:rsidRPr="00633978" w:rsidRDefault="00E84F80" w:rsidP="00E84F80">
      <w:pPr>
        <w:spacing w:after="200" w:line="360" w:lineRule="auto"/>
        <w:jc w:val="center"/>
        <w:rPr>
          <w:b/>
        </w:rPr>
      </w:pPr>
      <w:r w:rsidRPr="00633978">
        <w:rPr>
          <w:b/>
        </w:rPr>
        <w:lastRenderedPageBreak/>
        <w:t>ÍNDICE DE CUADROS</w:t>
      </w:r>
    </w:p>
    <w:p w:rsidR="00E84F80" w:rsidRPr="00633978" w:rsidRDefault="00E84F80" w:rsidP="00E84F80">
      <w:pPr>
        <w:spacing w:after="200" w:line="360" w:lineRule="auto"/>
        <w:jc w:val="center"/>
        <w:rPr>
          <w:b/>
        </w:rPr>
      </w:pPr>
    </w:p>
    <w:tbl>
      <w:tblPr>
        <w:tblW w:w="8613" w:type="dxa"/>
        <w:shd w:val="clear" w:color="auto" w:fill="FFFFFF" w:themeFill="background1"/>
        <w:tblLayout w:type="fixed"/>
        <w:tblLook w:val="04A0" w:firstRow="1" w:lastRow="0" w:firstColumn="1" w:lastColumn="0" w:noHBand="0" w:noVBand="1"/>
      </w:tblPr>
      <w:tblGrid>
        <w:gridCol w:w="8046"/>
        <w:gridCol w:w="567"/>
      </w:tblGrid>
      <w:tr w:rsidR="00E84F80" w:rsidRPr="00633978" w:rsidTr="00633978">
        <w:tc>
          <w:tcPr>
            <w:tcW w:w="8046" w:type="dxa"/>
            <w:shd w:val="clear" w:color="auto" w:fill="FFFFFF" w:themeFill="background1"/>
            <w:vAlign w:val="center"/>
          </w:tcPr>
          <w:p w:rsidR="00E84F80" w:rsidRPr="00633978" w:rsidRDefault="00E84F80" w:rsidP="004E5EBD">
            <w:pPr>
              <w:spacing w:line="360" w:lineRule="auto"/>
            </w:pPr>
          </w:p>
        </w:tc>
        <w:tc>
          <w:tcPr>
            <w:tcW w:w="567" w:type="dxa"/>
            <w:shd w:val="clear" w:color="auto" w:fill="FFFFFF" w:themeFill="background1"/>
            <w:vAlign w:val="center"/>
          </w:tcPr>
          <w:p w:rsidR="00E84F80" w:rsidRPr="00633978" w:rsidRDefault="00E84F80" w:rsidP="0054715D">
            <w:pPr>
              <w:spacing w:line="360" w:lineRule="auto"/>
              <w:jc w:val="center"/>
            </w:pPr>
            <w:r w:rsidRPr="00633978">
              <w:t>p.</w:t>
            </w:r>
          </w:p>
        </w:tc>
      </w:tr>
      <w:tr w:rsidR="00E84F80" w:rsidRPr="00633978" w:rsidTr="00633978">
        <w:tc>
          <w:tcPr>
            <w:tcW w:w="8046" w:type="dxa"/>
            <w:shd w:val="clear" w:color="auto" w:fill="FFFFFF" w:themeFill="background1"/>
            <w:vAlign w:val="center"/>
          </w:tcPr>
          <w:p w:rsidR="004E5EBD" w:rsidRPr="00633978" w:rsidRDefault="005E0578" w:rsidP="004E5EBD">
            <w:pPr>
              <w:spacing w:line="360" w:lineRule="auto"/>
            </w:pPr>
            <w:r w:rsidRPr="00633978">
              <w:t xml:space="preserve">1. Diseño de un  Material Educativo Computarizado </w:t>
            </w:r>
          </w:p>
          <w:p w:rsidR="00E84F80" w:rsidRPr="00633978" w:rsidRDefault="004E5EBD" w:rsidP="004E5EBD">
            <w:pPr>
              <w:spacing w:line="360" w:lineRule="auto"/>
            </w:pPr>
            <w:r w:rsidRPr="00633978">
              <w:t xml:space="preserve">    </w:t>
            </w:r>
            <w:r w:rsidR="005E0578" w:rsidRPr="00633978">
              <w:t>(Variable de entorno</w:t>
            </w:r>
            <w:r w:rsidR="00426AC6" w:rsidRPr="00633978">
              <w:t>)…</w:t>
            </w:r>
            <w:r w:rsidR="00592A5F" w:rsidRPr="00633978">
              <w:t>…………………………………………</w:t>
            </w:r>
            <w:r w:rsidR="00592A5F">
              <w:t>……………...</w:t>
            </w:r>
          </w:p>
        </w:tc>
        <w:tc>
          <w:tcPr>
            <w:tcW w:w="567" w:type="dxa"/>
            <w:shd w:val="clear" w:color="auto" w:fill="FFFFFF" w:themeFill="background1"/>
            <w:vAlign w:val="center"/>
          </w:tcPr>
          <w:p w:rsidR="00E84F80" w:rsidRDefault="00E84F80" w:rsidP="0054715D">
            <w:pPr>
              <w:spacing w:line="360" w:lineRule="auto"/>
              <w:jc w:val="center"/>
            </w:pPr>
          </w:p>
          <w:p w:rsidR="0054715D" w:rsidRPr="00633978" w:rsidRDefault="0054715D" w:rsidP="0054715D">
            <w:pPr>
              <w:spacing w:line="360" w:lineRule="auto"/>
              <w:jc w:val="center"/>
            </w:pPr>
            <w:r>
              <w:t>1</w:t>
            </w:r>
            <w:r w:rsidR="00901F8D">
              <w:t>4</w:t>
            </w:r>
          </w:p>
        </w:tc>
      </w:tr>
      <w:tr w:rsidR="00E84F80" w:rsidRPr="00633978" w:rsidTr="00633978">
        <w:tc>
          <w:tcPr>
            <w:tcW w:w="8046" w:type="dxa"/>
            <w:shd w:val="clear" w:color="auto" w:fill="FFFFFF" w:themeFill="background1"/>
            <w:vAlign w:val="center"/>
          </w:tcPr>
          <w:p w:rsidR="004E5EBD" w:rsidRPr="00633978" w:rsidRDefault="005E0578" w:rsidP="004E5EBD">
            <w:pPr>
              <w:spacing w:line="360" w:lineRule="auto"/>
            </w:pPr>
            <w:r w:rsidRPr="00633978">
              <w:t xml:space="preserve">2. Diseño de un  Material Educativo Computarizado </w:t>
            </w:r>
          </w:p>
          <w:p w:rsidR="00E84F80" w:rsidRPr="00633978" w:rsidRDefault="004E5EBD" w:rsidP="00426AC6">
            <w:pPr>
              <w:spacing w:line="360" w:lineRule="auto"/>
            </w:pPr>
            <w:r w:rsidRPr="00633978">
              <w:t xml:space="preserve">    </w:t>
            </w:r>
            <w:r w:rsidR="005E0578" w:rsidRPr="00633978">
              <w:t>(Variable de educativa)</w:t>
            </w:r>
            <w:r w:rsidR="00592A5F" w:rsidRPr="00633978">
              <w:t>…………………………………………</w:t>
            </w:r>
            <w:r w:rsidR="00426AC6">
              <w:t>………………</w:t>
            </w:r>
          </w:p>
        </w:tc>
        <w:tc>
          <w:tcPr>
            <w:tcW w:w="567" w:type="dxa"/>
            <w:shd w:val="clear" w:color="auto" w:fill="FFFFFF" w:themeFill="background1"/>
            <w:vAlign w:val="center"/>
          </w:tcPr>
          <w:p w:rsidR="00E84F80" w:rsidRDefault="00E84F80" w:rsidP="0054715D">
            <w:pPr>
              <w:spacing w:line="360" w:lineRule="auto"/>
              <w:jc w:val="center"/>
            </w:pPr>
          </w:p>
          <w:p w:rsidR="0054715D" w:rsidRPr="00633978" w:rsidRDefault="0054715D" w:rsidP="0054715D">
            <w:pPr>
              <w:spacing w:line="360" w:lineRule="auto"/>
              <w:jc w:val="center"/>
            </w:pPr>
            <w:r>
              <w:t>1</w:t>
            </w:r>
            <w:r w:rsidR="00901F8D">
              <w:t>6</w:t>
            </w:r>
          </w:p>
        </w:tc>
      </w:tr>
      <w:tr w:rsidR="005E0578" w:rsidRPr="00633978" w:rsidTr="00633978">
        <w:tc>
          <w:tcPr>
            <w:tcW w:w="8046" w:type="dxa"/>
            <w:shd w:val="clear" w:color="auto" w:fill="FFFFFF" w:themeFill="background1"/>
            <w:vAlign w:val="center"/>
          </w:tcPr>
          <w:p w:rsidR="005E0578" w:rsidRPr="00633978" w:rsidRDefault="005E0578" w:rsidP="004E5EBD">
            <w:pPr>
              <w:spacing w:line="360" w:lineRule="auto"/>
            </w:pPr>
            <w:r w:rsidRPr="00633978">
              <w:t>3. Distribución de la población</w:t>
            </w:r>
            <w:r w:rsidR="00426AC6" w:rsidRPr="00633978">
              <w:t>……………………………………………</w:t>
            </w:r>
            <w:r w:rsidR="00426AC6">
              <w:t>……….</w:t>
            </w:r>
          </w:p>
        </w:tc>
        <w:tc>
          <w:tcPr>
            <w:tcW w:w="567" w:type="dxa"/>
            <w:shd w:val="clear" w:color="auto" w:fill="FFFFFF" w:themeFill="background1"/>
            <w:vAlign w:val="center"/>
          </w:tcPr>
          <w:p w:rsidR="005E0578" w:rsidRPr="00633978" w:rsidRDefault="00901F8D" w:rsidP="00901F8D">
            <w:pPr>
              <w:spacing w:line="360" w:lineRule="auto"/>
              <w:jc w:val="center"/>
            </w:pPr>
            <w:r>
              <w:t>27</w:t>
            </w:r>
          </w:p>
        </w:tc>
      </w:tr>
    </w:tbl>
    <w:p w:rsidR="00E84F80" w:rsidRPr="00633978" w:rsidRDefault="00E84F80" w:rsidP="00FA533E">
      <w:pPr>
        <w:spacing w:after="200" w:line="360" w:lineRule="auto"/>
      </w:pPr>
    </w:p>
    <w:p w:rsidR="00E84F80" w:rsidRPr="00633978" w:rsidRDefault="00E84F80" w:rsidP="00FA533E">
      <w:pPr>
        <w:spacing w:after="200" w:line="360" w:lineRule="auto"/>
      </w:pPr>
    </w:p>
    <w:p w:rsidR="004E5EBD" w:rsidRPr="00633978" w:rsidRDefault="004E5EBD" w:rsidP="00E84F80">
      <w:pPr>
        <w:spacing w:after="200" w:line="360" w:lineRule="auto"/>
        <w:jc w:val="center"/>
        <w:rPr>
          <w:b/>
        </w:rPr>
      </w:pPr>
    </w:p>
    <w:p w:rsidR="004E5EBD" w:rsidRPr="00633978" w:rsidRDefault="004E5EBD" w:rsidP="00E84F80">
      <w:pPr>
        <w:spacing w:after="200" w:line="360" w:lineRule="auto"/>
        <w:jc w:val="center"/>
        <w:rPr>
          <w:b/>
        </w:rPr>
      </w:pPr>
    </w:p>
    <w:p w:rsidR="004E5EBD" w:rsidRPr="00633978" w:rsidRDefault="004E5EBD" w:rsidP="00E84F80">
      <w:pPr>
        <w:spacing w:after="200" w:line="360" w:lineRule="auto"/>
        <w:jc w:val="center"/>
        <w:rPr>
          <w:b/>
        </w:rPr>
      </w:pPr>
    </w:p>
    <w:p w:rsidR="004E5EBD" w:rsidRPr="00633978" w:rsidRDefault="004E5EBD" w:rsidP="00E84F80">
      <w:pPr>
        <w:spacing w:after="200" w:line="360" w:lineRule="auto"/>
        <w:jc w:val="center"/>
        <w:rPr>
          <w:b/>
        </w:rPr>
      </w:pPr>
    </w:p>
    <w:p w:rsidR="004E5EBD" w:rsidRPr="00633978" w:rsidRDefault="004E5EBD" w:rsidP="00E84F80">
      <w:pPr>
        <w:spacing w:after="200" w:line="360" w:lineRule="auto"/>
        <w:jc w:val="center"/>
        <w:rPr>
          <w:b/>
        </w:rPr>
      </w:pPr>
    </w:p>
    <w:p w:rsidR="004E5EBD" w:rsidRPr="00633978" w:rsidRDefault="004E5EBD" w:rsidP="00E84F80">
      <w:pPr>
        <w:spacing w:after="200" w:line="360" w:lineRule="auto"/>
        <w:jc w:val="center"/>
        <w:rPr>
          <w:b/>
        </w:rPr>
      </w:pPr>
    </w:p>
    <w:p w:rsidR="004E5EBD" w:rsidRPr="00633978" w:rsidRDefault="004E5EBD" w:rsidP="00E84F80">
      <w:pPr>
        <w:spacing w:after="200" w:line="360" w:lineRule="auto"/>
        <w:jc w:val="center"/>
        <w:rPr>
          <w:b/>
        </w:rPr>
      </w:pPr>
    </w:p>
    <w:p w:rsidR="004E5EBD" w:rsidRPr="00633978" w:rsidRDefault="004E5EBD" w:rsidP="00E84F80">
      <w:pPr>
        <w:spacing w:after="200" w:line="360" w:lineRule="auto"/>
        <w:jc w:val="center"/>
        <w:rPr>
          <w:b/>
        </w:rPr>
      </w:pPr>
    </w:p>
    <w:p w:rsidR="004E5EBD" w:rsidRPr="00633978" w:rsidRDefault="004E5EBD" w:rsidP="00E84F80">
      <w:pPr>
        <w:spacing w:after="200" w:line="360" w:lineRule="auto"/>
        <w:jc w:val="center"/>
        <w:rPr>
          <w:b/>
        </w:rPr>
      </w:pPr>
    </w:p>
    <w:p w:rsidR="004E5EBD" w:rsidRPr="00633978" w:rsidRDefault="004E5EBD" w:rsidP="00E84F80">
      <w:pPr>
        <w:spacing w:after="200" w:line="360" w:lineRule="auto"/>
        <w:jc w:val="center"/>
        <w:rPr>
          <w:b/>
        </w:rPr>
      </w:pPr>
    </w:p>
    <w:p w:rsidR="004E5EBD" w:rsidRPr="00633978" w:rsidRDefault="004E5EBD" w:rsidP="00E84F80">
      <w:pPr>
        <w:spacing w:after="200" w:line="360" w:lineRule="auto"/>
        <w:jc w:val="center"/>
        <w:rPr>
          <w:b/>
        </w:rPr>
      </w:pPr>
    </w:p>
    <w:p w:rsidR="00E84F80" w:rsidRPr="00633978" w:rsidRDefault="00E84F80" w:rsidP="00E84F80">
      <w:pPr>
        <w:spacing w:after="200" w:line="360" w:lineRule="auto"/>
        <w:jc w:val="center"/>
        <w:rPr>
          <w:b/>
        </w:rPr>
      </w:pPr>
      <w:r w:rsidRPr="00633978">
        <w:rPr>
          <w:b/>
        </w:rPr>
        <w:lastRenderedPageBreak/>
        <w:t>ÍNDICE DE TABLAS</w:t>
      </w:r>
    </w:p>
    <w:p w:rsidR="00E84F80" w:rsidRPr="00633978" w:rsidRDefault="00E84F80" w:rsidP="00E84F80">
      <w:pPr>
        <w:spacing w:after="200" w:line="360" w:lineRule="auto"/>
        <w:jc w:val="center"/>
        <w:rPr>
          <w:b/>
        </w:rPr>
      </w:pPr>
    </w:p>
    <w:tbl>
      <w:tblPr>
        <w:tblW w:w="8613" w:type="dxa"/>
        <w:shd w:val="clear" w:color="auto" w:fill="FFFFFF" w:themeFill="background1"/>
        <w:tblLayout w:type="fixed"/>
        <w:tblLook w:val="04A0" w:firstRow="1" w:lastRow="0" w:firstColumn="1" w:lastColumn="0" w:noHBand="0" w:noVBand="1"/>
      </w:tblPr>
      <w:tblGrid>
        <w:gridCol w:w="8046"/>
        <w:gridCol w:w="567"/>
      </w:tblGrid>
      <w:tr w:rsidR="00E84F80" w:rsidRPr="00633978" w:rsidTr="00633978">
        <w:tc>
          <w:tcPr>
            <w:tcW w:w="8046" w:type="dxa"/>
            <w:shd w:val="clear" w:color="auto" w:fill="FFFFFF" w:themeFill="background1"/>
            <w:vAlign w:val="center"/>
          </w:tcPr>
          <w:p w:rsidR="00E84F80" w:rsidRPr="00633978" w:rsidRDefault="00E84F80" w:rsidP="004E5EBD">
            <w:pPr>
              <w:spacing w:line="360" w:lineRule="auto"/>
            </w:pPr>
          </w:p>
        </w:tc>
        <w:tc>
          <w:tcPr>
            <w:tcW w:w="567" w:type="dxa"/>
            <w:shd w:val="clear" w:color="auto" w:fill="FFFFFF" w:themeFill="background1"/>
            <w:vAlign w:val="center"/>
          </w:tcPr>
          <w:p w:rsidR="00E84F80" w:rsidRPr="00633978" w:rsidRDefault="00E84F80" w:rsidP="00C17367">
            <w:pPr>
              <w:spacing w:line="360" w:lineRule="auto"/>
              <w:jc w:val="center"/>
            </w:pPr>
            <w:r w:rsidRPr="00633978">
              <w:t>p.</w:t>
            </w:r>
          </w:p>
        </w:tc>
      </w:tr>
      <w:tr w:rsidR="00E84F80" w:rsidRPr="00633978" w:rsidTr="00633978">
        <w:tc>
          <w:tcPr>
            <w:tcW w:w="8046" w:type="dxa"/>
            <w:shd w:val="clear" w:color="auto" w:fill="FFFFFF" w:themeFill="background1"/>
            <w:vAlign w:val="center"/>
          </w:tcPr>
          <w:p w:rsidR="00E84F80" w:rsidRPr="00633978" w:rsidRDefault="004E5EBD" w:rsidP="004E5EBD">
            <w:pPr>
              <w:spacing w:line="360" w:lineRule="auto"/>
            </w:pPr>
            <w:r w:rsidRPr="00633978">
              <w:t xml:space="preserve"> A. Distribución de las frecuencias y porcentajes por ítems</w:t>
            </w:r>
            <w:r w:rsidR="00426AC6">
              <w:t>………………………</w:t>
            </w:r>
          </w:p>
        </w:tc>
        <w:tc>
          <w:tcPr>
            <w:tcW w:w="567" w:type="dxa"/>
            <w:shd w:val="clear" w:color="auto" w:fill="FFFFFF" w:themeFill="background1"/>
            <w:vAlign w:val="center"/>
          </w:tcPr>
          <w:p w:rsidR="00E84F80" w:rsidRPr="00633978" w:rsidRDefault="0054715D" w:rsidP="00101A5A">
            <w:pPr>
              <w:spacing w:line="360" w:lineRule="auto"/>
              <w:jc w:val="center"/>
            </w:pPr>
            <w:r>
              <w:t>3</w:t>
            </w:r>
            <w:r w:rsidR="00101A5A">
              <w:t>1</w:t>
            </w:r>
          </w:p>
        </w:tc>
      </w:tr>
      <w:tr w:rsidR="00E84F80" w:rsidRPr="00633978" w:rsidTr="00633978">
        <w:tc>
          <w:tcPr>
            <w:tcW w:w="8046" w:type="dxa"/>
            <w:shd w:val="clear" w:color="auto" w:fill="FFFFFF" w:themeFill="background1"/>
            <w:vAlign w:val="center"/>
          </w:tcPr>
          <w:p w:rsidR="00E84F80" w:rsidRPr="00633978" w:rsidRDefault="00E84F80" w:rsidP="004E5EBD">
            <w:pPr>
              <w:spacing w:line="360" w:lineRule="auto"/>
            </w:pPr>
          </w:p>
        </w:tc>
        <w:tc>
          <w:tcPr>
            <w:tcW w:w="567" w:type="dxa"/>
            <w:shd w:val="clear" w:color="auto" w:fill="FFFFFF" w:themeFill="background1"/>
            <w:vAlign w:val="center"/>
          </w:tcPr>
          <w:p w:rsidR="00E84F80" w:rsidRPr="00633978" w:rsidRDefault="00E84F80" w:rsidP="00C17367">
            <w:pPr>
              <w:spacing w:line="360" w:lineRule="auto"/>
              <w:jc w:val="center"/>
            </w:pPr>
          </w:p>
        </w:tc>
      </w:tr>
      <w:tr w:rsidR="004E5EBD" w:rsidRPr="00633978" w:rsidTr="00633978">
        <w:tc>
          <w:tcPr>
            <w:tcW w:w="8046" w:type="dxa"/>
            <w:shd w:val="clear" w:color="auto" w:fill="FFFFFF" w:themeFill="background1"/>
            <w:vAlign w:val="center"/>
          </w:tcPr>
          <w:p w:rsidR="004E5EBD" w:rsidRPr="00633978" w:rsidRDefault="004E5EBD" w:rsidP="004E5EBD">
            <w:pPr>
              <w:spacing w:line="360" w:lineRule="auto"/>
            </w:pPr>
            <w:r w:rsidRPr="00633978">
              <w:t>1. Distribución de Frecuencias de la Dimensión Conceptos Básicos</w:t>
            </w:r>
            <w:r w:rsidR="00426AC6">
              <w:t>……………...</w:t>
            </w:r>
          </w:p>
        </w:tc>
        <w:tc>
          <w:tcPr>
            <w:tcW w:w="567" w:type="dxa"/>
            <w:shd w:val="clear" w:color="auto" w:fill="FFFFFF" w:themeFill="background1"/>
            <w:vAlign w:val="center"/>
          </w:tcPr>
          <w:p w:rsidR="004E5EBD" w:rsidRPr="00633978" w:rsidRDefault="00C17367" w:rsidP="00101A5A">
            <w:pPr>
              <w:spacing w:line="360" w:lineRule="auto"/>
              <w:jc w:val="center"/>
            </w:pPr>
            <w:r>
              <w:t>3</w:t>
            </w:r>
            <w:r w:rsidR="00101A5A">
              <w:t>4</w:t>
            </w:r>
          </w:p>
        </w:tc>
      </w:tr>
      <w:tr w:rsidR="004E5EBD" w:rsidRPr="00633978" w:rsidTr="00633978">
        <w:tc>
          <w:tcPr>
            <w:tcW w:w="8046" w:type="dxa"/>
            <w:shd w:val="clear" w:color="auto" w:fill="FFFFFF" w:themeFill="background1"/>
            <w:vAlign w:val="center"/>
          </w:tcPr>
          <w:p w:rsidR="004E5EBD" w:rsidRPr="00633978" w:rsidRDefault="004E5EBD" w:rsidP="004E5EBD">
            <w:pPr>
              <w:spacing w:line="360" w:lineRule="auto"/>
            </w:pPr>
            <w:r w:rsidRPr="00633978">
              <w:t>2. Distribución de Frecuencias de la Dimensión Elementos de la Programación</w:t>
            </w:r>
            <w:r w:rsidR="00426AC6">
              <w:t>…</w:t>
            </w:r>
          </w:p>
        </w:tc>
        <w:tc>
          <w:tcPr>
            <w:tcW w:w="567" w:type="dxa"/>
            <w:shd w:val="clear" w:color="auto" w:fill="FFFFFF" w:themeFill="background1"/>
            <w:vAlign w:val="center"/>
          </w:tcPr>
          <w:p w:rsidR="004E5EBD" w:rsidRPr="00633978" w:rsidRDefault="00101A5A" w:rsidP="00101A5A">
            <w:pPr>
              <w:spacing w:line="360" w:lineRule="auto"/>
              <w:jc w:val="center"/>
            </w:pPr>
            <w:r>
              <w:t>36</w:t>
            </w:r>
          </w:p>
        </w:tc>
      </w:tr>
      <w:tr w:rsidR="004E5EBD" w:rsidRPr="00633978" w:rsidTr="00633978">
        <w:tc>
          <w:tcPr>
            <w:tcW w:w="8046" w:type="dxa"/>
            <w:shd w:val="clear" w:color="auto" w:fill="FFFFFF" w:themeFill="background1"/>
            <w:vAlign w:val="center"/>
          </w:tcPr>
          <w:p w:rsidR="004E5EBD" w:rsidRPr="00633978" w:rsidRDefault="004E5EBD" w:rsidP="004E5EBD">
            <w:pPr>
              <w:spacing w:line="360" w:lineRule="auto"/>
            </w:pPr>
            <w:r w:rsidRPr="00633978">
              <w:t>3. Distribución de Frecuencias de la Dimensión Estructuras de Control</w:t>
            </w:r>
            <w:r w:rsidR="00426AC6">
              <w:t>………….</w:t>
            </w:r>
          </w:p>
        </w:tc>
        <w:tc>
          <w:tcPr>
            <w:tcW w:w="567" w:type="dxa"/>
            <w:shd w:val="clear" w:color="auto" w:fill="FFFFFF" w:themeFill="background1"/>
            <w:vAlign w:val="center"/>
          </w:tcPr>
          <w:p w:rsidR="004E5EBD" w:rsidRPr="00633978" w:rsidRDefault="00101A5A" w:rsidP="00101A5A">
            <w:pPr>
              <w:spacing w:line="360" w:lineRule="auto"/>
              <w:jc w:val="center"/>
            </w:pPr>
            <w:r>
              <w:t>38</w:t>
            </w:r>
          </w:p>
        </w:tc>
      </w:tr>
      <w:tr w:rsidR="004E5EBD" w:rsidRPr="00633978" w:rsidTr="00633978">
        <w:tc>
          <w:tcPr>
            <w:tcW w:w="8046" w:type="dxa"/>
            <w:shd w:val="clear" w:color="auto" w:fill="FFFFFF" w:themeFill="background1"/>
            <w:vAlign w:val="center"/>
          </w:tcPr>
          <w:p w:rsidR="004E5EBD" w:rsidRPr="00633978" w:rsidRDefault="004E5EBD" w:rsidP="004E5EBD">
            <w:pPr>
              <w:spacing w:line="360" w:lineRule="auto"/>
            </w:pPr>
            <w:r w:rsidRPr="00633978">
              <w:t>4. Distribución de Frecuencias de la Dimensión Interpretación de Programas</w:t>
            </w:r>
            <w:r w:rsidR="00426AC6">
              <w:t>……</w:t>
            </w:r>
          </w:p>
        </w:tc>
        <w:tc>
          <w:tcPr>
            <w:tcW w:w="567" w:type="dxa"/>
            <w:shd w:val="clear" w:color="auto" w:fill="FFFFFF" w:themeFill="background1"/>
            <w:vAlign w:val="center"/>
          </w:tcPr>
          <w:p w:rsidR="004E5EBD" w:rsidRPr="00633978" w:rsidRDefault="00C17367" w:rsidP="00101A5A">
            <w:pPr>
              <w:spacing w:line="360" w:lineRule="auto"/>
              <w:jc w:val="center"/>
            </w:pPr>
            <w:r>
              <w:t>4</w:t>
            </w:r>
            <w:r w:rsidR="00101A5A">
              <w:t>0</w:t>
            </w:r>
          </w:p>
        </w:tc>
      </w:tr>
      <w:tr w:rsidR="004E5EBD" w:rsidRPr="00633978" w:rsidTr="00633978">
        <w:tc>
          <w:tcPr>
            <w:tcW w:w="8046" w:type="dxa"/>
            <w:shd w:val="clear" w:color="auto" w:fill="FFFFFF" w:themeFill="background1"/>
            <w:vAlign w:val="center"/>
          </w:tcPr>
          <w:p w:rsidR="004E5EBD" w:rsidRPr="00633978" w:rsidRDefault="004E5EBD" w:rsidP="004E5EBD">
            <w:pPr>
              <w:spacing w:line="360" w:lineRule="auto"/>
            </w:pPr>
            <w:r w:rsidRPr="00633978">
              <w:t>5. Distribución de Frecuencia del Contenido Principios de Programación</w:t>
            </w:r>
            <w:r w:rsidR="00426AC6">
              <w:t>………..</w:t>
            </w:r>
          </w:p>
        </w:tc>
        <w:tc>
          <w:tcPr>
            <w:tcW w:w="567" w:type="dxa"/>
            <w:shd w:val="clear" w:color="auto" w:fill="FFFFFF" w:themeFill="background1"/>
            <w:vAlign w:val="center"/>
          </w:tcPr>
          <w:p w:rsidR="004E5EBD" w:rsidRPr="00633978" w:rsidRDefault="00C17367" w:rsidP="00C17367">
            <w:pPr>
              <w:spacing w:line="360" w:lineRule="auto"/>
              <w:jc w:val="center"/>
            </w:pPr>
            <w:r>
              <w:t>4</w:t>
            </w:r>
            <w:r w:rsidR="00101A5A">
              <w:t>2</w:t>
            </w:r>
          </w:p>
        </w:tc>
      </w:tr>
      <w:tr w:rsidR="009D73EF" w:rsidRPr="00633978" w:rsidTr="00633978">
        <w:tc>
          <w:tcPr>
            <w:tcW w:w="8046" w:type="dxa"/>
            <w:shd w:val="clear" w:color="auto" w:fill="FFFFFF" w:themeFill="background1"/>
            <w:vAlign w:val="center"/>
          </w:tcPr>
          <w:p w:rsidR="009D73EF" w:rsidRPr="009D73EF" w:rsidRDefault="009D73EF" w:rsidP="009D73EF">
            <w:pPr>
              <w:spacing w:line="360" w:lineRule="auto"/>
              <w:jc w:val="both"/>
            </w:pPr>
            <w:r w:rsidRPr="009D73EF">
              <w:rPr>
                <w:sz w:val="23"/>
                <w:szCs w:val="23"/>
              </w:rPr>
              <w:t>6. Distribución de Frecuencia por Indicador del Contenido Principios de Programación</w:t>
            </w:r>
            <w:r>
              <w:rPr>
                <w:sz w:val="23"/>
                <w:szCs w:val="23"/>
              </w:rPr>
              <w:t>………………………………………………………………………….</w:t>
            </w:r>
          </w:p>
        </w:tc>
        <w:tc>
          <w:tcPr>
            <w:tcW w:w="567" w:type="dxa"/>
            <w:shd w:val="clear" w:color="auto" w:fill="FFFFFF" w:themeFill="background1"/>
            <w:vAlign w:val="center"/>
          </w:tcPr>
          <w:p w:rsidR="009D73EF" w:rsidRDefault="009D73EF" w:rsidP="009D73EF">
            <w:pPr>
              <w:spacing w:line="360" w:lineRule="auto"/>
              <w:jc w:val="both"/>
            </w:pPr>
          </w:p>
          <w:p w:rsidR="009D73EF" w:rsidRDefault="009D73EF" w:rsidP="009D73EF">
            <w:pPr>
              <w:spacing w:line="360" w:lineRule="auto"/>
              <w:jc w:val="center"/>
            </w:pPr>
            <w:r>
              <w:t>44</w:t>
            </w:r>
          </w:p>
        </w:tc>
      </w:tr>
    </w:tbl>
    <w:p w:rsidR="00E84F80" w:rsidRPr="00633978" w:rsidRDefault="00E84F80" w:rsidP="00FA533E">
      <w:pPr>
        <w:spacing w:after="200" w:line="360" w:lineRule="auto"/>
      </w:pPr>
    </w:p>
    <w:p w:rsidR="00E84F80" w:rsidRPr="00633978" w:rsidRDefault="00E84F80" w:rsidP="00FA533E">
      <w:pPr>
        <w:spacing w:after="200" w:line="360" w:lineRule="auto"/>
      </w:pPr>
    </w:p>
    <w:p w:rsidR="004E5EBD" w:rsidRPr="00633978" w:rsidRDefault="004E5EBD" w:rsidP="00E84F80">
      <w:pPr>
        <w:spacing w:after="200" w:line="360" w:lineRule="auto"/>
        <w:jc w:val="center"/>
        <w:rPr>
          <w:b/>
        </w:rPr>
      </w:pPr>
    </w:p>
    <w:p w:rsidR="004E5EBD" w:rsidRPr="00633978" w:rsidRDefault="004E5EBD" w:rsidP="00E84F80">
      <w:pPr>
        <w:spacing w:after="200" w:line="360" w:lineRule="auto"/>
        <w:jc w:val="center"/>
        <w:rPr>
          <w:b/>
        </w:rPr>
      </w:pPr>
    </w:p>
    <w:p w:rsidR="004E5EBD" w:rsidRPr="00633978" w:rsidRDefault="004E5EBD" w:rsidP="00E84F80">
      <w:pPr>
        <w:spacing w:after="200" w:line="360" w:lineRule="auto"/>
        <w:jc w:val="center"/>
        <w:rPr>
          <w:b/>
        </w:rPr>
      </w:pPr>
    </w:p>
    <w:p w:rsidR="004E5EBD" w:rsidRPr="00633978" w:rsidRDefault="004E5EBD" w:rsidP="00E84F80">
      <w:pPr>
        <w:spacing w:after="200" w:line="360" w:lineRule="auto"/>
        <w:jc w:val="center"/>
        <w:rPr>
          <w:b/>
        </w:rPr>
      </w:pPr>
    </w:p>
    <w:p w:rsidR="004E5EBD" w:rsidRPr="00633978" w:rsidRDefault="004E5EBD" w:rsidP="00E84F80">
      <w:pPr>
        <w:spacing w:after="200" w:line="360" w:lineRule="auto"/>
        <w:jc w:val="center"/>
        <w:rPr>
          <w:b/>
        </w:rPr>
      </w:pPr>
    </w:p>
    <w:p w:rsidR="004E5EBD" w:rsidRPr="00633978" w:rsidRDefault="004E5EBD" w:rsidP="00E84F80">
      <w:pPr>
        <w:spacing w:after="200" w:line="360" w:lineRule="auto"/>
        <w:jc w:val="center"/>
        <w:rPr>
          <w:b/>
        </w:rPr>
      </w:pPr>
    </w:p>
    <w:p w:rsidR="004E5EBD" w:rsidRPr="00633978" w:rsidRDefault="004E5EBD" w:rsidP="00E84F80">
      <w:pPr>
        <w:spacing w:after="200" w:line="360" w:lineRule="auto"/>
        <w:jc w:val="center"/>
        <w:rPr>
          <w:b/>
        </w:rPr>
      </w:pPr>
    </w:p>
    <w:p w:rsidR="004E5EBD" w:rsidRPr="00633978" w:rsidRDefault="004E5EBD" w:rsidP="00E84F80">
      <w:pPr>
        <w:spacing w:after="200" w:line="360" w:lineRule="auto"/>
        <w:jc w:val="center"/>
        <w:rPr>
          <w:b/>
        </w:rPr>
      </w:pPr>
    </w:p>
    <w:p w:rsidR="004E5EBD" w:rsidRPr="00633978" w:rsidRDefault="004E5EBD" w:rsidP="00E84F80">
      <w:pPr>
        <w:spacing w:after="200" w:line="360" w:lineRule="auto"/>
        <w:jc w:val="center"/>
        <w:rPr>
          <w:b/>
        </w:rPr>
      </w:pPr>
    </w:p>
    <w:p w:rsidR="00E84F80" w:rsidRPr="00633978" w:rsidRDefault="00E84F80" w:rsidP="00E84F80">
      <w:pPr>
        <w:spacing w:after="200" w:line="360" w:lineRule="auto"/>
        <w:jc w:val="center"/>
        <w:rPr>
          <w:b/>
        </w:rPr>
      </w:pPr>
      <w:r w:rsidRPr="00633978">
        <w:rPr>
          <w:b/>
        </w:rPr>
        <w:lastRenderedPageBreak/>
        <w:t>ÍNDICE DE GRÁFICOS</w:t>
      </w:r>
    </w:p>
    <w:p w:rsidR="00E84F80" w:rsidRPr="00633978" w:rsidRDefault="00E84F80" w:rsidP="00E84F80">
      <w:pPr>
        <w:spacing w:after="200" w:line="360" w:lineRule="auto"/>
        <w:jc w:val="center"/>
        <w:rPr>
          <w:b/>
        </w:rPr>
      </w:pPr>
    </w:p>
    <w:tbl>
      <w:tblPr>
        <w:tblW w:w="8613" w:type="dxa"/>
        <w:shd w:val="clear" w:color="auto" w:fill="FFFFFF" w:themeFill="background1"/>
        <w:tblLayout w:type="fixed"/>
        <w:tblLook w:val="04A0" w:firstRow="1" w:lastRow="0" w:firstColumn="1" w:lastColumn="0" w:noHBand="0" w:noVBand="1"/>
      </w:tblPr>
      <w:tblGrid>
        <w:gridCol w:w="8046"/>
        <w:gridCol w:w="567"/>
      </w:tblGrid>
      <w:tr w:rsidR="00E84F80" w:rsidRPr="00633978" w:rsidTr="00101A5A">
        <w:tc>
          <w:tcPr>
            <w:tcW w:w="8046" w:type="dxa"/>
            <w:shd w:val="clear" w:color="auto" w:fill="FFFFFF" w:themeFill="background1"/>
            <w:vAlign w:val="center"/>
          </w:tcPr>
          <w:p w:rsidR="00E84F80" w:rsidRPr="00633978" w:rsidRDefault="00E84F80" w:rsidP="005B7C63">
            <w:pPr>
              <w:spacing w:line="360" w:lineRule="auto"/>
            </w:pPr>
          </w:p>
        </w:tc>
        <w:tc>
          <w:tcPr>
            <w:tcW w:w="567" w:type="dxa"/>
            <w:shd w:val="clear" w:color="auto" w:fill="FFFFFF" w:themeFill="background1"/>
            <w:vAlign w:val="center"/>
          </w:tcPr>
          <w:p w:rsidR="00E84F80" w:rsidRPr="00633978" w:rsidRDefault="00E84F80" w:rsidP="00C17367">
            <w:pPr>
              <w:spacing w:line="360" w:lineRule="auto"/>
              <w:jc w:val="center"/>
            </w:pPr>
            <w:r w:rsidRPr="00633978">
              <w:t>p.</w:t>
            </w:r>
          </w:p>
        </w:tc>
      </w:tr>
      <w:tr w:rsidR="004E5EBD" w:rsidRPr="00633978" w:rsidTr="00101A5A">
        <w:tc>
          <w:tcPr>
            <w:tcW w:w="8046" w:type="dxa"/>
            <w:shd w:val="clear" w:color="auto" w:fill="FFFFFF" w:themeFill="background1"/>
            <w:vAlign w:val="center"/>
          </w:tcPr>
          <w:p w:rsidR="004E5EBD" w:rsidRPr="00633978" w:rsidRDefault="005B7C63" w:rsidP="005B7C63">
            <w:pPr>
              <w:spacing w:line="360" w:lineRule="auto"/>
            </w:pPr>
            <w:r w:rsidRPr="00633978">
              <w:t>1.1 Resultados por Ítems de la Dimensión Conceptos Básicos</w:t>
            </w:r>
            <w:r w:rsidR="007C3387">
              <w:t>……………………</w:t>
            </w:r>
          </w:p>
        </w:tc>
        <w:tc>
          <w:tcPr>
            <w:tcW w:w="567" w:type="dxa"/>
            <w:shd w:val="clear" w:color="auto" w:fill="FFFFFF" w:themeFill="background1"/>
            <w:vAlign w:val="center"/>
          </w:tcPr>
          <w:p w:rsidR="004E5EBD" w:rsidRPr="00633978" w:rsidRDefault="00C17367" w:rsidP="00901F8D">
            <w:pPr>
              <w:spacing w:line="360" w:lineRule="auto"/>
              <w:jc w:val="center"/>
            </w:pPr>
            <w:r>
              <w:t>3</w:t>
            </w:r>
            <w:r w:rsidR="00901F8D">
              <w:t>4</w:t>
            </w:r>
          </w:p>
        </w:tc>
      </w:tr>
      <w:tr w:rsidR="005B7C63" w:rsidRPr="00633978" w:rsidTr="00101A5A">
        <w:tc>
          <w:tcPr>
            <w:tcW w:w="8046" w:type="dxa"/>
            <w:shd w:val="clear" w:color="auto" w:fill="FFFFFF" w:themeFill="background1"/>
            <w:vAlign w:val="center"/>
          </w:tcPr>
          <w:p w:rsidR="005B7C63" w:rsidRPr="00633978" w:rsidRDefault="005B7C63" w:rsidP="005B7C63">
            <w:pPr>
              <w:spacing w:line="360" w:lineRule="auto"/>
            </w:pPr>
            <w:r w:rsidRPr="00633978">
              <w:t>1.2 Promedio de la Dimensión Conceptos Básicos</w:t>
            </w:r>
            <w:r w:rsidR="007C3387">
              <w:t>………………………………..</w:t>
            </w:r>
          </w:p>
        </w:tc>
        <w:tc>
          <w:tcPr>
            <w:tcW w:w="567" w:type="dxa"/>
            <w:shd w:val="clear" w:color="auto" w:fill="FFFFFF" w:themeFill="background1"/>
            <w:vAlign w:val="center"/>
          </w:tcPr>
          <w:p w:rsidR="005B7C63" w:rsidRPr="00633978" w:rsidRDefault="00C17367" w:rsidP="00C17367">
            <w:pPr>
              <w:spacing w:line="360" w:lineRule="auto"/>
              <w:jc w:val="center"/>
            </w:pPr>
            <w:r>
              <w:t>3</w:t>
            </w:r>
            <w:r w:rsidR="00901F8D">
              <w:t>5</w:t>
            </w:r>
          </w:p>
        </w:tc>
      </w:tr>
      <w:tr w:rsidR="005B7C63" w:rsidRPr="00633978" w:rsidTr="00101A5A">
        <w:tc>
          <w:tcPr>
            <w:tcW w:w="8046" w:type="dxa"/>
            <w:shd w:val="clear" w:color="auto" w:fill="FFFFFF" w:themeFill="background1"/>
            <w:vAlign w:val="center"/>
          </w:tcPr>
          <w:p w:rsidR="005B7C63" w:rsidRPr="00633978" w:rsidRDefault="005B7C63" w:rsidP="005B7C63">
            <w:pPr>
              <w:spacing w:line="360" w:lineRule="auto"/>
            </w:pPr>
            <w:r w:rsidRPr="00633978">
              <w:t>2.1 Resultados por Ítems de la Dimensión Elementos de la Programación</w:t>
            </w:r>
            <w:r w:rsidR="007C3387">
              <w:t>……….</w:t>
            </w:r>
          </w:p>
        </w:tc>
        <w:tc>
          <w:tcPr>
            <w:tcW w:w="567" w:type="dxa"/>
            <w:shd w:val="clear" w:color="auto" w:fill="FFFFFF" w:themeFill="background1"/>
            <w:vAlign w:val="center"/>
          </w:tcPr>
          <w:p w:rsidR="005B7C63" w:rsidRPr="00633978" w:rsidRDefault="00901F8D" w:rsidP="00C17367">
            <w:pPr>
              <w:spacing w:line="360" w:lineRule="auto"/>
              <w:jc w:val="center"/>
            </w:pPr>
            <w:r>
              <w:t>36</w:t>
            </w:r>
          </w:p>
        </w:tc>
      </w:tr>
      <w:tr w:rsidR="005B7C63" w:rsidRPr="00633978" w:rsidTr="00101A5A">
        <w:tc>
          <w:tcPr>
            <w:tcW w:w="8046" w:type="dxa"/>
            <w:shd w:val="clear" w:color="auto" w:fill="FFFFFF" w:themeFill="background1"/>
            <w:vAlign w:val="center"/>
          </w:tcPr>
          <w:p w:rsidR="005B7C63" w:rsidRPr="00633978" w:rsidRDefault="005B7C63" w:rsidP="005B7C63">
            <w:pPr>
              <w:spacing w:line="360" w:lineRule="auto"/>
            </w:pPr>
            <w:r w:rsidRPr="00633978">
              <w:t>2.2 Promedio de la Dimensión Elementos de Programación</w:t>
            </w:r>
            <w:r w:rsidR="007C3387">
              <w:t>……………………...</w:t>
            </w:r>
          </w:p>
        </w:tc>
        <w:tc>
          <w:tcPr>
            <w:tcW w:w="567" w:type="dxa"/>
            <w:shd w:val="clear" w:color="auto" w:fill="FFFFFF" w:themeFill="background1"/>
            <w:vAlign w:val="center"/>
          </w:tcPr>
          <w:p w:rsidR="005B7C63" w:rsidRPr="00633978" w:rsidRDefault="00901F8D" w:rsidP="00901F8D">
            <w:pPr>
              <w:spacing w:line="360" w:lineRule="auto"/>
              <w:jc w:val="center"/>
            </w:pPr>
            <w:r>
              <w:t>37</w:t>
            </w:r>
          </w:p>
        </w:tc>
      </w:tr>
      <w:tr w:rsidR="005B7C63" w:rsidRPr="00633978" w:rsidTr="00101A5A">
        <w:tc>
          <w:tcPr>
            <w:tcW w:w="8046" w:type="dxa"/>
            <w:shd w:val="clear" w:color="auto" w:fill="FFFFFF" w:themeFill="background1"/>
            <w:vAlign w:val="center"/>
          </w:tcPr>
          <w:p w:rsidR="005B7C63" w:rsidRPr="00633978" w:rsidRDefault="005B7C63" w:rsidP="005B7C63">
            <w:pPr>
              <w:spacing w:line="360" w:lineRule="auto"/>
            </w:pPr>
            <w:r w:rsidRPr="00633978">
              <w:t>3.1 Resultados por Ítems de la Dimensión Estructuras de Control</w:t>
            </w:r>
            <w:r w:rsidR="007C3387">
              <w:t>………………..</w:t>
            </w:r>
          </w:p>
        </w:tc>
        <w:tc>
          <w:tcPr>
            <w:tcW w:w="567" w:type="dxa"/>
            <w:shd w:val="clear" w:color="auto" w:fill="FFFFFF" w:themeFill="background1"/>
            <w:vAlign w:val="center"/>
          </w:tcPr>
          <w:p w:rsidR="005B7C63" w:rsidRPr="00633978" w:rsidRDefault="00901F8D" w:rsidP="00C17367">
            <w:pPr>
              <w:spacing w:line="360" w:lineRule="auto"/>
              <w:jc w:val="center"/>
            </w:pPr>
            <w:r>
              <w:t>38</w:t>
            </w:r>
          </w:p>
        </w:tc>
      </w:tr>
      <w:tr w:rsidR="005B7C63" w:rsidRPr="00633978" w:rsidTr="00101A5A">
        <w:tc>
          <w:tcPr>
            <w:tcW w:w="8046" w:type="dxa"/>
            <w:shd w:val="clear" w:color="auto" w:fill="FFFFFF" w:themeFill="background1"/>
            <w:vAlign w:val="center"/>
          </w:tcPr>
          <w:p w:rsidR="005B7C63" w:rsidRPr="00633978" w:rsidRDefault="005B7C63" w:rsidP="005B7C63">
            <w:pPr>
              <w:spacing w:line="360" w:lineRule="auto"/>
            </w:pPr>
            <w:r w:rsidRPr="00633978">
              <w:t>3.2 Promedio de la Dimensión Estructuras de Control</w:t>
            </w:r>
            <w:r w:rsidR="007C3387">
              <w:t>……………………………</w:t>
            </w:r>
          </w:p>
        </w:tc>
        <w:tc>
          <w:tcPr>
            <w:tcW w:w="567" w:type="dxa"/>
            <w:shd w:val="clear" w:color="auto" w:fill="FFFFFF" w:themeFill="background1"/>
            <w:vAlign w:val="center"/>
          </w:tcPr>
          <w:p w:rsidR="005B7C63" w:rsidRPr="00633978" w:rsidRDefault="00901F8D" w:rsidP="00901F8D">
            <w:pPr>
              <w:spacing w:line="360" w:lineRule="auto"/>
              <w:jc w:val="center"/>
            </w:pPr>
            <w:r>
              <w:t>39</w:t>
            </w:r>
          </w:p>
        </w:tc>
      </w:tr>
      <w:tr w:rsidR="005B7C63" w:rsidRPr="00633978" w:rsidTr="00101A5A">
        <w:tc>
          <w:tcPr>
            <w:tcW w:w="8046" w:type="dxa"/>
            <w:shd w:val="clear" w:color="auto" w:fill="FFFFFF" w:themeFill="background1"/>
            <w:vAlign w:val="center"/>
          </w:tcPr>
          <w:p w:rsidR="005B7C63" w:rsidRPr="00633978" w:rsidRDefault="005B7C63" w:rsidP="005B7C63">
            <w:pPr>
              <w:spacing w:line="360" w:lineRule="auto"/>
            </w:pPr>
            <w:r w:rsidRPr="00633978">
              <w:t>4.1 Resultados por Ítems de la Dimensión Interpretación de Programas</w:t>
            </w:r>
            <w:r w:rsidR="007C3387">
              <w:t>………….</w:t>
            </w:r>
          </w:p>
        </w:tc>
        <w:tc>
          <w:tcPr>
            <w:tcW w:w="567" w:type="dxa"/>
            <w:shd w:val="clear" w:color="auto" w:fill="FFFFFF" w:themeFill="background1"/>
            <w:vAlign w:val="center"/>
          </w:tcPr>
          <w:p w:rsidR="005B7C63" w:rsidRPr="00633978" w:rsidRDefault="00C17367" w:rsidP="00901F8D">
            <w:pPr>
              <w:spacing w:line="360" w:lineRule="auto"/>
              <w:jc w:val="center"/>
            </w:pPr>
            <w:r>
              <w:t>4</w:t>
            </w:r>
            <w:r w:rsidR="00901F8D">
              <w:t>0</w:t>
            </w:r>
          </w:p>
        </w:tc>
      </w:tr>
      <w:tr w:rsidR="005B7C63" w:rsidRPr="00633978" w:rsidTr="00101A5A">
        <w:tc>
          <w:tcPr>
            <w:tcW w:w="8046" w:type="dxa"/>
            <w:shd w:val="clear" w:color="auto" w:fill="FFFFFF" w:themeFill="background1"/>
            <w:vAlign w:val="center"/>
          </w:tcPr>
          <w:p w:rsidR="005B7C63" w:rsidRPr="00633978" w:rsidRDefault="005B7C63" w:rsidP="005B7C63">
            <w:pPr>
              <w:spacing w:line="360" w:lineRule="auto"/>
            </w:pPr>
            <w:r w:rsidRPr="00633978">
              <w:t>4.2 Promedio de la Dimensión Interpretación de Programas</w:t>
            </w:r>
            <w:r w:rsidR="007C3387">
              <w:t>……………………...</w:t>
            </w:r>
          </w:p>
        </w:tc>
        <w:tc>
          <w:tcPr>
            <w:tcW w:w="567" w:type="dxa"/>
            <w:shd w:val="clear" w:color="auto" w:fill="FFFFFF" w:themeFill="background1"/>
            <w:vAlign w:val="center"/>
          </w:tcPr>
          <w:p w:rsidR="005B7C63" w:rsidRPr="00633978" w:rsidRDefault="00C17367" w:rsidP="00C17367">
            <w:pPr>
              <w:spacing w:line="360" w:lineRule="auto"/>
              <w:jc w:val="center"/>
            </w:pPr>
            <w:r>
              <w:t>4</w:t>
            </w:r>
            <w:r w:rsidR="00901F8D">
              <w:t>1</w:t>
            </w:r>
          </w:p>
        </w:tc>
      </w:tr>
      <w:tr w:rsidR="005B7C63" w:rsidRPr="00633978" w:rsidTr="00101A5A">
        <w:tc>
          <w:tcPr>
            <w:tcW w:w="8046" w:type="dxa"/>
            <w:shd w:val="clear" w:color="auto" w:fill="FFFFFF" w:themeFill="background1"/>
            <w:vAlign w:val="center"/>
          </w:tcPr>
          <w:p w:rsidR="005B7C63" w:rsidRPr="00633978" w:rsidRDefault="005B7C63" w:rsidP="005B7C63">
            <w:pPr>
              <w:spacing w:line="360" w:lineRule="auto"/>
            </w:pPr>
            <w:r w:rsidRPr="00633978">
              <w:t>5.1 Dimensiones del Contenido Principios de Programación</w:t>
            </w:r>
            <w:r w:rsidR="007C3387">
              <w:t>……………………..</w:t>
            </w:r>
          </w:p>
        </w:tc>
        <w:tc>
          <w:tcPr>
            <w:tcW w:w="567" w:type="dxa"/>
            <w:shd w:val="clear" w:color="auto" w:fill="FFFFFF" w:themeFill="background1"/>
            <w:vAlign w:val="center"/>
          </w:tcPr>
          <w:p w:rsidR="005B7C63" w:rsidRPr="00633978" w:rsidRDefault="00C17367" w:rsidP="00901F8D">
            <w:pPr>
              <w:spacing w:line="360" w:lineRule="auto"/>
              <w:jc w:val="center"/>
            </w:pPr>
            <w:r>
              <w:t>4</w:t>
            </w:r>
            <w:r w:rsidR="00901F8D">
              <w:t>2</w:t>
            </w:r>
          </w:p>
        </w:tc>
      </w:tr>
      <w:tr w:rsidR="005B7C63" w:rsidRPr="00633978" w:rsidTr="00101A5A">
        <w:tc>
          <w:tcPr>
            <w:tcW w:w="8046" w:type="dxa"/>
            <w:shd w:val="clear" w:color="auto" w:fill="FFFFFF" w:themeFill="background1"/>
            <w:vAlign w:val="center"/>
          </w:tcPr>
          <w:p w:rsidR="005B7C63" w:rsidRPr="00633978" w:rsidRDefault="005B7C63" w:rsidP="005B7C63">
            <w:pPr>
              <w:spacing w:line="360" w:lineRule="auto"/>
            </w:pPr>
            <w:r w:rsidRPr="00633978">
              <w:t xml:space="preserve">5.2 Promedio General de las </w:t>
            </w:r>
            <w:r w:rsidR="007C3387" w:rsidRPr="00633978">
              <w:t>Dimensiones…</w:t>
            </w:r>
            <w:r w:rsidR="007C3387">
              <w:t>…………….………………………..</w:t>
            </w:r>
          </w:p>
        </w:tc>
        <w:tc>
          <w:tcPr>
            <w:tcW w:w="567" w:type="dxa"/>
            <w:shd w:val="clear" w:color="auto" w:fill="FFFFFF" w:themeFill="background1"/>
            <w:vAlign w:val="center"/>
          </w:tcPr>
          <w:p w:rsidR="005B7C63" w:rsidRPr="00633978" w:rsidRDefault="00C17367" w:rsidP="00901F8D">
            <w:pPr>
              <w:spacing w:line="360" w:lineRule="auto"/>
              <w:jc w:val="center"/>
            </w:pPr>
            <w:r>
              <w:t>4</w:t>
            </w:r>
            <w:r w:rsidR="00901F8D">
              <w:t>3</w:t>
            </w:r>
          </w:p>
        </w:tc>
      </w:tr>
      <w:tr w:rsidR="00101A5A" w:rsidRPr="00633978" w:rsidTr="00101A5A">
        <w:tc>
          <w:tcPr>
            <w:tcW w:w="8046" w:type="dxa"/>
            <w:shd w:val="clear" w:color="auto" w:fill="FFFFFF" w:themeFill="background1"/>
            <w:vAlign w:val="center"/>
          </w:tcPr>
          <w:p w:rsidR="00101A5A" w:rsidRPr="00633978" w:rsidRDefault="00901F8D" w:rsidP="00901F8D">
            <w:pPr>
              <w:spacing w:line="360" w:lineRule="auto"/>
              <w:jc w:val="both"/>
            </w:pPr>
            <w:r>
              <w:t>5.3</w:t>
            </w:r>
            <w:r w:rsidR="00101A5A" w:rsidRPr="00633978">
              <w:t>Resultados Generales por Indicador del Contenido Principios de Programación……………………………………………</w:t>
            </w:r>
            <w:r w:rsidR="00101A5A">
              <w:t>………………………..</w:t>
            </w:r>
          </w:p>
        </w:tc>
        <w:tc>
          <w:tcPr>
            <w:tcW w:w="567" w:type="dxa"/>
            <w:shd w:val="clear" w:color="auto" w:fill="FFFFFF" w:themeFill="background1"/>
            <w:vAlign w:val="center"/>
          </w:tcPr>
          <w:p w:rsidR="00101A5A" w:rsidRDefault="00101A5A" w:rsidP="00101A5A">
            <w:pPr>
              <w:spacing w:line="360" w:lineRule="auto"/>
              <w:jc w:val="center"/>
            </w:pPr>
          </w:p>
          <w:p w:rsidR="00101A5A" w:rsidRPr="00633978" w:rsidRDefault="00901F8D" w:rsidP="009D73EF">
            <w:pPr>
              <w:spacing w:line="360" w:lineRule="auto"/>
              <w:jc w:val="center"/>
            </w:pPr>
            <w:r>
              <w:t>4</w:t>
            </w:r>
            <w:r w:rsidR="009D73EF">
              <w:t>5</w:t>
            </w:r>
          </w:p>
        </w:tc>
      </w:tr>
    </w:tbl>
    <w:p w:rsidR="00E84F80" w:rsidRPr="00633978" w:rsidRDefault="00E84F80" w:rsidP="00FA533E">
      <w:pPr>
        <w:spacing w:after="200" w:line="360" w:lineRule="auto"/>
      </w:pPr>
    </w:p>
    <w:p w:rsidR="00057482" w:rsidRPr="00633978" w:rsidRDefault="00057482" w:rsidP="00FA533E">
      <w:pPr>
        <w:spacing w:after="200" w:line="360" w:lineRule="auto"/>
      </w:pPr>
    </w:p>
    <w:p w:rsidR="00057482" w:rsidRDefault="00057482" w:rsidP="00FA533E">
      <w:pPr>
        <w:spacing w:after="200" w:line="360" w:lineRule="auto"/>
      </w:pPr>
    </w:p>
    <w:p w:rsidR="00901F8D" w:rsidRPr="00633978" w:rsidRDefault="00901F8D" w:rsidP="00FA533E">
      <w:pPr>
        <w:spacing w:after="200" w:line="360" w:lineRule="auto"/>
      </w:pPr>
    </w:p>
    <w:p w:rsidR="00057482" w:rsidRPr="00633978" w:rsidRDefault="00057482" w:rsidP="00FA533E">
      <w:pPr>
        <w:spacing w:after="200" w:line="360" w:lineRule="auto"/>
      </w:pPr>
    </w:p>
    <w:p w:rsidR="00057482" w:rsidRPr="00633978" w:rsidRDefault="00057482" w:rsidP="00FA533E">
      <w:pPr>
        <w:spacing w:after="200" w:line="360" w:lineRule="auto"/>
      </w:pPr>
    </w:p>
    <w:p w:rsidR="00057482" w:rsidRPr="00633978" w:rsidRDefault="00057482" w:rsidP="00FA533E">
      <w:pPr>
        <w:spacing w:after="200" w:line="360" w:lineRule="auto"/>
      </w:pPr>
    </w:p>
    <w:p w:rsidR="00057482" w:rsidRPr="00633978" w:rsidRDefault="00057482" w:rsidP="00FA533E">
      <w:pPr>
        <w:spacing w:after="200" w:line="360" w:lineRule="auto"/>
      </w:pPr>
    </w:p>
    <w:p w:rsidR="00057482" w:rsidRPr="00633978" w:rsidRDefault="00057482" w:rsidP="00FA533E">
      <w:pPr>
        <w:spacing w:after="200" w:line="360" w:lineRule="auto"/>
      </w:pPr>
    </w:p>
    <w:p w:rsidR="00057482" w:rsidRPr="00633978" w:rsidRDefault="00057482" w:rsidP="00057482">
      <w:pPr>
        <w:jc w:val="center"/>
        <w:rPr>
          <w:bCs/>
        </w:rPr>
      </w:pPr>
      <w:r w:rsidRPr="00633978">
        <w:rPr>
          <w:bCs/>
          <w:noProof/>
          <w:lang w:val="es-VE" w:eastAsia="es-VE"/>
        </w:rPr>
        <w:lastRenderedPageBreak/>
        <w:drawing>
          <wp:anchor distT="0" distB="0" distL="114300" distR="114300" simplePos="0" relativeHeight="251668480" behindDoc="0" locked="0" layoutInCell="1" allowOverlap="1">
            <wp:simplePos x="0" y="0"/>
            <wp:positionH relativeFrom="column">
              <wp:posOffset>4615815</wp:posOffset>
            </wp:positionH>
            <wp:positionV relativeFrom="paragraph">
              <wp:posOffset>2540</wp:posOffset>
            </wp:positionV>
            <wp:extent cx="676275" cy="803910"/>
            <wp:effectExtent l="19050" t="0" r="9525" b="0"/>
            <wp:wrapNone/>
            <wp:docPr id="5" name="ipfPCYBdD9xqwyoLM:" descr="http://t1.gstatic.com/images?q=tbn:PCYBdD9xqwyoLM:http://bitacora.face.uc.edu.ve/bitacora/file.php/1/logo_fa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pfPCYBdD9xqwyoLM:" descr="http://t1.gstatic.com/images?q=tbn:PCYBdD9xqwyoLM:http://bitacora.face.uc.edu.ve/bitacora/file.php/1/logo_face.jpg"/>
                    <pic:cNvPicPr>
                      <a:picLocks noChangeAspect="1" noChangeArrowheads="1"/>
                    </pic:cNvPicPr>
                  </pic:nvPicPr>
                  <pic:blipFill>
                    <a:blip r:embed="rId10" cstate="print"/>
                    <a:srcRect/>
                    <a:stretch>
                      <a:fillRect/>
                    </a:stretch>
                  </pic:blipFill>
                  <pic:spPr bwMode="auto">
                    <a:xfrm>
                      <a:off x="0" y="0"/>
                      <a:ext cx="676275" cy="803910"/>
                    </a:xfrm>
                    <a:prstGeom prst="rect">
                      <a:avLst/>
                    </a:prstGeom>
                    <a:noFill/>
                    <a:ln w="9525">
                      <a:noFill/>
                      <a:miter lim="800000"/>
                      <a:headEnd/>
                      <a:tailEnd/>
                    </a:ln>
                  </pic:spPr>
                </pic:pic>
              </a:graphicData>
            </a:graphic>
          </wp:anchor>
        </w:drawing>
      </w:r>
      <w:r w:rsidRPr="00633978">
        <w:rPr>
          <w:bCs/>
          <w:noProof/>
          <w:lang w:val="es-VE" w:eastAsia="es-VE"/>
        </w:rPr>
        <w:drawing>
          <wp:anchor distT="0" distB="0" distL="114300" distR="114300" simplePos="0" relativeHeight="251667456" behindDoc="0" locked="0" layoutInCell="1" allowOverlap="1">
            <wp:simplePos x="0" y="0"/>
            <wp:positionH relativeFrom="column">
              <wp:posOffset>139754</wp:posOffset>
            </wp:positionH>
            <wp:positionV relativeFrom="paragraph">
              <wp:posOffset>58672</wp:posOffset>
            </wp:positionV>
            <wp:extent cx="607641" cy="804232"/>
            <wp:effectExtent l="19050" t="0" r="1959" b="0"/>
            <wp:wrapNone/>
            <wp:docPr id="6" name="Imagen 2" descr="u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uc"/>
                    <pic:cNvPicPr>
                      <a:picLocks noChangeAspect="1" noChangeArrowheads="1"/>
                    </pic:cNvPicPr>
                  </pic:nvPicPr>
                  <pic:blipFill>
                    <a:blip r:embed="rId9" cstate="print"/>
                    <a:srcRect/>
                    <a:stretch>
                      <a:fillRect/>
                    </a:stretch>
                  </pic:blipFill>
                  <pic:spPr bwMode="auto">
                    <a:xfrm>
                      <a:off x="0" y="0"/>
                      <a:ext cx="607641" cy="804232"/>
                    </a:xfrm>
                    <a:prstGeom prst="rect">
                      <a:avLst/>
                    </a:prstGeom>
                    <a:noFill/>
                    <a:ln w="9525">
                      <a:noFill/>
                      <a:miter lim="800000"/>
                      <a:headEnd/>
                      <a:tailEnd/>
                    </a:ln>
                  </pic:spPr>
                </pic:pic>
              </a:graphicData>
            </a:graphic>
          </wp:anchor>
        </w:drawing>
      </w:r>
      <w:r w:rsidRPr="00633978">
        <w:rPr>
          <w:bCs/>
        </w:rPr>
        <w:t>UNIVERSIDAD DE CARABOBO</w:t>
      </w:r>
    </w:p>
    <w:p w:rsidR="00057482" w:rsidRPr="00633978" w:rsidRDefault="00057482" w:rsidP="00057482">
      <w:pPr>
        <w:jc w:val="center"/>
        <w:rPr>
          <w:bCs/>
        </w:rPr>
      </w:pPr>
      <w:r w:rsidRPr="00633978">
        <w:rPr>
          <w:bCs/>
        </w:rPr>
        <w:t>FACULTAD DE CIENCIAS DE LA EDUCACIÓN</w:t>
      </w:r>
    </w:p>
    <w:p w:rsidR="00057482" w:rsidRPr="00633978" w:rsidRDefault="00057482" w:rsidP="00057482">
      <w:pPr>
        <w:jc w:val="center"/>
        <w:rPr>
          <w:bCs/>
        </w:rPr>
      </w:pPr>
      <w:r w:rsidRPr="00633978">
        <w:rPr>
          <w:bCs/>
        </w:rPr>
        <w:t xml:space="preserve">ESCUELA DE EDUCACIÓN </w:t>
      </w:r>
    </w:p>
    <w:p w:rsidR="00057482" w:rsidRDefault="00057482" w:rsidP="00057482">
      <w:pPr>
        <w:jc w:val="center"/>
        <w:rPr>
          <w:bCs/>
        </w:rPr>
      </w:pPr>
      <w:r w:rsidRPr="00633978">
        <w:rPr>
          <w:bCs/>
        </w:rPr>
        <w:t>DEPARTAMENTO DE MATEMÁTICA Y FÍSICA</w:t>
      </w:r>
    </w:p>
    <w:p w:rsidR="00A5529A" w:rsidRPr="00633978" w:rsidRDefault="00A5529A" w:rsidP="00057482">
      <w:pPr>
        <w:jc w:val="center"/>
        <w:rPr>
          <w:bCs/>
        </w:rPr>
      </w:pPr>
      <w:r>
        <w:rPr>
          <w:bCs/>
        </w:rPr>
        <w:t>MENCIÓN FÍSICA</w:t>
      </w:r>
    </w:p>
    <w:p w:rsidR="00057482" w:rsidRPr="00633978" w:rsidRDefault="00057482" w:rsidP="00057482">
      <w:pPr>
        <w:jc w:val="center"/>
        <w:rPr>
          <w:bCs/>
        </w:rPr>
      </w:pPr>
      <w:r w:rsidRPr="00633978">
        <w:rPr>
          <w:bCs/>
        </w:rPr>
        <w:t>CÁTEDRA DISEÑO DE INVESTIGACIÓN</w:t>
      </w:r>
    </w:p>
    <w:p w:rsidR="00057482" w:rsidRPr="00633978" w:rsidRDefault="00057482" w:rsidP="00057482">
      <w:pPr>
        <w:rPr>
          <w:b/>
        </w:rPr>
      </w:pPr>
    </w:p>
    <w:p w:rsidR="00057482" w:rsidRPr="00633978" w:rsidRDefault="00057482" w:rsidP="00057482">
      <w:pPr>
        <w:jc w:val="center"/>
        <w:rPr>
          <w:b/>
        </w:rPr>
      </w:pPr>
      <w:r w:rsidRPr="00633978">
        <w:rPr>
          <w:b/>
        </w:rPr>
        <w:t xml:space="preserve">MATERIAL EDUCATIVO COMPUTARIZADO PARA EL APRENDIZAJE  DE PRINCIPIOS DE PROGRAMACIÓN. CASO: ESTUDIANTES DE LA ASIGNATURA   DE  FÍSICA  COMPUTACIONAL DE LA MENCIÓN FÍSICA DE LA FACULTAD DE CIENCIAS DE LA EDUCACIÓN </w:t>
      </w:r>
    </w:p>
    <w:p w:rsidR="00057482" w:rsidRPr="00633978" w:rsidRDefault="00057482" w:rsidP="00057482">
      <w:pPr>
        <w:jc w:val="center"/>
        <w:rPr>
          <w:b/>
        </w:rPr>
      </w:pPr>
      <w:r w:rsidRPr="00633978">
        <w:rPr>
          <w:b/>
        </w:rPr>
        <w:t>DE LA UNIVERSIDAD DE CARABOBO</w:t>
      </w:r>
    </w:p>
    <w:p w:rsidR="00057482" w:rsidRPr="00633978" w:rsidRDefault="00057482" w:rsidP="00057482">
      <w:pPr>
        <w:jc w:val="center"/>
        <w:rPr>
          <w:b/>
        </w:rPr>
      </w:pPr>
    </w:p>
    <w:p w:rsidR="00057482" w:rsidRPr="00633978" w:rsidRDefault="00057482" w:rsidP="00057482">
      <w:pPr>
        <w:ind w:right="-1"/>
        <w:jc w:val="right"/>
        <w:rPr>
          <w:b/>
        </w:rPr>
      </w:pPr>
      <w:r w:rsidRPr="00633978">
        <w:rPr>
          <w:b/>
        </w:rPr>
        <w:t>Autores:</w:t>
      </w:r>
    </w:p>
    <w:p w:rsidR="00057482" w:rsidRPr="00633978" w:rsidRDefault="00057482" w:rsidP="00057482">
      <w:pPr>
        <w:jc w:val="right"/>
      </w:pPr>
      <w:r w:rsidRPr="00633978">
        <w:t xml:space="preserve">                                                                                                                José Ferreira F </w:t>
      </w:r>
    </w:p>
    <w:p w:rsidR="00057482" w:rsidRPr="00633978" w:rsidRDefault="00057482" w:rsidP="00057482">
      <w:pPr>
        <w:jc w:val="right"/>
      </w:pPr>
      <w:proofErr w:type="spellStart"/>
      <w:r w:rsidRPr="00633978">
        <w:t>Mariangel</w:t>
      </w:r>
      <w:proofErr w:type="spellEnd"/>
      <w:r w:rsidRPr="00633978">
        <w:t xml:space="preserve"> Velásquez</w:t>
      </w:r>
    </w:p>
    <w:p w:rsidR="00057482" w:rsidRPr="00633978" w:rsidRDefault="00057482" w:rsidP="00057482">
      <w:pPr>
        <w:jc w:val="right"/>
        <w:rPr>
          <w:sz w:val="14"/>
        </w:rPr>
      </w:pPr>
    </w:p>
    <w:p w:rsidR="00057482" w:rsidRPr="00633978" w:rsidRDefault="00057482" w:rsidP="00057482">
      <w:pPr>
        <w:ind w:right="-1"/>
        <w:jc w:val="right"/>
        <w:rPr>
          <w:b/>
        </w:rPr>
      </w:pPr>
      <w:r w:rsidRPr="00633978">
        <w:t xml:space="preserve">                                                                        </w:t>
      </w:r>
      <w:r w:rsidRPr="00633978">
        <w:rPr>
          <w:b/>
        </w:rPr>
        <w:t xml:space="preserve">Tutora: </w:t>
      </w:r>
    </w:p>
    <w:p w:rsidR="00057482" w:rsidRPr="00633978" w:rsidRDefault="00057482" w:rsidP="00057482">
      <w:pPr>
        <w:ind w:right="-1"/>
        <w:jc w:val="right"/>
      </w:pPr>
      <w:r w:rsidRPr="00633978">
        <w:t>Dra. María del Carmen Padrón</w:t>
      </w:r>
    </w:p>
    <w:p w:rsidR="00057482" w:rsidRPr="00633978" w:rsidRDefault="00057482" w:rsidP="00057482">
      <w:pPr>
        <w:ind w:right="-1"/>
        <w:jc w:val="right"/>
      </w:pPr>
      <w:r w:rsidRPr="00633978">
        <w:t>Febrero, 2015</w:t>
      </w:r>
    </w:p>
    <w:p w:rsidR="00057482" w:rsidRPr="00633978" w:rsidRDefault="00057482" w:rsidP="00057482">
      <w:pPr>
        <w:ind w:right="-1"/>
        <w:jc w:val="right"/>
      </w:pPr>
      <w:r w:rsidRPr="00633978">
        <w:t xml:space="preserve">                                                       </w:t>
      </w:r>
    </w:p>
    <w:p w:rsidR="00057482" w:rsidRPr="00633978" w:rsidRDefault="00057482" w:rsidP="00057482">
      <w:pPr>
        <w:jc w:val="center"/>
        <w:rPr>
          <w:b/>
        </w:rPr>
      </w:pPr>
      <w:r w:rsidRPr="00633978">
        <w:rPr>
          <w:b/>
        </w:rPr>
        <w:t>RESUMEN</w:t>
      </w:r>
    </w:p>
    <w:p w:rsidR="00057482" w:rsidRPr="00633978" w:rsidRDefault="00057482" w:rsidP="00057482">
      <w:pPr>
        <w:jc w:val="center"/>
      </w:pPr>
    </w:p>
    <w:p w:rsidR="00057482" w:rsidRPr="00633978" w:rsidRDefault="00057482" w:rsidP="00057482">
      <w:pPr>
        <w:jc w:val="both"/>
      </w:pPr>
      <w:r w:rsidRPr="00633978">
        <w:t xml:space="preserve">     La investigación propone un  Material Educativo Computarizado (MEC) para el aprendizaje de principio</w:t>
      </w:r>
      <w:r w:rsidR="00114DBA">
        <w:t>s</w:t>
      </w:r>
      <w:r w:rsidRPr="00633978">
        <w:t xml:space="preserve"> de programación</w:t>
      </w:r>
      <w:r w:rsidR="00114DBA">
        <w:t>,</w:t>
      </w:r>
      <w:r w:rsidRPr="00633978">
        <w:t xml:space="preserve"> dirigido a los estudiantes de la asignatura de física computacional de la mención de Física de la Facultad de Ciencias de la Educación de la Universidad de Carabobo. Se </w:t>
      </w:r>
      <w:r w:rsidR="00A5529A">
        <w:t>sustentó</w:t>
      </w:r>
      <w:r w:rsidRPr="00633978">
        <w:t xml:space="preserve"> en las teorías de Galvis</w:t>
      </w:r>
      <w:r w:rsidR="00E80282">
        <w:t xml:space="preserve"> (1992)</w:t>
      </w:r>
      <w:r w:rsidRPr="00633978">
        <w:t xml:space="preserve"> p</w:t>
      </w:r>
      <w:r w:rsidR="00A5529A">
        <w:t xml:space="preserve">ara el diseño de los MEC y </w:t>
      </w:r>
      <w:r w:rsidR="000C62EE">
        <w:t>Aguilar</w:t>
      </w:r>
      <w:r w:rsidR="00E80282">
        <w:t xml:space="preserve"> (2002) en los fundamentos de p</w:t>
      </w:r>
      <w:r w:rsidRPr="00633978">
        <w:t xml:space="preserve">rogramación. Metodológicamente respondió a un proyecto factible, cuyo diagnóstico se basó en una investigación descriptiva, de campo no experimental. La población la conformaron </w:t>
      </w:r>
      <w:r w:rsidR="00114DBA">
        <w:t xml:space="preserve">los </w:t>
      </w:r>
      <w:r w:rsidRPr="00633978">
        <w:t xml:space="preserve">ocho estudiantes cursantes la asignatura física computacional del sexto semestre período 1-2014. Los datos se recolectaron mediante un cuestionario de selección simple y, de acuerdo a los resultados, un 71,4% de los estudiantes encuestados no dominan completamente el contenido en cuestión. Como alternativa a esta problemática se diseñó un MEC para el aprendizaje de los principios de programación. </w:t>
      </w:r>
    </w:p>
    <w:p w:rsidR="00057482" w:rsidRPr="00633978" w:rsidRDefault="00057482" w:rsidP="00057482">
      <w:pPr>
        <w:jc w:val="both"/>
      </w:pPr>
    </w:p>
    <w:p w:rsidR="00E80282" w:rsidRPr="00E80282" w:rsidRDefault="00057482" w:rsidP="00057482">
      <w:pPr>
        <w:jc w:val="both"/>
      </w:pPr>
      <w:r w:rsidRPr="00633978">
        <w:rPr>
          <w:b/>
        </w:rPr>
        <w:t xml:space="preserve">Palabras clave: </w:t>
      </w:r>
      <w:r w:rsidR="00E80282">
        <w:t>Física Computacional, MEC, TIC.</w:t>
      </w:r>
    </w:p>
    <w:p w:rsidR="00057482" w:rsidRPr="00633978" w:rsidRDefault="00057482" w:rsidP="00057482">
      <w:pPr>
        <w:jc w:val="both"/>
      </w:pPr>
      <w:r w:rsidRPr="00633978">
        <w:rPr>
          <w:b/>
        </w:rPr>
        <w:t xml:space="preserve">Línea de investigación: </w:t>
      </w:r>
      <w:r w:rsidRPr="00633978">
        <w:t>Tecnología de información y comunicación (TIC) en la educación en física.</w:t>
      </w:r>
    </w:p>
    <w:p w:rsidR="00057482" w:rsidRPr="00633978" w:rsidRDefault="00057482" w:rsidP="00057482">
      <w:pPr>
        <w:spacing w:line="276" w:lineRule="auto"/>
        <w:jc w:val="both"/>
        <w:rPr>
          <w:b/>
        </w:rPr>
      </w:pPr>
      <w:r w:rsidRPr="00633978">
        <w:rPr>
          <w:b/>
        </w:rPr>
        <w:t xml:space="preserve">Temática: </w:t>
      </w:r>
      <w:r w:rsidRPr="00633978">
        <w:t>Uso de las TIC en el proceso de   aprendizaje en Educación en Física.</w:t>
      </w:r>
    </w:p>
    <w:p w:rsidR="00355E9E" w:rsidRPr="00633978" w:rsidRDefault="00057482" w:rsidP="00057482">
      <w:pPr>
        <w:spacing w:line="276" w:lineRule="auto"/>
        <w:jc w:val="both"/>
      </w:pPr>
      <w:proofErr w:type="spellStart"/>
      <w:r w:rsidRPr="00633978">
        <w:rPr>
          <w:b/>
        </w:rPr>
        <w:t>Subtemática</w:t>
      </w:r>
      <w:proofErr w:type="spellEnd"/>
      <w:r w:rsidRPr="00633978">
        <w:rPr>
          <w:b/>
        </w:rPr>
        <w:t xml:space="preserve">: </w:t>
      </w:r>
      <w:r w:rsidRPr="00633978">
        <w:t>Producción de material didáctico basado en las TIC para el aprendizaje de la Física.</w:t>
      </w:r>
    </w:p>
    <w:p w:rsidR="00355E9E" w:rsidRPr="00633978" w:rsidRDefault="00355E9E" w:rsidP="00057482">
      <w:pPr>
        <w:spacing w:line="276" w:lineRule="auto"/>
        <w:jc w:val="both"/>
        <w:sectPr w:rsidR="00355E9E" w:rsidRPr="00633978" w:rsidSect="001D6B00">
          <w:headerReference w:type="default" r:id="rId12"/>
          <w:footerReference w:type="default" r:id="rId13"/>
          <w:pgSz w:w="12240" w:h="15840"/>
          <w:pgMar w:top="2268" w:right="1701" w:bottom="1701" w:left="2268" w:header="709" w:footer="709" w:gutter="0"/>
          <w:pgNumType w:fmt="lowerRoman"/>
          <w:cols w:space="708"/>
          <w:docGrid w:linePitch="360"/>
        </w:sectPr>
      </w:pPr>
    </w:p>
    <w:p w:rsidR="00355E9E" w:rsidRPr="00633978" w:rsidRDefault="00355E9E" w:rsidP="00355E9E">
      <w:pPr>
        <w:spacing w:after="200" w:line="360" w:lineRule="auto"/>
        <w:jc w:val="center"/>
        <w:rPr>
          <w:b/>
        </w:rPr>
      </w:pPr>
      <w:r w:rsidRPr="00633978">
        <w:rPr>
          <w:b/>
        </w:rPr>
        <w:lastRenderedPageBreak/>
        <w:t>INTRODUCCIÓN</w:t>
      </w:r>
    </w:p>
    <w:p w:rsidR="00355E9E" w:rsidRPr="00633978" w:rsidRDefault="00355E9E" w:rsidP="00355E9E">
      <w:pPr>
        <w:spacing w:after="200" w:line="360" w:lineRule="auto"/>
        <w:jc w:val="both"/>
        <w:rPr>
          <w:b/>
        </w:rPr>
      </w:pPr>
    </w:p>
    <w:p w:rsidR="00355E9E" w:rsidRPr="00633978" w:rsidRDefault="00E80282" w:rsidP="00355E9E">
      <w:pPr>
        <w:spacing w:after="200" w:line="360" w:lineRule="auto"/>
        <w:jc w:val="both"/>
      </w:pPr>
      <w:r>
        <w:t xml:space="preserve">     Una de las competencias</w:t>
      </w:r>
      <w:r w:rsidR="00355E9E" w:rsidRPr="00633978">
        <w:t xml:space="preserve"> del egresado en la mención de </w:t>
      </w:r>
      <w:r w:rsidR="00114DBA">
        <w:t>F</w:t>
      </w:r>
      <w:r w:rsidR="00355E9E" w:rsidRPr="00633978">
        <w:t>ísica de la Facultad de Ciencia de la Educación de la Universidad de Carabobo</w:t>
      </w:r>
      <w:r w:rsidR="00114DBA">
        <w:t>,</w:t>
      </w:r>
      <w:r w:rsidR="00355E9E" w:rsidRPr="00633978">
        <w:t xml:space="preserve"> es</w:t>
      </w:r>
      <w:r>
        <w:t xml:space="preserve"> el</w:t>
      </w:r>
      <w:r w:rsidR="00355E9E" w:rsidRPr="00633978">
        <w:t xml:space="preserve"> ser capaz de diseñar las estrategias y herramientas que satisfagan la enseñanza de</w:t>
      </w:r>
      <w:r>
        <w:t xml:space="preserve"> la</w:t>
      </w:r>
      <w:r w:rsidR="00355E9E" w:rsidRPr="00633978">
        <w:t xml:space="preserve"> asignatura</w:t>
      </w:r>
      <w:r w:rsidR="009F35D8">
        <w:t xml:space="preserve"> física</w:t>
      </w:r>
      <w:r w:rsidR="00355E9E" w:rsidRPr="00633978">
        <w:t xml:space="preserve"> a través de recursos como los programas computarizados. A causa de que, una de las herramientas actuales  que  ofrecen la  posibilidad para mejorar la calidad de aprendizaje con gran interés educativo es</w:t>
      </w:r>
      <w:r w:rsidR="00114DBA">
        <w:t xml:space="preserve"> el uso de</w:t>
      </w:r>
      <w:r w:rsidR="00355E9E" w:rsidRPr="00633978">
        <w:t xml:space="preserve"> las tecnologías de la información y la comunicación (TIC), que se emplea</w:t>
      </w:r>
      <w:r w:rsidR="00114DBA">
        <w:t>n</w:t>
      </w:r>
      <w:r w:rsidR="00355E9E" w:rsidRPr="00633978">
        <w:t xml:space="preserve"> para la realización de presentaciones, demostraciones, ejercicios, de forma interactiva incentivado la participación de los estudiantes a diferencia de las formas de enseñanza tradicionales de</w:t>
      </w:r>
      <w:r>
        <w:t xml:space="preserve"> la</w:t>
      </w:r>
      <w:r w:rsidR="00355E9E" w:rsidRPr="00633978">
        <w:t xml:space="preserve"> física. Las TIC permiten la enseñanza centrada en el estudiante, adaptado a sus necesidades personales de aprendizaje y a sus preferencias. </w:t>
      </w:r>
    </w:p>
    <w:p w:rsidR="00355E9E" w:rsidRPr="00633978" w:rsidRDefault="00355E9E" w:rsidP="00355E9E">
      <w:pPr>
        <w:spacing w:after="200" w:line="360" w:lineRule="auto"/>
        <w:jc w:val="both"/>
      </w:pPr>
      <w:r w:rsidRPr="00633978">
        <w:t xml:space="preserve">     Desde esta perspectiva, las TIC ofrecen al estudiante la posibilidad de una elección de cuándo, cómo y dónde estudiar, lo que favorecerá que los estudiantes sigan su proceso individual  de aprendizaje a su propio ritmo  de acuerdo a sus  propios intereses. Un ejemplo es la utilidad de la simulación por </w:t>
      </w:r>
      <w:r w:rsidR="00E80282">
        <w:t>computador</w:t>
      </w:r>
      <w:r w:rsidRPr="00633978">
        <w:t xml:space="preserve"> en  las prácticas de laboratorio de física, estas refuerzan y motivan el proceso de aprendizaje. Al experimentar el estudiante realiza un análisis, estudio y </w:t>
      </w:r>
      <w:r w:rsidRPr="00633978">
        <w:rPr>
          <w:iCs/>
        </w:rPr>
        <w:t xml:space="preserve">comprensión de estos fenómenos físicos, al mismo tiempo que se  </w:t>
      </w:r>
      <w:r w:rsidRPr="00633978">
        <w:t>s</w:t>
      </w:r>
      <w:r w:rsidRPr="00633978">
        <w:rPr>
          <w:rFonts w:eastAsia="ArialMT"/>
        </w:rPr>
        <w:t xml:space="preserve">implifica el modelo real de estos manteniendo las características  esenciales del mismo. </w:t>
      </w:r>
      <w:r w:rsidRPr="00633978">
        <w:t xml:space="preserve"> </w:t>
      </w:r>
    </w:p>
    <w:p w:rsidR="00355E9E" w:rsidRPr="00633978" w:rsidRDefault="00355E9E" w:rsidP="00355E9E">
      <w:pPr>
        <w:spacing w:after="200" w:line="360" w:lineRule="auto"/>
        <w:jc w:val="both"/>
      </w:pPr>
      <w:r w:rsidRPr="00633978">
        <w:t xml:space="preserve">     Es a través de este medio, que se realiza un Material Educativo Computarizado (MEC) para facilitar a los estudiantes el aprendizaje de los principios de programación. Con la presente investigación, se espera que el estudiante pueda manipular programas previamente diseñado para hacer uso en el transcurso del ejercicio de su profesión, en las clases de educación básica y media de los institutos </w:t>
      </w:r>
      <w:r w:rsidRPr="00633978">
        <w:lastRenderedPageBreak/>
        <w:t>educativos; además, de diseñar sus propias herramientas adaptada</w:t>
      </w:r>
      <w:r w:rsidR="00E80282">
        <w:t>s</w:t>
      </w:r>
      <w:r w:rsidRPr="00633978">
        <w:t xml:space="preserve"> a sus necesidades y </w:t>
      </w:r>
      <w:r w:rsidR="00E80282">
        <w:t xml:space="preserve">a </w:t>
      </w:r>
      <w:r w:rsidRPr="00633978">
        <w:t>la de sus estudiantes.</w:t>
      </w:r>
    </w:p>
    <w:p w:rsidR="00355E9E" w:rsidRPr="00633978" w:rsidRDefault="00355E9E" w:rsidP="00355E9E">
      <w:pPr>
        <w:spacing w:after="200" w:line="360" w:lineRule="auto"/>
        <w:ind w:firstLine="357"/>
        <w:jc w:val="both"/>
      </w:pPr>
      <w:r w:rsidRPr="00633978">
        <w:t>Asimismo, el presente trabajo abarca una serie de aspectos estructurados por capítulos que se presentan de la siguiente manera:</w:t>
      </w:r>
    </w:p>
    <w:p w:rsidR="00355E9E" w:rsidRPr="00633978" w:rsidRDefault="00355E9E" w:rsidP="00355E9E">
      <w:pPr>
        <w:autoSpaceDE w:val="0"/>
        <w:autoSpaceDN w:val="0"/>
        <w:adjustRightInd w:val="0"/>
        <w:spacing w:after="200" w:line="360" w:lineRule="auto"/>
        <w:jc w:val="both"/>
      </w:pPr>
      <w:r w:rsidRPr="00633978">
        <w:t xml:space="preserve">     El primer capítulo, se desarrolla el planteamiento y formulación del problema, la justificación e importancia del problema y el sistema de obje</w:t>
      </w:r>
      <w:r w:rsidR="00114DBA">
        <w:t>tivos o fines que persigue la</w:t>
      </w:r>
      <w:r w:rsidRPr="00633978">
        <w:t xml:space="preserve"> investigación.</w:t>
      </w:r>
    </w:p>
    <w:p w:rsidR="00355E9E" w:rsidRPr="00633978" w:rsidRDefault="00355E9E" w:rsidP="00355E9E">
      <w:pPr>
        <w:autoSpaceDE w:val="0"/>
        <w:autoSpaceDN w:val="0"/>
        <w:adjustRightInd w:val="0"/>
        <w:spacing w:after="200" w:line="360" w:lineRule="auto"/>
        <w:jc w:val="both"/>
      </w:pPr>
      <w:r w:rsidRPr="00633978">
        <w:t xml:space="preserve">     El segundo capítulo</w:t>
      </w:r>
      <w:r w:rsidR="00114DBA">
        <w:t>,</w:t>
      </w:r>
      <w:r w:rsidRPr="00633978">
        <w:t xml:space="preserve"> hace referencia al marco teórico</w:t>
      </w:r>
      <w:r w:rsidR="00E0792F">
        <w:t>,</w:t>
      </w:r>
      <w:r w:rsidRPr="00633978">
        <w:t xml:space="preserve"> por los que se fundamenta la investigación, en estos intervienen los antecedentes, las base</w:t>
      </w:r>
      <w:r w:rsidR="00E0792F">
        <w:t>s</w:t>
      </w:r>
      <w:r w:rsidRPr="00633978">
        <w:t xml:space="preserve"> teóricas y la definición de términos.</w:t>
      </w:r>
    </w:p>
    <w:p w:rsidR="00355E9E" w:rsidRPr="00633978" w:rsidRDefault="00355E9E" w:rsidP="00355E9E">
      <w:pPr>
        <w:autoSpaceDE w:val="0"/>
        <w:autoSpaceDN w:val="0"/>
        <w:adjustRightInd w:val="0"/>
        <w:spacing w:after="200" w:line="360" w:lineRule="auto"/>
        <w:jc w:val="both"/>
      </w:pPr>
      <w:r w:rsidRPr="00633978">
        <w:t xml:space="preserve">     El tercer capítulo</w:t>
      </w:r>
      <w:r w:rsidR="00114DBA">
        <w:t>,</w:t>
      </w:r>
      <w:r w:rsidR="00E0792F">
        <w:t xml:space="preserve"> </w:t>
      </w:r>
      <w:r w:rsidRPr="00633978">
        <w:t xml:space="preserve">plantea la metodología implementada en dicha investigación con el objetivo de dar una orientación de las normas que sigue, el enfoque investigativo, la población, la validez y la confiabilidad que amerita el estudio, las fases en la </w:t>
      </w:r>
      <w:r w:rsidR="009F35D8">
        <w:t>cual se estructura la propuesta</w:t>
      </w:r>
      <w:r w:rsidRPr="00633978">
        <w:t>, así como las técnicas de procesamiento y análisis de los datos.</w:t>
      </w:r>
    </w:p>
    <w:p w:rsidR="00355E9E" w:rsidRPr="00633978" w:rsidRDefault="00355E9E" w:rsidP="00355E9E">
      <w:pPr>
        <w:autoSpaceDE w:val="0"/>
        <w:autoSpaceDN w:val="0"/>
        <w:adjustRightInd w:val="0"/>
        <w:spacing w:after="200" w:line="360" w:lineRule="auto"/>
        <w:jc w:val="both"/>
      </w:pPr>
      <w:r w:rsidRPr="00633978">
        <w:t xml:space="preserve">     El  cuarto capítulo</w:t>
      </w:r>
      <w:r w:rsidR="00E0792F">
        <w:t xml:space="preserve">, </w:t>
      </w:r>
      <w:r w:rsidRPr="00633978">
        <w:t>presenta los resultados acompañado</w:t>
      </w:r>
      <w:r w:rsidR="009F35D8">
        <w:t>s</w:t>
      </w:r>
      <w:r w:rsidRPr="00633978">
        <w:t xml:space="preserve"> con los análisis e interpretaciones de los mismos, así como las conclusiones </w:t>
      </w:r>
      <w:r w:rsidR="009F35D8">
        <w:t>del estudio</w:t>
      </w:r>
      <w:r w:rsidRPr="00633978">
        <w:t>.</w:t>
      </w:r>
    </w:p>
    <w:p w:rsidR="00355E9E" w:rsidRPr="00633978" w:rsidRDefault="00355E9E" w:rsidP="00355E9E">
      <w:pPr>
        <w:autoSpaceDE w:val="0"/>
        <w:autoSpaceDN w:val="0"/>
        <w:adjustRightInd w:val="0"/>
        <w:spacing w:after="200" w:line="360" w:lineRule="auto"/>
        <w:jc w:val="both"/>
      </w:pPr>
      <w:r w:rsidRPr="00633978">
        <w:t xml:space="preserve">     El quinto capítulo</w:t>
      </w:r>
      <w:r w:rsidR="00E0792F">
        <w:t>, muestra</w:t>
      </w:r>
      <w:r w:rsidRPr="00633978">
        <w:t xml:space="preserve"> la factibilidad de la propuesta, desde el punto de vista social, institucional, técnica, de recursos humanos, operativa, económica y por último legal. </w:t>
      </w:r>
    </w:p>
    <w:p w:rsidR="00355E9E" w:rsidRPr="00633978" w:rsidRDefault="00355E9E" w:rsidP="00355E9E">
      <w:pPr>
        <w:autoSpaceDE w:val="0"/>
        <w:autoSpaceDN w:val="0"/>
        <w:adjustRightInd w:val="0"/>
        <w:spacing w:after="200" w:line="360" w:lineRule="auto"/>
        <w:jc w:val="both"/>
      </w:pPr>
      <w:r w:rsidRPr="00633978">
        <w:t xml:space="preserve">     El sexto capítulo tiene por objeto presentar la propuesta, donde se justifica su elaboración, así como también los objetivos que la rigen, cómo está estructurada y las pantallas de muestra del MEC elaborado.</w:t>
      </w:r>
    </w:p>
    <w:p w:rsidR="00E27FC8" w:rsidRDefault="00E27FC8" w:rsidP="00355E9E">
      <w:pPr>
        <w:tabs>
          <w:tab w:val="left" w:pos="3466"/>
        </w:tabs>
        <w:spacing w:after="200" w:line="360" w:lineRule="auto"/>
        <w:jc w:val="both"/>
        <w:sectPr w:rsidR="00E27FC8" w:rsidSect="002F3FBE">
          <w:headerReference w:type="default" r:id="rId14"/>
          <w:footerReference w:type="default" r:id="rId15"/>
          <w:pgSz w:w="12240" w:h="15840" w:code="1"/>
          <w:pgMar w:top="2268" w:right="1701" w:bottom="1701" w:left="2268" w:header="709" w:footer="709" w:gutter="0"/>
          <w:pgNumType w:start="1"/>
          <w:cols w:space="708"/>
          <w:titlePg/>
          <w:docGrid w:linePitch="360"/>
        </w:sectPr>
      </w:pPr>
    </w:p>
    <w:p w:rsidR="00057482" w:rsidRPr="00633978" w:rsidRDefault="00355E9E" w:rsidP="003A364C">
      <w:pPr>
        <w:tabs>
          <w:tab w:val="left" w:pos="3466"/>
          <w:tab w:val="left" w:pos="6580"/>
        </w:tabs>
        <w:spacing w:after="200" w:line="360" w:lineRule="auto"/>
        <w:jc w:val="both"/>
      </w:pPr>
      <w:r w:rsidRPr="00633978">
        <w:lastRenderedPageBreak/>
        <w:tab/>
      </w:r>
      <w:r w:rsidR="003A364C">
        <w:tab/>
      </w:r>
    </w:p>
    <w:p w:rsidR="002F3FBE" w:rsidRPr="00633978" w:rsidRDefault="002F3FBE" w:rsidP="002F3FBE">
      <w:pPr>
        <w:spacing w:after="200" w:line="360" w:lineRule="auto"/>
        <w:jc w:val="center"/>
        <w:rPr>
          <w:b/>
        </w:rPr>
      </w:pPr>
      <w:r w:rsidRPr="00633978">
        <w:rPr>
          <w:b/>
        </w:rPr>
        <w:t>1. EL PROBLEMA</w:t>
      </w:r>
    </w:p>
    <w:p w:rsidR="002F3FBE" w:rsidRPr="00633978" w:rsidRDefault="002F3FBE" w:rsidP="002F3FBE">
      <w:pPr>
        <w:pStyle w:val="Prrafodelista"/>
        <w:spacing w:after="200" w:line="360" w:lineRule="auto"/>
        <w:ind w:left="360"/>
        <w:jc w:val="both"/>
        <w:rPr>
          <w:b/>
        </w:rPr>
      </w:pPr>
    </w:p>
    <w:p w:rsidR="002F3FBE" w:rsidRPr="00633978" w:rsidRDefault="002F3FBE" w:rsidP="002F3FBE">
      <w:pPr>
        <w:pStyle w:val="Prrafodelista"/>
        <w:numPr>
          <w:ilvl w:val="1"/>
          <w:numId w:val="1"/>
        </w:numPr>
        <w:spacing w:after="200" w:line="360" w:lineRule="auto"/>
        <w:jc w:val="both"/>
        <w:rPr>
          <w:b/>
        </w:rPr>
      </w:pPr>
      <w:r w:rsidRPr="00633978">
        <w:rPr>
          <w:b/>
        </w:rPr>
        <w:t xml:space="preserve">Planteamiento y Formulación del Problema </w:t>
      </w:r>
    </w:p>
    <w:p w:rsidR="002F3FBE" w:rsidRPr="00633978" w:rsidRDefault="002F3FBE" w:rsidP="002F3FBE">
      <w:pPr>
        <w:spacing w:after="200" w:line="360" w:lineRule="auto"/>
        <w:jc w:val="both"/>
        <w:rPr>
          <w:rStyle w:val="Normal1"/>
        </w:rPr>
      </w:pPr>
      <w:r w:rsidRPr="00633978">
        <w:t xml:space="preserve">     La computación ha influido en todas las áreas de las ciencias básicas, originando nuevas especialidades con gran interés práctico como educativo, una de la más destacada  es la física computacional definida por el Dr. Cotti (2008) en la jornada de divulgación del Instituto de Física y Matemática de la Universidad Michoacana de San Nicolás de Hidalgo como </w:t>
      </w:r>
      <w:r w:rsidRPr="00633978">
        <w:rPr>
          <w:rFonts w:eastAsia="ArialMT"/>
        </w:rPr>
        <w:t xml:space="preserve">una disciplina </w:t>
      </w:r>
      <w:r w:rsidRPr="00633978">
        <w:t xml:space="preserve"> que se encarga del estudio y la aplicación de  algorítmicos, para resolver problemas de la física y ciencias afines de  una teoría cuantitativa  ya existente, un ejemplo de ello son los programas y las simulaciones. La incorporación de estas herramientas de análisis proporciona no solo una mejoría en el estudio de las ciencias</w:t>
      </w:r>
      <w:r w:rsidR="00E0792F">
        <w:t>,</w:t>
      </w:r>
      <w:r w:rsidRPr="00633978">
        <w:t xml:space="preserve"> sino que también es de utilidad en las ciencias pedagógicas, puesto que facilita </w:t>
      </w:r>
      <w:r w:rsidRPr="00633978">
        <w:rPr>
          <w:rStyle w:val="Normal1"/>
        </w:rPr>
        <w:t xml:space="preserve">la comprensión de las ciencias naturales o llamadas también ciencias puras, en este caso se hace referencia a la ciencia física. </w:t>
      </w:r>
    </w:p>
    <w:p w:rsidR="002F3FBE" w:rsidRPr="00633978" w:rsidRDefault="002F3FBE" w:rsidP="002F3FBE">
      <w:pPr>
        <w:autoSpaceDE w:val="0"/>
        <w:autoSpaceDN w:val="0"/>
        <w:adjustRightInd w:val="0"/>
        <w:spacing w:after="200" w:line="360" w:lineRule="auto"/>
        <w:jc w:val="both"/>
      </w:pPr>
      <w:r w:rsidRPr="00633978">
        <w:t xml:space="preserve">     De este modo, en Venezuela  la física computacional es una asignatura que se imparten principalmente en los estudios  de licenciatura en ciencias puras mención física en la </w:t>
      </w:r>
      <w:r w:rsidR="00FF6966">
        <w:t>Facultad de C</w:t>
      </w:r>
      <w:r w:rsidRPr="00633978">
        <w:t xml:space="preserve">iencia y </w:t>
      </w:r>
      <w:r w:rsidR="00FF6966">
        <w:t>T</w:t>
      </w:r>
      <w:r w:rsidRPr="00633978">
        <w:t xml:space="preserve">ecnología (FACYT) de la Universidad de Carabobo (UC), sin embargo </w:t>
      </w:r>
      <w:r w:rsidR="00FF6966" w:rsidRPr="00633978">
        <w:t>está</w:t>
      </w:r>
      <w:r w:rsidRPr="00633978">
        <w:t xml:space="preserve"> enfocada hacia su aplicación obviando el aporte que pueden ofrecer en la</w:t>
      </w:r>
      <w:r w:rsidR="00E0792F">
        <w:t>s</w:t>
      </w:r>
      <w:r w:rsidRPr="00633978">
        <w:t xml:space="preserve"> ciencias</w:t>
      </w:r>
      <w:r w:rsidRPr="00633978">
        <w:rPr>
          <w:b/>
        </w:rPr>
        <w:t xml:space="preserve">. </w:t>
      </w:r>
      <w:r w:rsidRPr="00633978">
        <w:t xml:space="preserve">Al mismo tiempo, en la Facultad de Ciencias de la  Educación (FACE) </w:t>
      </w:r>
      <w:r w:rsidR="00E0792F">
        <w:t xml:space="preserve">de la UC, </w:t>
      </w:r>
      <w:r w:rsidRPr="00633978">
        <w:t>se imparte esta asignatura en la carrera de licenciatura en educación men</w:t>
      </w:r>
      <w:r w:rsidR="00FF6966">
        <w:t>ción F</w:t>
      </w:r>
      <w:r w:rsidRPr="00633978">
        <w:t>ísica, esta tiene por objetivo terminal</w:t>
      </w:r>
      <w:r w:rsidR="00E0792F">
        <w:t>,</w:t>
      </w:r>
      <w:r w:rsidRPr="00633978">
        <w:t xml:space="preserve"> </w:t>
      </w:r>
      <w:r w:rsidRPr="00481E87">
        <w:t>la implementación y desarrollo de programas por parte del estudiante que permitan la simulación creativa e ingeniosa de fenómenos físicos que facilitan el aprendizaje de esta ciencia a través del desarrollo de programas adaptados al área de conocimiento que se pretende usar.</w:t>
      </w:r>
      <w:r w:rsidRPr="00633978">
        <w:t xml:space="preserve"> </w:t>
      </w:r>
    </w:p>
    <w:p w:rsidR="002F3FBE" w:rsidRPr="00633978" w:rsidRDefault="002F3FBE" w:rsidP="002F3FBE">
      <w:pPr>
        <w:autoSpaceDE w:val="0"/>
        <w:autoSpaceDN w:val="0"/>
        <w:adjustRightInd w:val="0"/>
        <w:spacing w:after="200" w:line="360" w:lineRule="auto"/>
        <w:jc w:val="both"/>
        <w:rPr>
          <w:bCs/>
        </w:rPr>
      </w:pPr>
      <w:r w:rsidRPr="00633978">
        <w:lastRenderedPageBreak/>
        <w:t xml:space="preserve">     No obstante, en la asignatura de física computacional de </w:t>
      </w:r>
      <w:r w:rsidR="00FF6966">
        <w:t>FACE</w:t>
      </w:r>
      <w:r w:rsidRPr="00633978">
        <w:t xml:space="preserve"> se presenta diversas dificultades en cuanto a las herramientas para la facilidad del aprendizaje; entre ellos, que la asignatura no cuenta con un material de apoyo que facilite el aprendizaje del contenido principios de programación que pueda ayudar en el proceso educativo. Igualmente, en lo referente al uso de </w:t>
      </w:r>
      <w:r w:rsidRPr="00633978">
        <w:rPr>
          <w:i/>
        </w:rPr>
        <w:t>software</w:t>
      </w:r>
      <w:r w:rsidRPr="00633978">
        <w:t xml:space="preserve"> no se especifica y se opta por usar programas propietarios, es decir, programas que generan un costo para su adquisición o uso los cuales se prohíbe copiar, modificar </w:t>
      </w:r>
      <w:r w:rsidR="00FF6966">
        <w:t>o</w:t>
      </w:r>
      <w:r w:rsidRPr="00633978">
        <w:t xml:space="preserve"> redistribuir por su carácter privado marcado por las licencias; usando entonces para la introducción y aprendizaje de los principios de programación </w:t>
      </w:r>
      <w:r w:rsidRPr="00633978">
        <w:rPr>
          <w:i/>
        </w:rPr>
        <w:t>software</w:t>
      </w:r>
      <w:r w:rsidRPr="00633978">
        <w:t xml:space="preserve"> como</w:t>
      </w:r>
      <w:r w:rsidRPr="00633978">
        <w:rPr>
          <w:i/>
        </w:rPr>
        <w:t>, lenguaje C, lenguaje C++, Visual Bas</w:t>
      </w:r>
      <w:r w:rsidRPr="00633978">
        <w:t xml:space="preserve">ic, entre otros, a pesar de existir </w:t>
      </w:r>
      <w:r w:rsidRPr="00633978">
        <w:rPr>
          <w:i/>
        </w:rPr>
        <w:t>software libre</w:t>
      </w:r>
      <w:r w:rsidRPr="00633978">
        <w:t xml:space="preserve"> de fácil obtención para el aprendizaje de la programación. </w:t>
      </w:r>
    </w:p>
    <w:p w:rsidR="002F3FBE" w:rsidRPr="00633978" w:rsidRDefault="002F3FBE" w:rsidP="002F3FBE">
      <w:pPr>
        <w:spacing w:after="200" w:line="360" w:lineRule="auto"/>
        <w:ind w:firstLine="360"/>
        <w:jc w:val="both"/>
        <w:rPr>
          <w:color w:val="FF0000"/>
        </w:rPr>
      </w:pPr>
      <w:r w:rsidRPr="00633978">
        <w:t xml:space="preserve">Cabe señalar la utilidad de las simulaciones por </w:t>
      </w:r>
      <w:r w:rsidR="00D779B0">
        <w:t>computador</w:t>
      </w:r>
      <w:r w:rsidRPr="00633978">
        <w:t xml:space="preserve"> en las escuelas, por ejemplo en  las prácticas de laboratorio de física significarían un refuerzo y motivación para el estudiantado en el proceso de aprendizaje de la asignatura. Al experimentar</w:t>
      </w:r>
      <w:r w:rsidR="00D779B0">
        <w:t>,</w:t>
      </w:r>
      <w:r w:rsidRPr="00633978">
        <w:t xml:space="preserve"> se realiza un análisis, estudio y </w:t>
      </w:r>
      <w:r w:rsidRPr="00633978">
        <w:rPr>
          <w:iCs/>
        </w:rPr>
        <w:t xml:space="preserve">comprensión de los fenómenos físicos, al mismo tiempo que se  </w:t>
      </w:r>
      <w:r w:rsidRPr="00633978">
        <w:t>s</w:t>
      </w:r>
      <w:r w:rsidRPr="00633978">
        <w:rPr>
          <w:rFonts w:eastAsia="ArialMT"/>
        </w:rPr>
        <w:t>implifica el modelo real, manteniendo las características  esenciales del mismo. Por lo que</w:t>
      </w:r>
      <w:r w:rsidRPr="00633978">
        <w:rPr>
          <w:rStyle w:val="a"/>
        </w:rPr>
        <w:t xml:space="preserve"> la simulación de las </w:t>
      </w:r>
      <w:r w:rsidRPr="00633978">
        <w:t>prácticas de laboratorio de física</w:t>
      </w:r>
      <w:r w:rsidRPr="00633978">
        <w:rPr>
          <w:rStyle w:val="a"/>
        </w:rPr>
        <w:t xml:space="preserve"> virtual los reproduce cuando por razones  de tiempo, recursos o seguridad, no es posible realizar la actividad en un laboratorio real, </w:t>
      </w:r>
      <w:r w:rsidRPr="00633978">
        <w:t xml:space="preserve">utilizando para sustituirla simulaciones interactivas  programadas con el empleo de las computadoras personales (PC) en un laboratorio virtual de física. </w:t>
      </w:r>
    </w:p>
    <w:p w:rsidR="002F3FBE" w:rsidRPr="007A5B4B" w:rsidRDefault="002F3FBE" w:rsidP="007A5B4B">
      <w:pPr>
        <w:spacing w:after="200" w:line="360" w:lineRule="auto"/>
        <w:jc w:val="both"/>
        <w:rPr>
          <w:rStyle w:val="Normal1"/>
        </w:rPr>
      </w:pPr>
      <w:r w:rsidRPr="00633978">
        <w:t xml:space="preserve">     Así mismo, cabe resaltar la importancia de las TIC en el proceso educativo, el informe divulgado por la  Organización de las Naciones Unidas para la Educación (UNESCO) titulado “educación para todos en el 2015 ¿alcanzaremos la meta?” establece una serie de medidas para promover la calidad de la educación, entre ellas se menciona cómo las </w:t>
      </w:r>
      <w:r w:rsidR="00502B48">
        <w:t xml:space="preserve">TIC </w:t>
      </w:r>
      <w:r w:rsidRPr="00633978">
        <w:t xml:space="preserve">ofrecen posibilidades para mejorar la calidad de la educación mediante prácticas pedagógicas consistentes en la realización de presentaciones, demostraciones, ejercicios, que son más participativas e interactivas </w:t>
      </w:r>
      <w:r w:rsidRPr="00633978">
        <w:lastRenderedPageBreak/>
        <w:t>que las formas de enseñanza tradicionales.</w:t>
      </w:r>
      <w:r w:rsidRPr="00633978">
        <w:rPr>
          <w:rStyle w:val="Normal1"/>
        </w:rPr>
        <w:t xml:space="preserve"> Principalmente debe su causa a los tiempos actuales de globalización, de acuerdo con la UNESCO</w:t>
      </w:r>
      <w:r w:rsidR="007A5B4B">
        <w:rPr>
          <w:rStyle w:val="Normal1"/>
        </w:rPr>
        <w:t xml:space="preserve"> (2008)</w:t>
      </w:r>
      <w:r w:rsidRPr="00633978">
        <w:rPr>
          <w:rStyle w:val="Normal1"/>
        </w:rPr>
        <w:t xml:space="preserve"> “las nuevas generaciones viven intensamente la omnipresencia de las tecnologías digitales, al punto que esto podría estar incluso modificando sus destrezas cognitivas” (p. 14), por lo que se puede </w:t>
      </w:r>
      <w:r w:rsidRPr="007A5B4B">
        <w:rPr>
          <w:rStyle w:val="Normal1"/>
        </w:rPr>
        <w:t>plantear las TIC como una herramienta útil para el aprendizaje incorporada a las nuevas tendencias.</w:t>
      </w:r>
    </w:p>
    <w:p w:rsidR="007A5B4B" w:rsidRPr="007A5B4B" w:rsidRDefault="007A5B4B" w:rsidP="007A5B4B">
      <w:pPr>
        <w:pStyle w:val="Textocomentario"/>
        <w:spacing w:after="200" w:line="360" w:lineRule="auto"/>
        <w:jc w:val="both"/>
        <w:rPr>
          <w:sz w:val="24"/>
          <w:szCs w:val="24"/>
        </w:rPr>
      </w:pPr>
      <w:r>
        <w:rPr>
          <w:sz w:val="24"/>
          <w:szCs w:val="24"/>
        </w:rPr>
        <w:t xml:space="preserve">     </w:t>
      </w:r>
      <w:r w:rsidR="002F3FBE" w:rsidRPr="007A5B4B">
        <w:rPr>
          <w:sz w:val="24"/>
          <w:szCs w:val="24"/>
        </w:rPr>
        <w:t>En resumen, los textos de física computacional para la pedagogía presentes en el mercado son escasos, debido al poco interés qu</w:t>
      </w:r>
      <w:r w:rsidR="00D779B0">
        <w:rPr>
          <w:sz w:val="24"/>
          <w:szCs w:val="24"/>
        </w:rPr>
        <w:t>e muestran los docentes en esta área</w:t>
      </w:r>
      <w:r w:rsidR="002F3FBE" w:rsidRPr="007A5B4B">
        <w:rPr>
          <w:sz w:val="24"/>
          <w:szCs w:val="24"/>
        </w:rPr>
        <w:t xml:space="preserve">. Además los textos destinados para el aprendizaje de la programación  están dirigidos específicamente para  estudiantes de ciencias de la computación o ramas afines, así como para estudiantes de licenciatura en ciencia pura mención física; no siendo así para estudiantes de educación que cursan física computacional. También en las </w:t>
      </w:r>
      <w:r w:rsidR="00D779B0">
        <w:rPr>
          <w:sz w:val="24"/>
          <w:szCs w:val="24"/>
        </w:rPr>
        <w:t xml:space="preserve">clases </w:t>
      </w:r>
      <w:r w:rsidR="002F3FBE" w:rsidRPr="007A5B4B">
        <w:rPr>
          <w:sz w:val="24"/>
          <w:szCs w:val="24"/>
        </w:rPr>
        <w:t xml:space="preserve">prácticas </w:t>
      </w:r>
      <w:r w:rsidR="00D779B0">
        <w:rPr>
          <w:sz w:val="24"/>
          <w:szCs w:val="24"/>
        </w:rPr>
        <w:t xml:space="preserve">de la asignatura, </w:t>
      </w:r>
      <w:r w:rsidR="002F3FBE" w:rsidRPr="007A5B4B">
        <w:rPr>
          <w:sz w:val="24"/>
          <w:szCs w:val="24"/>
        </w:rPr>
        <w:t xml:space="preserve">se </w:t>
      </w:r>
      <w:r w:rsidR="00D779B0" w:rsidRPr="007A5B4B">
        <w:rPr>
          <w:sz w:val="24"/>
          <w:szCs w:val="24"/>
        </w:rPr>
        <w:t>manejan</w:t>
      </w:r>
      <w:r w:rsidR="002F3FBE" w:rsidRPr="007A5B4B">
        <w:rPr>
          <w:sz w:val="24"/>
          <w:szCs w:val="24"/>
        </w:rPr>
        <w:t xml:space="preserve"> los textos</w:t>
      </w:r>
      <w:r w:rsidR="00D779B0">
        <w:rPr>
          <w:sz w:val="24"/>
          <w:szCs w:val="24"/>
        </w:rPr>
        <w:t xml:space="preserve"> que tratan de programación en los cuales los autores utilizan los </w:t>
      </w:r>
      <w:r w:rsidR="002F3FBE" w:rsidRPr="007A5B4B">
        <w:rPr>
          <w:sz w:val="24"/>
          <w:szCs w:val="24"/>
        </w:rPr>
        <w:t>lenguajes de programación propietarios</w:t>
      </w:r>
      <w:r w:rsidR="00D779B0">
        <w:rPr>
          <w:sz w:val="24"/>
          <w:szCs w:val="24"/>
        </w:rPr>
        <w:t>,</w:t>
      </w:r>
      <w:r w:rsidR="002F3FBE" w:rsidRPr="007A5B4B">
        <w:rPr>
          <w:sz w:val="24"/>
          <w:szCs w:val="24"/>
        </w:rPr>
        <w:t xml:space="preserve"> lo que afianza el uso de estos programas. Debido a lo anteriormente planteado, se propone </w:t>
      </w:r>
      <w:r w:rsidRPr="007A5B4B">
        <w:rPr>
          <w:sz w:val="24"/>
          <w:szCs w:val="24"/>
        </w:rPr>
        <w:t xml:space="preserve">en la presente investigación ¿Cuál es el material educativo computarizado que permite a los estudiantes  de la asignatura de Física computacional del sexto semestre de la mención de Física de la Facultad de Ciencias de la Educación de la Universidad de Carabobo aprender los principios de programación, necesarios en su formación profesional? </w:t>
      </w:r>
    </w:p>
    <w:p w:rsidR="002F3FBE" w:rsidRPr="00633978" w:rsidRDefault="002D0AD3" w:rsidP="00D779B0">
      <w:pPr>
        <w:spacing w:after="200" w:line="360" w:lineRule="auto"/>
        <w:jc w:val="both"/>
        <w:rPr>
          <w:b/>
        </w:rPr>
      </w:pPr>
      <w:r>
        <w:rPr>
          <w:b/>
        </w:rPr>
        <w:t xml:space="preserve">1. 2 </w:t>
      </w:r>
      <w:r w:rsidR="002F3FBE" w:rsidRPr="00633978">
        <w:rPr>
          <w:b/>
        </w:rPr>
        <w:t>Objetivos de la Investigación</w:t>
      </w:r>
    </w:p>
    <w:p w:rsidR="002F3FBE" w:rsidRPr="002D0AD3" w:rsidRDefault="002F3FBE" w:rsidP="002D0AD3">
      <w:pPr>
        <w:pStyle w:val="Prrafodelista"/>
        <w:numPr>
          <w:ilvl w:val="2"/>
          <w:numId w:val="22"/>
        </w:numPr>
        <w:spacing w:after="200" w:line="360" w:lineRule="auto"/>
        <w:jc w:val="both"/>
        <w:rPr>
          <w:b/>
        </w:rPr>
      </w:pPr>
      <w:r w:rsidRPr="002D0AD3">
        <w:rPr>
          <w:b/>
        </w:rPr>
        <w:t>Objetivo General</w:t>
      </w:r>
    </w:p>
    <w:p w:rsidR="000B65F5" w:rsidRDefault="002F3FBE" w:rsidP="000B65F5">
      <w:pPr>
        <w:spacing w:after="200" w:line="360" w:lineRule="auto"/>
        <w:jc w:val="both"/>
      </w:pPr>
      <w:r w:rsidRPr="00633978">
        <w:t xml:space="preserve">     Proponer un  Material Educativo Computarizado para el aprendizaje de </w:t>
      </w:r>
      <w:r w:rsidR="000B65F5">
        <w:t xml:space="preserve">los </w:t>
      </w:r>
      <w:r w:rsidRPr="00633978">
        <w:t>principio</w:t>
      </w:r>
      <w:r w:rsidR="000B65F5">
        <w:t>s</w:t>
      </w:r>
      <w:r w:rsidRPr="00633978">
        <w:t xml:space="preserve"> de programación </w:t>
      </w:r>
      <w:r w:rsidR="000B65F5">
        <w:t xml:space="preserve">por parte de los </w:t>
      </w:r>
      <w:r w:rsidRPr="00633978">
        <w:t xml:space="preserve">estudiantes cursantes de la asignatura de física computacional de la mención Física de la Facultad de Ciencias de la Educación de la Universidad de Carabobo </w:t>
      </w:r>
      <w:r w:rsidR="000B65F5">
        <w:t>(FACE-UC)</w:t>
      </w:r>
    </w:p>
    <w:p w:rsidR="002F3FBE" w:rsidRPr="00633978" w:rsidRDefault="002D0AD3" w:rsidP="000B65F5">
      <w:pPr>
        <w:spacing w:after="200" w:line="360" w:lineRule="auto"/>
        <w:jc w:val="both"/>
      </w:pPr>
      <w:r>
        <w:rPr>
          <w:b/>
        </w:rPr>
        <w:lastRenderedPageBreak/>
        <w:t xml:space="preserve">1.2.2 </w:t>
      </w:r>
      <w:r w:rsidR="002F3FBE" w:rsidRPr="00633978">
        <w:rPr>
          <w:b/>
        </w:rPr>
        <w:t xml:space="preserve">Objetivos Específicos </w:t>
      </w:r>
    </w:p>
    <w:p w:rsidR="002F3FBE" w:rsidRPr="00633978" w:rsidRDefault="002F3FBE" w:rsidP="002F3FBE">
      <w:pPr>
        <w:pStyle w:val="Prrafodelista"/>
        <w:numPr>
          <w:ilvl w:val="0"/>
          <w:numId w:val="2"/>
        </w:numPr>
        <w:spacing w:after="200" w:line="360" w:lineRule="auto"/>
        <w:jc w:val="both"/>
      </w:pPr>
      <w:r w:rsidRPr="00633978">
        <w:t>Diagnosticar los conocimientos acerca de principios de programaci</w:t>
      </w:r>
      <w:r w:rsidR="00DC1485">
        <w:t>ón que poseen los estudiantes de</w:t>
      </w:r>
      <w:r w:rsidRPr="00633978">
        <w:t xml:space="preserve"> la asignatura de física computacional de </w:t>
      </w:r>
      <w:r w:rsidR="00DC1485">
        <w:t>FACE-UC.</w:t>
      </w:r>
    </w:p>
    <w:p w:rsidR="002F3FBE" w:rsidRPr="00633978" w:rsidRDefault="002F3FBE" w:rsidP="002F3FBE">
      <w:pPr>
        <w:pStyle w:val="Prrafodelista"/>
        <w:numPr>
          <w:ilvl w:val="0"/>
          <w:numId w:val="2"/>
        </w:numPr>
        <w:spacing w:after="200" w:line="360" w:lineRule="auto"/>
        <w:jc w:val="both"/>
      </w:pPr>
      <w:r w:rsidRPr="00633978">
        <w:t xml:space="preserve">Determinar la factibilidad del Material Educativo  Computarizado para el aprendizaje  de los principios de programación de la asignatura física computacional de la </w:t>
      </w:r>
      <w:r w:rsidR="00204A87">
        <w:t>FACE-UC.</w:t>
      </w:r>
      <w:r w:rsidRPr="00633978">
        <w:t xml:space="preserve"> </w:t>
      </w:r>
    </w:p>
    <w:p w:rsidR="002F3FBE" w:rsidRPr="00633978" w:rsidRDefault="002F3FBE" w:rsidP="002F3FBE">
      <w:pPr>
        <w:pStyle w:val="Prrafodelista"/>
        <w:numPr>
          <w:ilvl w:val="0"/>
          <w:numId w:val="2"/>
        </w:numPr>
        <w:spacing w:after="200" w:line="360" w:lineRule="auto"/>
        <w:jc w:val="both"/>
      </w:pPr>
      <w:r w:rsidRPr="00633978">
        <w:t xml:space="preserve">Diseñar un Material Educativo  Computarizado  para el aprendizaje de Principios de programación de la asignatura de física computacional </w:t>
      </w:r>
      <w:r w:rsidR="00204A87">
        <w:t>de la FACE-UC.</w:t>
      </w:r>
    </w:p>
    <w:p w:rsidR="002F3FBE" w:rsidRPr="00633978" w:rsidRDefault="002F3FBE" w:rsidP="002F3FBE">
      <w:pPr>
        <w:spacing w:after="200" w:line="360" w:lineRule="auto"/>
        <w:jc w:val="both"/>
      </w:pPr>
      <w:r w:rsidRPr="00633978">
        <w:rPr>
          <w:b/>
        </w:rPr>
        <w:t>1.3 Justificación de la Investigación</w:t>
      </w:r>
    </w:p>
    <w:p w:rsidR="002F3FBE" w:rsidRPr="00633978" w:rsidRDefault="002F3FBE" w:rsidP="002F3FBE">
      <w:pPr>
        <w:autoSpaceDE w:val="0"/>
        <w:autoSpaceDN w:val="0"/>
        <w:adjustRightInd w:val="0"/>
        <w:spacing w:after="200" w:line="360" w:lineRule="auto"/>
        <w:jc w:val="both"/>
      </w:pPr>
      <w:r w:rsidRPr="00633978">
        <w:rPr>
          <w:rFonts w:eastAsia="ArialMT"/>
        </w:rPr>
        <w:t xml:space="preserve">     </w:t>
      </w:r>
      <w:r w:rsidRPr="008B689E">
        <w:rPr>
          <w:rFonts w:eastAsia="ArialMT"/>
        </w:rPr>
        <w:t>La física computacional</w:t>
      </w:r>
      <w:r w:rsidRPr="00633978">
        <w:rPr>
          <w:rFonts w:eastAsia="ArialMT"/>
        </w:rPr>
        <w:t xml:space="preserve"> es una herramienta usada </w:t>
      </w:r>
      <w:r w:rsidRPr="00633978">
        <w:t>para el estudio, investigación e innovación en diversas ciencias, para la comprensión de los fenómenos</w:t>
      </w:r>
      <w:r w:rsidRPr="00633978">
        <w:rPr>
          <w:rFonts w:eastAsia="ArialMT"/>
        </w:rPr>
        <w:t xml:space="preserve"> y como una herramienta idónea</w:t>
      </w:r>
      <w:r w:rsidR="008B689E">
        <w:rPr>
          <w:rFonts w:eastAsia="ArialMT"/>
        </w:rPr>
        <w:t xml:space="preserve"> en el área educativa</w:t>
      </w:r>
      <w:r w:rsidRPr="00633978">
        <w:rPr>
          <w:rFonts w:eastAsia="ArialMT"/>
        </w:rPr>
        <w:t xml:space="preserve"> </w:t>
      </w:r>
      <w:r w:rsidRPr="00633978">
        <w:t>para el aprendizaje de muchos tópicos que presentan comportamientos complejos, tales como fractales, autómatas, entre otros; la física computacional viene entonces a facilitar la explicación y entendimiento de contenidos complejos como medio didáctico para el aprendizaje práctico. Es por esto que, es considerada como una herramienta útil e innovadora que debe ser usada y actualizada en instituciones universitarias y gremios de investigaciones científicas.</w:t>
      </w:r>
    </w:p>
    <w:p w:rsidR="002F3FBE" w:rsidRPr="00633978" w:rsidRDefault="002F3FBE" w:rsidP="002F3FBE">
      <w:pPr>
        <w:pStyle w:val="NormalWeb"/>
        <w:spacing w:before="0" w:beforeAutospacing="0" w:after="200" w:afterAutospacing="0" w:line="360" w:lineRule="auto"/>
        <w:ind w:firstLine="0"/>
      </w:pPr>
      <w:r w:rsidRPr="00633978">
        <w:t xml:space="preserve">     A la par, el uso de la computación para el aprendizaje de la física aumenta debido a que las simulaciones e interrelaciones que se da entre el material educativo y el educando son más personalizadas; por lo que son más económicas que las realizadas en laboratorio de física. Sin embargo,  la mayoría de los planteles educativos del país  no cuenta con laboratorios de física, sucede también, que si existen los espacios pero sin los instrumentos de medición o demostración, en cambio el acceso de computadoras dentro de las instituciones educativas o fuera de ellas es bastante asequible. </w:t>
      </w:r>
    </w:p>
    <w:p w:rsidR="002F3FBE" w:rsidRPr="00633978" w:rsidRDefault="002F3FBE" w:rsidP="002F3FBE">
      <w:pPr>
        <w:pStyle w:val="NormalWeb"/>
        <w:spacing w:before="0" w:beforeAutospacing="0" w:after="200" w:afterAutospacing="0" w:line="360" w:lineRule="auto"/>
        <w:ind w:firstLine="0"/>
      </w:pPr>
      <w:r w:rsidRPr="00633978">
        <w:lastRenderedPageBreak/>
        <w:t xml:space="preserve">     Conjuntamente, el uso en el aula de la tecnología de información y comunicación (TIC) aumenta  al igual que el desarrollo cognoscitivo de los estudiantes, al hacer las clases más dinámica con el empleo de simulaciones computarizadas que difícilmente se logran visualizar en maquetas o equipos de un laboratorio de física.  Por lo que permite un aprendizaje más individualizado debido a que los estudiantes pueden manipular el programa sin riesgo de que el usuario sufra una lesión física, ni  daño al equipo que manipule. Así existe la necesidad de crear  programa para su uso en los laboratorios de física para suplir la deficiencia o inexistencia de estos en los institutos de educación. </w:t>
      </w:r>
    </w:p>
    <w:p w:rsidR="002F3FBE" w:rsidRPr="00633978" w:rsidRDefault="002F3FBE" w:rsidP="002F3FBE">
      <w:pPr>
        <w:spacing w:after="200" w:line="360" w:lineRule="auto"/>
        <w:jc w:val="both"/>
      </w:pPr>
      <w:r w:rsidRPr="00633978">
        <w:t xml:space="preserve">     De </w:t>
      </w:r>
      <w:r w:rsidR="00204A87">
        <w:t>este modo, en la F</w:t>
      </w:r>
      <w:r w:rsidRPr="00633978">
        <w:t xml:space="preserve">acultad de </w:t>
      </w:r>
      <w:r w:rsidR="00204A87">
        <w:t>Ciencias de la E</w:t>
      </w:r>
      <w:r w:rsidRPr="00633978">
        <w:t xml:space="preserve">ducación de la Universidad de Carabobo de la mención </w:t>
      </w:r>
      <w:r w:rsidR="00204A87">
        <w:t>F</w:t>
      </w:r>
      <w:r w:rsidRPr="00633978">
        <w:t>ísica se imparte la asignatura física computacional pero en el progra</w:t>
      </w:r>
      <w:r w:rsidR="00204A87">
        <w:t xml:space="preserve">ma de la asignatura no se </w:t>
      </w:r>
      <w:r w:rsidR="00720780" w:rsidRPr="008B689E">
        <w:t>especifica</w:t>
      </w:r>
      <w:r w:rsidRPr="00633978">
        <w:t xml:space="preserve"> el lenguaje de programación. Por lo que se emplea </w:t>
      </w:r>
      <w:r w:rsidRPr="00633978">
        <w:rPr>
          <w:i/>
        </w:rPr>
        <w:t>software</w:t>
      </w:r>
      <w:r w:rsidRPr="00633978">
        <w:t xml:space="preserve"> propietarios, incumpliendo con la incorporación del </w:t>
      </w:r>
      <w:r w:rsidRPr="00633978">
        <w:rPr>
          <w:i/>
        </w:rPr>
        <w:t>software libre</w:t>
      </w:r>
      <w:r w:rsidRPr="00633978">
        <w:t xml:space="preserve"> en la sociedad Venezolana para adaptarse al </w:t>
      </w:r>
      <w:r w:rsidRPr="00633978">
        <w:rPr>
          <w:color w:val="000000"/>
        </w:rPr>
        <w:t>decreto ley 3.390</w:t>
      </w:r>
      <w:r w:rsidRPr="00633978">
        <w:t xml:space="preserve">, </w:t>
      </w:r>
      <w:r w:rsidRPr="00633978">
        <w:rPr>
          <w:color w:val="000000"/>
        </w:rPr>
        <w:t>por lo tanto</w:t>
      </w:r>
      <w:r w:rsidRPr="00633978">
        <w:t xml:space="preserve"> es necesario capacitar e instruir a los pres</w:t>
      </w:r>
      <w:r w:rsidR="00720780">
        <w:t>entes y futuros usuarios de la computadora</w:t>
      </w:r>
      <w:r w:rsidRPr="00633978">
        <w:t xml:space="preserve"> en la utilización de estos </w:t>
      </w:r>
      <w:r w:rsidRPr="00633978">
        <w:rPr>
          <w:i/>
        </w:rPr>
        <w:t>software libre</w:t>
      </w:r>
      <w:r w:rsidRPr="00633978">
        <w:t xml:space="preserve">,  </w:t>
      </w:r>
      <w:r w:rsidR="00D779B0">
        <w:t>estableciendo</w:t>
      </w:r>
      <w:r w:rsidRPr="00633978">
        <w:t xml:space="preserve"> su inclusión y desarrollo</w:t>
      </w:r>
      <w:r w:rsidRPr="00633978">
        <w:rPr>
          <w:color w:val="000000"/>
        </w:rPr>
        <w:t xml:space="preserve"> con estándares abiertos, en los programas </w:t>
      </w:r>
      <w:r w:rsidRPr="00633978">
        <w:t xml:space="preserve">de formación de  educación básica, diversificada y superior. </w:t>
      </w:r>
    </w:p>
    <w:p w:rsidR="002F3FBE" w:rsidRPr="001E25B3" w:rsidRDefault="002F3FBE" w:rsidP="002F3FBE">
      <w:pPr>
        <w:spacing w:after="200" w:line="360" w:lineRule="auto"/>
        <w:jc w:val="both"/>
      </w:pPr>
      <w:r w:rsidRPr="00633978">
        <w:t xml:space="preserve">     Actualmente, las universidades nacionales están incorporando </w:t>
      </w:r>
      <w:r w:rsidRPr="00633978">
        <w:rPr>
          <w:i/>
        </w:rPr>
        <w:t>software libre</w:t>
      </w:r>
      <w:r w:rsidRPr="00633978">
        <w:t xml:space="preserve"> para su uso tanto administrativo como educativo para cumplir con el </w:t>
      </w:r>
      <w:r w:rsidRPr="00633978">
        <w:rPr>
          <w:color w:val="000000"/>
        </w:rPr>
        <w:t>decreto ley 3.390</w:t>
      </w:r>
      <w:r w:rsidRPr="00633978">
        <w:t>; de igual forma, la UC está en proceso para incorporar estos programas plenamente. Sin embargo, en la asignatura de física computacion</w:t>
      </w:r>
      <w:r w:rsidR="00720780">
        <w:t xml:space="preserve">al del sexto semestre  de esta </w:t>
      </w:r>
      <w:r w:rsidR="00720780" w:rsidRPr="001E25B3">
        <w:t>F</w:t>
      </w:r>
      <w:r w:rsidR="008B689E" w:rsidRPr="001E25B3">
        <w:t xml:space="preserve">acultad  </w:t>
      </w:r>
      <w:r w:rsidRPr="001E25B3">
        <w:t>no</w:t>
      </w:r>
      <w:r w:rsidR="008B689E" w:rsidRPr="001E25B3">
        <w:t xml:space="preserve"> se</w:t>
      </w:r>
      <w:r w:rsidRPr="001E25B3">
        <w:t xml:space="preserve"> ha incorporado el uso de </w:t>
      </w:r>
      <w:r w:rsidRPr="001E25B3">
        <w:rPr>
          <w:i/>
        </w:rPr>
        <w:t>software libre</w:t>
      </w:r>
      <w:r w:rsidR="008B689E" w:rsidRPr="001E25B3">
        <w:t xml:space="preserve"> en esta asignatura</w:t>
      </w:r>
      <w:r w:rsidRPr="001E25B3">
        <w:t xml:space="preserve">, por lo que se propone el uso del lenguaje de programación </w:t>
      </w:r>
      <w:r w:rsidR="00984AC2" w:rsidRPr="001E25B3">
        <w:rPr>
          <w:i/>
        </w:rPr>
        <w:t>python</w:t>
      </w:r>
      <w:r w:rsidR="009023DC">
        <w:t xml:space="preserve"> creado</w:t>
      </w:r>
      <w:r w:rsidRPr="001E25B3">
        <w:t xml:space="preserve"> de código abierto, diseñado para ser usado con facilidad para el aprendizaje de programación.</w:t>
      </w:r>
    </w:p>
    <w:p w:rsidR="003C7778" w:rsidRPr="001E25B3" w:rsidRDefault="002F3FBE" w:rsidP="00FA6EE7">
      <w:pPr>
        <w:pStyle w:val="NormalWeb"/>
        <w:spacing w:before="0" w:beforeAutospacing="0" w:after="200" w:afterAutospacing="0" w:line="360" w:lineRule="auto"/>
        <w:ind w:firstLine="0"/>
      </w:pPr>
      <w:r w:rsidRPr="001E25B3">
        <w:t xml:space="preserve">     </w:t>
      </w:r>
      <w:r w:rsidR="006F2980" w:rsidRPr="001E25B3">
        <w:t>Asi</w:t>
      </w:r>
      <w:r w:rsidR="003C7778" w:rsidRPr="001E25B3">
        <w:t>mismo</w:t>
      </w:r>
      <w:r w:rsidRPr="001E25B3">
        <w:t xml:space="preserve">, los estudiantes no cuenta </w:t>
      </w:r>
      <w:r w:rsidR="00720780" w:rsidRPr="001E25B3">
        <w:t>con un manual, programa o</w:t>
      </w:r>
      <w:r w:rsidRPr="001E25B3">
        <w:t xml:space="preserve"> Material Educativo Computarizado (MEC) para </w:t>
      </w:r>
      <w:r w:rsidR="00720780" w:rsidRPr="001E25B3">
        <w:t xml:space="preserve">el aprendizaje de los contenidos de la </w:t>
      </w:r>
      <w:r w:rsidRPr="001E25B3">
        <w:lastRenderedPageBreak/>
        <w:t>asignatura que le sirva de apoyo para facilitar el proceso de comprensión y resolución</w:t>
      </w:r>
      <w:r w:rsidR="006F2980" w:rsidRPr="001E25B3">
        <w:t xml:space="preserve"> de problemas</w:t>
      </w:r>
      <w:r w:rsidR="003C7778" w:rsidRPr="001E25B3">
        <w:t>; por lo que</w:t>
      </w:r>
      <w:r w:rsidRPr="001E25B3">
        <w:t xml:space="preserve">  los estudiantes deben recurrir a los textos escasos, escritos en otros idiomas principalme</w:t>
      </w:r>
      <w:r w:rsidR="006F2980" w:rsidRPr="001E25B3">
        <w:t>nte el inglés, dirigido al</w:t>
      </w:r>
      <w:r w:rsidRPr="001E25B3">
        <w:t xml:space="preserve"> uso del licenciado en ciencia pura, informático o carreras afines pero no  para estudiantes de licenciatura en ciencias de la educación. </w:t>
      </w:r>
    </w:p>
    <w:p w:rsidR="003C7778" w:rsidRPr="001E25B3" w:rsidRDefault="00F67D41" w:rsidP="00F67D41">
      <w:pPr>
        <w:spacing w:after="200" w:line="360" w:lineRule="auto"/>
        <w:jc w:val="both"/>
      </w:pPr>
      <w:r w:rsidRPr="001E25B3">
        <w:t xml:space="preserve">     </w:t>
      </w:r>
      <w:r w:rsidR="003C7778" w:rsidRPr="001E25B3">
        <w:t xml:space="preserve">Por otra parte, </w:t>
      </w:r>
      <w:r w:rsidR="00FA6EE7" w:rsidRPr="001E25B3">
        <w:t>el uso TIC en el aula ofrece</w:t>
      </w:r>
      <w:r w:rsidR="003C7778" w:rsidRPr="001E25B3">
        <w:t xml:space="preserve"> posibilidades para mejorar la calidad de la educación mediante la realización de presentaciones, demostraciones, ejercicios, que son más participativas e interactivas que las formas de enseñanza tradicionales.</w:t>
      </w:r>
      <w:r w:rsidR="00FA6EE7" w:rsidRPr="001E25B3">
        <w:t xml:space="preserve"> </w:t>
      </w:r>
      <w:r w:rsidR="003C7778" w:rsidRPr="001E25B3">
        <w:t xml:space="preserve">Al mismo tiempo los MEC  permiten un aprendizaje más individualizado debido a que los estudiantes pueden manipular el programa sin riesgo de que el usuario sufra una lesión física, ni  daño al equipo que manipule ya que  </w:t>
      </w:r>
      <w:r w:rsidR="003C7778" w:rsidRPr="001E25B3">
        <w:rPr>
          <w:rStyle w:val="a"/>
        </w:rPr>
        <w:t xml:space="preserve">las </w:t>
      </w:r>
      <w:r w:rsidR="003C7778" w:rsidRPr="001E25B3">
        <w:t>prácticas de laboratorio de física</w:t>
      </w:r>
      <w:r w:rsidR="003C7778" w:rsidRPr="001E25B3">
        <w:rPr>
          <w:rStyle w:val="a"/>
        </w:rPr>
        <w:t xml:space="preserve"> virtual los reproduce cuando por razones  de tiempo, recursos o seguridad, no es posible realizar la actividad en un laboratorio real o por no contar con un</w:t>
      </w:r>
      <w:r w:rsidR="003C7778" w:rsidRPr="001E25B3">
        <w:t xml:space="preserve"> laboratorio de física que la mayoría de los planteles educativos del país  no cuenta, en cambio el acceso de computadoras dentro de las instituciones educativas o fuera de ellas es bastante asequible. </w:t>
      </w:r>
    </w:p>
    <w:p w:rsidR="00F67D41" w:rsidRPr="006F2980" w:rsidRDefault="00F67D41" w:rsidP="002F3FBE">
      <w:pPr>
        <w:pStyle w:val="NormalWeb"/>
        <w:spacing w:before="0" w:beforeAutospacing="0" w:after="200" w:afterAutospacing="0" w:line="360" w:lineRule="auto"/>
        <w:ind w:firstLine="0"/>
      </w:pPr>
      <w:r w:rsidRPr="001E25B3">
        <w:t xml:space="preserve">     </w:t>
      </w:r>
      <w:r w:rsidR="002F3FBE" w:rsidRPr="001E25B3">
        <w:t xml:space="preserve">Debido a lo anterior se requiere que el futuro  docente esté capacitado en el uso y desarrollo de </w:t>
      </w:r>
      <w:r w:rsidR="002F3FBE" w:rsidRPr="001E25B3">
        <w:rPr>
          <w:i/>
        </w:rPr>
        <w:t>software</w:t>
      </w:r>
      <w:r w:rsidR="002F3FBE" w:rsidRPr="001E25B3">
        <w:t xml:space="preserve"> de aprendizaje, </w:t>
      </w:r>
      <w:r w:rsidR="00FA6EE7" w:rsidRPr="001E25B3">
        <w:t>así como de sus fortalezas y debilidades.</w:t>
      </w:r>
      <w:r w:rsidRPr="001E25B3">
        <w:t xml:space="preserve"> En la asignatura de física computacional los futuros docentes aprenden acerca de</w:t>
      </w:r>
      <w:r w:rsidR="00B367DE" w:rsidRPr="001E25B3">
        <w:t xml:space="preserve">l desarrollo y manejos de los MEC, es por esto que están incluidos </w:t>
      </w:r>
      <w:r w:rsidRPr="001E25B3">
        <w:t xml:space="preserve">los </w:t>
      </w:r>
      <w:r w:rsidR="00B367DE" w:rsidRPr="001E25B3">
        <w:t>fundamentos</w:t>
      </w:r>
      <w:r w:rsidRPr="001E25B3">
        <w:t xml:space="preserve"> básicos de programación</w:t>
      </w:r>
      <w:r w:rsidR="00B367DE" w:rsidRPr="001E25B3">
        <w:t xml:space="preserve"> que el estudiante debe conocer para poder desarrollar los programas educativos. E</w:t>
      </w:r>
      <w:r w:rsidRPr="001E25B3">
        <w:t xml:space="preserve">sta investigación se propone determinar las carencias y </w:t>
      </w:r>
      <w:r w:rsidR="00B367DE" w:rsidRPr="001E25B3">
        <w:t>dificultades en los principios de programación y desarrollar un</w:t>
      </w:r>
      <w:r w:rsidRPr="001E25B3">
        <w:t xml:space="preserve"> material educativo </w:t>
      </w:r>
      <w:r w:rsidR="00B367DE" w:rsidRPr="001E25B3">
        <w:t xml:space="preserve">que </w:t>
      </w:r>
      <w:r w:rsidRPr="001E25B3">
        <w:t xml:space="preserve">ayudará a solventar las carencias y </w:t>
      </w:r>
      <w:r w:rsidR="009859D6" w:rsidRPr="001E25B3">
        <w:t>dificultades del aprendizaje de los mismos</w:t>
      </w:r>
      <w:r w:rsidRPr="001E25B3">
        <w:t>.</w:t>
      </w:r>
      <w:r w:rsidR="006F2980" w:rsidRPr="001E25B3">
        <w:t xml:space="preserve"> </w:t>
      </w:r>
      <w:r w:rsidR="002F3FBE" w:rsidRPr="001E25B3">
        <w:t>Es importante acotar que dicho material no pretende suplantar el docente capacitado para dictar dicha asignatura sino que sirv</w:t>
      </w:r>
      <w:r w:rsidR="00D779B0">
        <w:t>a de apoyo a</w:t>
      </w:r>
      <w:r w:rsidR="002F3FBE" w:rsidRPr="001E25B3">
        <w:t xml:space="preserve"> la misma.</w:t>
      </w:r>
    </w:p>
    <w:p w:rsidR="002F3FBE" w:rsidRDefault="002F3FBE" w:rsidP="00870887">
      <w:pPr>
        <w:tabs>
          <w:tab w:val="left" w:pos="3466"/>
        </w:tabs>
        <w:spacing w:after="200"/>
        <w:jc w:val="both"/>
      </w:pPr>
    </w:p>
    <w:p w:rsidR="009023DC" w:rsidRPr="00633978" w:rsidRDefault="009023DC" w:rsidP="00870887">
      <w:pPr>
        <w:tabs>
          <w:tab w:val="left" w:pos="3466"/>
        </w:tabs>
        <w:spacing w:after="200"/>
        <w:jc w:val="both"/>
      </w:pPr>
    </w:p>
    <w:p w:rsidR="00737220" w:rsidRPr="00633978" w:rsidRDefault="00737220" w:rsidP="00737220">
      <w:pPr>
        <w:spacing w:after="200" w:line="360" w:lineRule="auto"/>
        <w:jc w:val="center"/>
        <w:rPr>
          <w:b/>
        </w:rPr>
      </w:pPr>
      <w:r w:rsidRPr="00633978">
        <w:rPr>
          <w:b/>
        </w:rPr>
        <w:t>2. MARCO TEÓRICO</w:t>
      </w:r>
    </w:p>
    <w:p w:rsidR="00737220" w:rsidRPr="00633978" w:rsidRDefault="00737220" w:rsidP="00737220">
      <w:pPr>
        <w:spacing w:after="200" w:line="360" w:lineRule="auto"/>
        <w:jc w:val="center"/>
        <w:rPr>
          <w:b/>
        </w:rPr>
      </w:pPr>
    </w:p>
    <w:p w:rsidR="00737220" w:rsidRPr="00633978" w:rsidRDefault="00737220" w:rsidP="00737220">
      <w:pPr>
        <w:spacing w:after="200" w:line="360" w:lineRule="auto"/>
        <w:jc w:val="both"/>
        <w:rPr>
          <w:b/>
        </w:rPr>
      </w:pPr>
      <w:r w:rsidRPr="00633978">
        <w:rPr>
          <w:b/>
        </w:rPr>
        <w:t>2.1 A</w:t>
      </w:r>
      <w:r w:rsidR="00D779B0">
        <w:rPr>
          <w:b/>
        </w:rPr>
        <w:t>ntecedentes de la investigación</w:t>
      </w:r>
    </w:p>
    <w:p w:rsidR="00737220" w:rsidRPr="00633978" w:rsidRDefault="00737220" w:rsidP="00737220">
      <w:pPr>
        <w:pStyle w:val="Sinespaciado"/>
        <w:spacing w:after="200" w:line="360" w:lineRule="auto"/>
        <w:jc w:val="both"/>
        <w:rPr>
          <w:rFonts w:ascii="Times New Roman" w:hAnsi="Times New Roman" w:cs="Times New Roman"/>
          <w:sz w:val="24"/>
          <w:szCs w:val="24"/>
        </w:rPr>
      </w:pPr>
      <w:r w:rsidRPr="00633978">
        <w:rPr>
          <w:rFonts w:ascii="Times New Roman" w:hAnsi="Times New Roman" w:cs="Times New Roman"/>
          <w:sz w:val="24"/>
          <w:szCs w:val="24"/>
        </w:rPr>
        <w:t xml:space="preserve">     En el desarrollo de los diferentes aspectos que conforman el marco</w:t>
      </w:r>
      <w:r w:rsidR="00236A7D">
        <w:rPr>
          <w:rFonts w:ascii="Times New Roman" w:hAnsi="Times New Roman" w:cs="Times New Roman"/>
          <w:sz w:val="24"/>
          <w:szCs w:val="24"/>
        </w:rPr>
        <w:t xml:space="preserve"> teórico de la propuesta de un M</w:t>
      </w:r>
      <w:r w:rsidRPr="00633978">
        <w:rPr>
          <w:rFonts w:ascii="Times New Roman" w:hAnsi="Times New Roman" w:cs="Times New Roman"/>
          <w:sz w:val="24"/>
          <w:szCs w:val="24"/>
        </w:rPr>
        <w:t xml:space="preserve">aterial </w:t>
      </w:r>
      <w:r w:rsidR="00236A7D">
        <w:rPr>
          <w:rFonts w:ascii="Times New Roman" w:hAnsi="Times New Roman" w:cs="Times New Roman"/>
          <w:sz w:val="24"/>
          <w:szCs w:val="24"/>
        </w:rPr>
        <w:t>E</w:t>
      </w:r>
      <w:r w:rsidRPr="00633978">
        <w:rPr>
          <w:rFonts w:ascii="Times New Roman" w:hAnsi="Times New Roman" w:cs="Times New Roman"/>
          <w:sz w:val="24"/>
          <w:szCs w:val="24"/>
        </w:rPr>
        <w:t xml:space="preserve">ducativo </w:t>
      </w:r>
      <w:r w:rsidR="00236A7D">
        <w:rPr>
          <w:rFonts w:ascii="Times New Roman" w:hAnsi="Times New Roman" w:cs="Times New Roman"/>
          <w:sz w:val="24"/>
          <w:szCs w:val="24"/>
        </w:rPr>
        <w:t>C</w:t>
      </w:r>
      <w:r w:rsidRPr="00633978">
        <w:rPr>
          <w:rFonts w:ascii="Times New Roman" w:hAnsi="Times New Roman" w:cs="Times New Roman"/>
          <w:sz w:val="24"/>
          <w:szCs w:val="24"/>
        </w:rPr>
        <w:t>omputarizado</w:t>
      </w:r>
      <w:r w:rsidR="00236A7D">
        <w:rPr>
          <w:rFonts w:ascii="Times New Roman" w:hAnsi="Times New Roman" w:cs="Times New Roman"/>
          <w:sz w:val="24"/>
          <w:szCs w:val="24"/>
        </w:rPr>
        <w:t xml:space="preserve"> (MEC)</w:t>
      </w:r>
      <w:r w:rsidRPr="00633978">
        <w:rPr>
          <w:rFonts w:ascii="Times New Roman" w:hAnsi="Times New Roman" w:cs="Times New Roman"/>
          <w:sz w:val="24"/>
          <w:szCs w:val="24"/>
        </w:rPr>
        <w:t xml:space="preserve"> para el aprendizaje de la asignatura de física </w:t>
      </w:r>
      <w:r w:rsidR="00236A7D">
        <w:rPr>
          <w:rFonts w:ascii="Times New Roman" w:hAnsi="Times New Roman" w:cs="Times New Roman"/>
          <w:sz w:val="24"/>
          <w:szCs w:val="24"/>
        </w:rPr>
        <w:t>computacional de la mención de F</w:t>
      </w:r>
      <w:r w:rsidRPr="00633978">
        <w:rPr>
          <w:rFonts w:ascii="Times New Roman" w:hAnsi="Times New Roman" w:cs="Times New Roman"/>
          <w:sz w:val="24"/>
          <w:szCs w:val="24"/>
        </w:rPr>
        <w:t>ísica de la Facultad de Ciencias de la Educación de la Universidad de Carabobo se realizó una selectiva búsqueda documental acerca de investigaciones análogas con el tema de estudio, donde fueron localizadas investigaciones que se relacionan con el mismo y que se identifican como antecedentes; esto con el fin de documentar la investigación así como actualizarla para estar en el auge de la época. Según Arias</w:t>
      </w:r>
      <w:r w:rsidR="00236A7D">
        <w:rPr>
          <w:rFonts w:ascii="Times New Roman" w:hAnsi="Times New Roman" w:cs="Times New Roman"/>
          <w:sz w:val="24"/>
          <w:szCs w:val="24"/>
        </w:rPr>
        <w:t xml:space="preserve"> </w:t>
      </w:r>
      <w:r w:rsidR="00BE1E70">
        <w:rPr>
          <w:rFonts w:ascii="Times New Roman" w:hAnsi="Times New Roman" w:cs="Times New Roman"/>
          <w:sz w:val="24"/>
          <w:szCs w:val="24"/>
        </w:rPr>
        <w:t>(201</w:t>
      </w:r>
      <w:r w:rsidR="00236A7D">
        <w:rPr>
          <w:rFonts w:ascii="Times New Roman" w:hAnsi="Times New Roman" w:cs="Times New Roman"/>
          <w:sz w:val="24"/>
          <w:szCs w:val="24"/>
        </w:rPr>
        <w:t>2)</w:t>
      </w:r>
      <w:r w:rsidRPr="00633978">
        <w:rPr>
          <w:rFonts w:ascii="Times New Roman" w:hAnsi="Times New Roman" w:cs="Times New Roman"/>
          <w:sz w:val="24"/>
          <w:szCs w:val="24"/>
        </w:rPr>
        <w:t xml:space="preserve"> los antecedentes </w:t>
      </w:r>
      <w:r w:rsidR="00236A7D">
        <w:rPr>
          <w:rFonts w:ascii="Times New Roman" w:hAnsi="Times New Roman" w:cs="Times New Roman"/>
          <w:sz w:val="24"/>
          <w:szCs w:val="24"/>
        </w:rPr>
        <w:t>son</w:t>
      </w:r>
      <w:r w:rsidRPr="00633978">
        <w:rPr>
          <w:rFonts w:ascii="Times New Roman" w:hAnsi="Times New Roman" w:cs="Times New Roman"/>
          <w:sz w:val="24"/>
          <w:szCs w:val="24"/>
        </w:rPr>
        <w:t xml:space="preserve"> los conocimientos en el área </w:t>
      </w:r>
      <w:r w:rsidR="00236A7D">
        <w:rPr>
          <w:rFonts w:ascii="Times New Roman" w:hAnsi="Times New Roman" w:cs="Times New Roman"/>
          <w:sz w:val="24"/>
          <w:szCs w:val="24"/>
        </w:rPr>
        <w:t>específica que</w:t>
      </w:r>
      <w:r w:rsidRPr="00633978">
        <w:rPr>
          <w:rFonts w:ascii="Times New Roman" w:hAnsi="Times New Roman" w:cs="Times New Roman"/>
          <w:sz w:val="24"/>
          <w:szCs w:val="24"/>
        </w:rPr>
        <w:t xml:space="preserve"> sirven de modelo para futuras investigaciones, en tal sentido se señalan diversos estudios ordenados cronológica y alfabéticamente que ayudan a fomentar y comprobar lo que se pretende establecer en la investigación. </w:t>
      </w:r>
    </w:p>
    <w:p w:rsidR="00737220" w:rsidRPr="00633978" w:rsidRDefault="00737220" w:rsidP="00737220">
      <w:pPr>
        <w:pStyle w:val="Default"/>
        <w:spacing w:after="200" w:line="360" w:lineRule="auto"/>
        <w:rPr>
          <w:color w:val="auto"/>
        </w:rPr>
      </w:pPr>
      <w:r w:rsidRPr="00633978">
        <w:rPr>
          <w:color w:val="auto"/>
        </w:rPr>
        <w:t xml:space="preserve">     </w:t>
      </w:r>
      <w:r w:rsidR="00E57729">
        <w:t>Ordoñ</w:t>
      </w:r>
      <w:r w:rsidR="00E57729" w:rsidRPr="0018062F">
        <w:t>ez,</w:t>
      </w:r>
      <w:r w:rsidR="00E57729">
        <w:t xml:space="preserve"> </w:t>
      </w:r>
      <w:r w:rsidR="00E57729" w:rsidRPr="0018062F">
        <w:t>Góngora</w:t>
      </w:r>
      <w:r w:rsidR="00E57729">
        <w:t>,</w:t>
      </w:r>
      <w:r w:rsidR="00E57729" w:rsidRPr="0018062F">
        <w:t xml:space="preserve"> Ordo</w:t>
      </w:r>
      <w:r w:rsidR="00E57729">
        <w:t>ñ</w:t>
      </w:r>
      <w:r w:rsidR="00E57729" w:rsidRPr="0018062F">
        <w:t>ez</w:t>
      </w:r>
      <w:r w:rsidR="00E57729">
        <w:t>,</w:t>
      </w:r>
      <w:r w:rsidR="00E57729" w:rsidRPr="0018062F">
        <w:t xml:space="preserve"> Rico</w:t>
      </w:r>
      <w:r w:rsidR="00E57729">
        <w:t>,</w:t>
      </w:r>
      <w:r w:rsidR="00E57729" w:rsidRPr="0018062F">
        <w:t xml:space="preserve"> </w:t>
      </w:r>
      <w:r w:rsidR="00E57729">
        <w:t xml:space="preserve">y Cerón </w:t>
      </w:r>
      <w:r w:rsidR="00E57729" w:rsidRPr="0018062F">
        <w:t>(2010)</w:t>
      </w:r>
      <w:r w:rsidR="00E57729">
        <w:t xml:space="preserve"> </w:t>
      </w:r>
      <w:r w:rsidRPr="00633978">
        <w:rPr>
          <w:color w:val="auto"/>
        </w:rPr>
        <w:t xml:space="preserve">de la universidad de Cali en Colombia en su trabajo especial de grado titulado “Implementación de la tecnología computacional en el aprendizaje de la matemática y la física”, desarrollaron como objetivo principal el uso las TIC para el aprendizaje de la matemática y  la física para alcanzar las competencias en las nuevas tecnologías de educación. Llegaron a la conclusión de que las TIC facilitan el aprendizaje de los conceptos, a resolver problemas, además, contribuye a desarrollar habilidades cognitivas. </w:t>
      </w:r>
    </w:p>
    <w:p w:rsidR="00737220" w:rsidRPr="00633978" w:rsidRDefault="00236A7D" w:rsidP="00737220">
      <w:pPr>
        <w:pStyle w:val="Default"/>
        <w:spacing w:after="200" w:line="360" w:lineRule="auto"/>
        <w:rPr>
          <w:color w:val="auto"/>
        </w:rPr>
      </w:pPr>
      <w:r>
        <w:rPr>
          <w:color w:val="auto"/>
        </w:rPr>
        <w:t xml:space="preserve">     En la investigación mencionada </w:t>
      </w:r>
      <w:r w:rsidR="00737220" w:rsidRPr="00633978">
        <w:rPr>
          <w:color w:val="auto"/>
        </w:rPr>
        <w:t xml:space="preserve">se observa como la implementación de programas computacionales con el uso de la TIC  motiva al estudiantado en la asignatura de física a fomentar la curiosidad y el aprendizaje en estas áreas. Así mismo, el uso de </w:t>
      </w:r>
      <w:r w:rsidR="00737220" w:rsidRPr="00633978">
        <w:rPr>
          <w:color w:val="auto"/>
        </w:rPr>
        <w:lastRenderedPageBreak/>
        <w:t xml:space="preserve">las tecnologías de información y comunicación siguen siendo utilizadas aún en la actualidad, aumentando así su uso a medida que estas se propagan y el mundo globalizado se orienta hacia las tecnologías. </w:t>
      </w:r>
    </w:p>
    <w:p w:rsidR="00737220" w:rsidRPr="00633978" w:rsidRDefault="00737220" w:rsidP="00737220">
      <w:pPr>
        <w:pStyle w:val="Default"/>
        <w:spacing w:after="200" w:line="360" w:lineRule="auto"/>
        <w:rPr>
          <w:iCs/>
          <w:color w:val="auto"/>
        </w:rPr>
      </w:pPr>
      <w:r w:rsidRPr="00633978">
        <w:rPr>
          <w:color w:val="auto"/>
        </w:rPr>
        <w:t xml:space="preserve">     Moreno, Moreno, Alcucero y Melo </w:t>
      </w:r>
      <w:r w:rsidRPr="00633978">
        <w:rPr>
          <w:bCs/>
          <w:color w:val="auto"/>
        </w:rPr>
        <w:t>(2011) en su trabajo de investigación titulado</w:t>
      </w:r>
      <w:r w:rsidRPr="00633978">
        <w:rPr>
          <w:color w:val="auto"/>
        </w:rPr>
        <w:t xml:space="preserve"> “</w:t>
      </w:r>
      <w:r w:rsidRPr="00633978">
        <w:rPr>
          <w:bCs/>
          <w:color w:val="auto"/>
        </w:rPr>
        <w:t>Uso de TIC en el estudio del movimiento: propuestas para la escuela media” de la Universidad Nacional de Río Negro y financiado por el Ministerio de Educación de la Nación de Argentina para la implementación del programa Conectar Igualdad, denota l</w:t>
      </w:r>
      <w:r w:rsidRPr="00633978">
        <w:rPr>
          <w:iCs/>
          <w:color w:val="auto"/>
        </w:rPr>
        <w:t xml:space="preserve">a utilización de las TIC en la educación como  apoyo relevante en el proceso aprendizaje, ya que permite incorporar múltiples recursos que hacen que el estudiante desarrolle habilidades y destrezas requeridas para el aprendizaje. </w:t>
      </w:r>
    </w:p>
    <w:p w:rsidR="00BE1E70" w:rsidRDefault="00737220" w:rsidP="00BE1E70">
      <w:pPr>
        <w:pStyle w:val="Default"/>
        <w:spacing w:after="200" w:line="360" w:lineRule="auto"/>
        <w:rPr>
          <w:color w:val="auto"/>
        </w:rPr>
      </w:pPr>
      <w:r w:rsidRPr="00633978">
        <w:rPr>
          <w:iCs/>
          <w:color w:val="auto"/>
        </w:rPr>
        <w:t xml:space="preserve">     El principal aporte de esta investigación es como a</w:t>
      </w:r>
      <w:r w:rsidRPr="00633978">
        <w:rPr>
          <w:color w:val="auto"/>
        </w:rPr>
        <w:t xml:space="preserve"> partir de los ejemplos presentados en programas de computador  han proporcionado una manera de utilizar las nuevas tecnologías para el estudio y análisis en cinemática; es así como, se aplica la programación básica en el nivel medio para estudios de fenómenos físicos. Estas herramientas demuestran la inmersión a la programación básica en uso de programas especializados como estrategia didáctica relacionada al mundo físico.</w:t>
      </w:r>
    </w:p>
    <w:p w:rsidR="00737220" w:rsidRPr="00BE1E70" w:rsidRDefault="00737220" w:rsidP="00BE1E70">
      <w:pPr>
        <w:pStyle w:val="Default"/>
        <w:spacing w:after="200" w:line="360" w:lineRule="auto"/>
        <w:rPr>
          <w:color w:val="auto"/>
        </w:rPr>
      </w:pPr>
      <w:r w:rsidRPr="00633978">
        <w:t xml:space="preserve">     Caro y </w:t>
      </w:r>
      <w:proofErr w:type="spellStart"/>
      <w:r w:rsidRPr="00633978">
        <w:t>Uzcátegui</w:t>
      </w:r>
      <w:proofErr w:type="spellEnd"/>
      <w:r w:rsidRPr="00633978">
        <w:t xml:space="preserve"> (2012) en su trabajo de grado titulado “Diseño de un material educativo computarizado (MEC) para el aprendizaje de circuitos eléctricos caso estudiantes de física experimental II de la </w:t>
      </w:r>
      <w:r w:rsidR="00BE1E70">
        <w:t>Facultad de C</w:t>
      </w:r>
      <w:r w:rsidRPr="00633978">
        <w:t xml:space="preserve">iencias de la </w:t>
      </w:r>
      <w:r w:rsidR="00BE1E70">
        <w:t>E</w:t>
      </w:r>
      <w:r w:rsidRPr="00633978">
        <w:t xml:space="preserve">ducación de la </w:t>
      </w:r>
      <w:r w:rsidR="00BE1E70">
        <w:t>Universidad de C</w:t>
      </w:r>
      <w:r w:rsidRPr="00633978">
        <w:t xml:space="preserve">arabobo”  proponen un MEC que pretendió consolidar el aprendizaje de circuitos eléctricos enmarcada en un investigación descriptiva con modalidad de proyecto factible. Concluye que las estrategias tradicionales utilizadas no dan el resultado esperado, concurriendo en las deficiencias en los contenidos conceptuales y procedimentales, además, evidenciaron una carencia del empleo de tecnologías de información y comunicación en la enseñanza y el aprendizaje, lo que reduce el desarrollo de las habilidades creativas, participativas y cooperativa de los estudiantes. </w:t>
      </w:r>
    </w:p>
    <w:p w:rsidR="00737220" w:rsidRPr="00633978" w:rsidRDefault="00737220" w:rsidP="00737220">
      <w:pPr>
        <w:spacing w:after="200" w:line="360" w:lineRule="auto"/>
        <w:jc w:val="both"/>
      </w:pPr>
      <w:r w:rsidRPr="00633978">
        <w:lastRenderedPageBreak/>
        <w:t xml:space="preserve">     Su estudio propone solventar estas situaciones,  simultáneamente al objetivo de la presente investigación, para ello ubican a los Materiales Educativos Computarizados como la forma ideal de solventar las necesidades presentadas. El estudio de Caro y </w:t>
      </w:r>
      <w:proofErr w:type="spellStart"/>
      <w:r w:rsidRPr="00633978">
        <w:t>Uzcátegui</w:t>
      </w:r>
      <w:proofErr w:type="spellEnd"/>
      <w:r w:rsidRPr="00633978">
        <w:t xml:space="preserve"> significa la relevancia del uso de los MEC para solventar situaciones pedagógicas en el área de la física, además del uso continuado que se les da a esta herramienta, y que, a medida que transcurre el tiempo, es tendiente a ser mayor.</w:t>
      </w:r>
    </w:p>
    <w:p w:rsidR="00737220" w:rsidRPr="00633978" w:rsidRDefault="00737220" w:rsidP="00737220">
      <w:pPr>
        <w:spacing w:after="200" w:line="360" w:lineRule="auto"/>
        <w:jc w:val="both"/>
      </w:pPr>
      <w:r w:rsidRPr="00633978">
        <w:t xml:space="preserve">     Hernández (2012) en su trabajo de postgrado titulado “Efectividad del uso de Materiales Educativos Computarizados (MEC), como herramientas didácticas en la compresión de la teoría electromagnética de los estudiantes de 5to año de la U.E.N. Víctor Ángel Hernández Estado Aragua” para la especialización en la mención de física; lograron medir la eficacia de los MEC en el área de la enseñanza de la física a través de un estudio cuasi-experimental. Determinaron que el grupo experimental obtuvo mejores calificaciones en el post-test en comparación con el grupo de control; lo cual demuestra una mejora debido al uso de los MEC como una herramienta didáctica para la comprensión de la teoría electromagnética.</w:t>
      </w:r>
    </w:p>
    <w:p w:rsidR="00737220" w:rsidRPr="00633978" w:rsidRDefault="00737220" w:rsidP="00737220">
      <w:pPr>
        <w:spacing w:after="200" w:line="360" w:lineRule="auto"/>
        <w:jc w:val="both"/>
      </w:pPr>
      <w:r w:rsidRPr="00633978">
        <w:t xml:space="preserve">     Este estudio significó un punto de apoyo para la presente investigación, debido a que considera a los Materiales Educativos Computarizados como una opción para mejorar el proceso cognitivo y facilitar el aprendizaje, lo que significa un apoyo tanto para los estudiantes como al docente. Por lo tanto, se demuestra como los MEC han tomado mayor relevancia en los últimos años en el área pedagógica; además del uso de nuevas tecnologías en el salón de clase abre extraordinarias posibilidades de realización de nuevos modelos pedagógicos tendientes a mejorar los procesos educativos; así mismo, se señala a los MEC como una estrategia a considerar por los educadores.</w:t>
      </w:r>
    </w:p>
    <w:p w:rsidR="00737220" w:rsidRPr="00633978" w:rsidRDefault="00737220" w:rsidP="00737220">
      <w:pPr>
        <w:spacing w:after="200" w:line="360" w:lineRule="auto"/>
        <w:jc w:val="both"/>
        <w:rPr>
          <w:rStyle w:val="A2"/>
          <w:rFonts w:cs="Times New Roman"/>
          <w:color w:val="auto"/>
          <w:sz w:val="24"/>
          <w:szCs w:val="24"/>
        </w:rPr>
      </w:pPr>
      <w:r w:rsidRPr="00633978">
        <w:t xml:space="preserve">     Estos trabajos aportan conocimientos de importancia para la presente investigación, se observa que existe una tendencia  hacia el uso y manejo de las TIC </w:t>
      </w:r>
      <w:r w:rsidR="004A36B3">
        <w:t>favoreciendo</w:t>
      </w:r>
      <w:r w:rsidRPr="00633978">
        <w:t xml:space="preserve"> el aprendizaje al visualizar y experimentar con los</w:t>
      </w:r>
      <w:r w:rsidRPr="00633978">
        <w:rPr>
          <w:rStyle w:val="A2"/>
          <w:rFonts w:cs="Times New Roman"/>
          <w:color w:val="auto"/>
          <w:sz w:val="24"/>
          <w:szCs w:val="24"/>
        </w:rPr>
        <w:t xml:space="preserve"> fenómenos físicos de </w:t>
      </w:r>
      <w:r w:rsidRPr="00633978">
        <w:rPr>
          <w:rStyle w:val="A2"/>
          <w:rFonts w:cs="Times New Roman"/>
          <w:color w:val="auto"/>
          <w:sz w:val="24"/>
          <w:szCs w:val="24"/>
        </w:rPr>
        <w:lastRenderedPageBreak/>
        <w:t>estudio. Además, se manifiesta el éxito en las aulas al hacer uso de las Materiales Educativos Computarizados (MEC) para el aprendizaje de los contenidos del currículo por el carácter de análisis, organizativo, interpretativo y actual que ofrecen. Señalan además la importancia de estar a la vanguardia de la tecnología como una estrategia para que lo que se enseña en los institutos sea cónsono con la realidad que se vive, las nuevas tendencias tecnológicas son cada vez más numerosas en las aulas de clases y de allí la importancia de mantenerse actualizados.</w:t>
      </w:r>
    </w:p>
    <w:p w:rsidR="00737220" w:rsidRPr="00633978" w:rsidRDefault="00737220" w:rsidP="00737220">
      <w:pPr>
        <w:spacing w:after="200" w:line="360" w:lineRule="auto"/>
        <w:jc w:val="both"/>
        <w:rPr>
          <w:b/>
        </w:rPr>
      </w:pPr>
      <w:r w:rsidRPr="00633978">
        <w:rPr>
          <w:b/>
        </w:rPr>
        <w:t>2.2 Bases Teóricas</w:t>
      </w:r>
    </w:p>
    <w:p w:rsidR="00737220" w:rsidRPr="00633978" w:rsidRDefault="00737220" w:rsidP="004F3430">
      <w:pPr>
        <w:spacing w:after="200" w:line="360" w:lineRule="auto"/>
        <w:jc w:val="both"/>
        <w:rPr>
          <w:b/>
        </w:rPr>
      </w:pPr>
      <w:r w:rsidRPr="00633978">
        <w:rPr>
          <w:b/>
        </w:rPr>
        <w:t xml:space="preserve">         2.2.1 Base Filosófica y Social</w:t>
      </w:r>
    </w:p>
    <w:p w:rsidR="00737220" w:rsidRPr="00633978" w:rsidRDefault="00737220" w:rsidP="00737220">
      <w:pPr>
        <w:spacing w:after="200" w:line="360" w:lineRule="auto"/>
        <w:jc w:val="both"/>
      </w:pPr>
      <w:r w:rsidRPr="00633978">
        <w:t xml:space="preserve">     </w:t>
      </w:r>
      <w:r w:rsidR="007A760F" w:rsidRPr="001E25B3">
        <w:t xml:space="preserve">Existe una </w:t>
      </w:r>
      <w:r w:rsidRPr="001E25B3">
        <w:t>serie de medidas para promover la calidad de la educación, entre las cuales  se encuentra recurr</w:t>
      </w:r>
      <w:r w:rsidR="00DF6ABA" w:rsidRPr="001E25B3">
        <w:t>ir a incentivos para atraer a los mejores estudiantes</w:t>
      </w:r>
      <w:r w:rsidR="00A62EB3" w:rsidRPr="001E25B3">
        <w:t xml:space="preserve"> a elegir la carrera de educación </w:t>
      </w:r>
      <w:r w:rsidR="00DF6ABA" w:rsidRPr="001E25B3">
        <w:t>para</w:t>
      </w:r>
      <w:r w:rsidR="00A62EB3" w:rsidRPr="001E25B3">
        <w:t xml:space="preserve"> contar con los nuevos profesionales de la </w:t>
      </w:r>
      <w:r w:rsidRPr="001E25B3">
        <w:t>docencia</w:t>
      </w:r>
      <w:r w:rsidR="00A62EB3" w:rsidRPr="001E25B3">
        <w:t xml:space="preserve"> que se requieran</w:t>
      </w:r>
      <w:r w:rsidRPr="001E25B3">
        <w:t>, proporcionándoles formació</w:t>
      </w:r>
      <w:r w:rsidR="003B620D" w:rsidRPr="001E25B3">
        <w:t>n inicial y permanentemente</w:t>
      </w:r>
      <w:r w:rsidR="00433897" w:rsidRPr="001E25B3">
        <w:t xml:space="preserve"> adecuada.</w:t>
      </w:r>
      <w:r w:rsidRPr="001E25B3">
        <w:t xml:space="preserve"> </w:t>
      </w:r>
      <w:r w:rsidR="00433897" w:rsidRPr="001E25B3">
        <w:t>Esto</w:t>
      </w:r>
      <w:r w:rsidRPr="001E25B3">
        <w:t xml:space="preserve"> debido a la  e</w:t>
      </w:r>
      <w:r w:rsidR="00433897" w:rsidRPr="001E25B3">
        <w:t>scasez de docentes formados</w:t>
      </w:r>
      <w:r w:rsidR="003B620D" w:rsidRPr="001E25B3">
        <w:t>, que</w:t>
      </w:r>
      <w:r w:rsidRPr="001E25B3">
        <w:t xml:space="preserve"> son  un elemento esencial en </w:t>
      </w:r>
      <w:r w:rsidR="00433897" w:rsidRPr="001E25B3">
        <w:t xml:space="preserve">la </w:t>
      </w:r>
      <w:r w:rsidR="003B620D" w:rsidRPr="001E25B3">
        <w:t xml:space="preserve">educación, por lo tanto, </w:t>
      </w:r>
      <w:r w:rsidRPr="001E25B3">
        <w:t>cada país deben  existir un número suficientemente de docentes con una formación apta para estar en condiciones de aplicar estrategias pedagógicas eficaces</w:t>
      </w:r>
      <w:r w:rsidR="00E31526" w:rsidRPr="001E25B3">
        <w:t xml:space="preserve"> como lo recomienda el informe titulado</w:t>
      </w:r>
      <w:r w:rsidR="007A760F" w:rsidRPr="001E25B3">
        <w:t xml:space="preserve">  “educación para todos en el 2015 ¿alcanzaremos la meta?”, realizado </w:t>
      </w:r>
      <w:r w:rsidR="00E31526" w:rsidRPr="001E25B3">
        <w:t xml:space="preserve">por UNESCO </w:t>
      </w:r>
      <w:r w:rsidR="007A760F" w:rsidRPr="001E25B3">
        <w:t>en  el año 2008</w:t>
      </w:r>
      <w:r w:rsidR="001E25B3" w:rsidRPr="001E25B3">
        <w:t>.</w:t>
      </w:r>
      <w:r w:rsidR="00E31526" w:rsidRPr="005219B0">
        <w:rPr>
          <w:highlight w:val="cyan"/>
        </w:rPr>
        <w:t xml:space="preserve"> </w:t>
      </w:r>
    </w:p>
    <w:p w:rsidR="00737220" w:rsidRPr="00633978" w:rsidRDefault="00737220" w:rsidP="00737220">
      <w:pPr>
        <w:spacing w:after="200" w:line="360" w:lineRule="auto"/>
        <w:jc w:val="both"/>
      </w:pPr>
      <w:r w:rsidRPr="00633978">
        <w:t xml:space="preserve">     Además de la disponibilidad de recursos didácticos, de un número adecuado de docentes calificados,  en dicho informe destaca el aumento de la TIC en el aprendizaje que exigen prácticas adecuadas en el aula propiciando el desarrollo de dos tendencias en la educación: modelos de enseñanza a distancia, a veces denominada “aprendizaje abierto”; y la realización de una serie de innovaciones pedagógicas vinculadas a las TIC, que utilizan tanto los docentes como los educandos.</w:t>
      </w:r>
    </w:p>
    <w:p w:rsidR="00D93800" w:rsidRDefault="00D93800" w:rsidP="00737220">
      <w:pPr>
        <w:spacing w:after="200" w:line="360" w:lineRule="auto"/>
        <w:jc w:val="both"/>
        <w:rPr>
          <w:b/>
        </w:rPr>
      </w:pPr>
    </w:p>
    <w:p w:rsidR="00737220" w:rsidRPr="00633978" w:rsidRDefault="00737220" w:rsidP="00737220">
      <w:pPr>
        <w:spacing w:after="200" w:line="360" w:lineRule="auto"/>
        <w:jc w:val="both"/>
        <w:rPr>
          <w:b/>
        </w:rPr>
      </w:pPr>
      <w:r w:rsidRPr="00633978">
        <w:rPr>
          <w:b/>
        </w:rPr>
        <w:lastRenderedPageBreak/>
        <w:t xml:space="preserve">     2.2.2 Base Psicopedagógica</w:t>
      </w:r>
    </w:p>
    <w:p w:rsidR="00737220" w:rsidRPr="00633978" w:rsidRDefault="00737220" w:rsidP="00737220">
      <w:pPr>
        <w:spacing w:after="200" w:line="360" w:lineRule="auto"/>
        <w:jc w:val="both"/>
      </w:pPr>
      <w:r w:rsidRPr="00633978">
        <w:t xml:space="preserve">     </w:t>
      </w:r>
      <w:r w:rsidRPr="00D93800">
        <w:t>Los autores por los cuales se fundamenta la base psicopedagógica en esta inve</w:t>
      </w:r>
      <w:r w:rsidR="00D93800" w:rsidRPr="00D93800">
        <w:t>stigación son, en un primer lugar</w:t>
      </w:r>
      <w:r w:rsidR="00FF59D7" w:rsidRPr="00D93800">
        <w:t xml:space="preserve"> Galvis (1992</w:t>
      </w:r>
      <w:r w:rsidR="00D93800" w:rsidRPr="00D93800">
        <w:t>, p.</w:t>
      </w:r>
      <w:r w:rsidR="00FF59D7" w:rsidRPr="00D93800">
        <w:t xml:space="preserve"> 38)</w:t>
      </w:r>
      <w:r w:rsidR="00D93800" w:rsidRPr="00D93800">
        <w:t xml:space="preserve"> el cual</w:t>
      </w:r>
      <w:r w:rsidR="00FF59D7" w:rsidRPr="00D93800">
        <w:t xml:space="preserve"> señala que los MEC son “las aplicaciones que apoyan directamente el proceso de enseñanza-aprendizaje, a las que en Inglés se denomina </w:t>
      </w:r>
      <w:proofErr w:type="spellStart"/>
      <w:r w:rsidR="00FF59D7" w:rsidRPr="00D93800">
        <w:rPr>
          <w:i/>
          <w:iCs/>
        </w:rPr>
        <w:t>courseware</w:t>
      </w:r>
      <w:proofErr w:type="spellEnd"/>
      <w:r w:rsidR="00FF59D7" w:rsidRPr="00D93800">
        <w:rPr>
          <w:i/>
          <w:iCs/>
        </w:rPr>
        <w:t>”</w:t>
      </w:r>
      <w:r w:rsidR="00B2607B" w:rsidRPr="00D93800">
        <w:t>, s</w:t>
      </w:r>
      <w:r w:rsidRPr="00D93800">
        <w:t>e caracterizan porque es el estudiante quien controla el ritmo de aprendizaje, la cantidad de ejercicios, decide cuando abandonar y reiniciar, interactuar reiteradas veces, en fin son muchos los beneficios.</w:t>
      </w:r>
      <w:r w:rsidR="00FF59D7" w:rsidRPr="00D93800">
        <w:t xml:space="preserve"> </w:t>
      </w:r>
      <w:r w:rsidR="00D93800">
        <w:t>Asi</w:t>
      </w:r>
      <w:r w:rsidRPr="00D93800">
        <w:t xml:space="preserve">mismo, </w:t>
      </w:r>
      <w:r w:rsidR="00D93800">
        <w:t>e</w:t>
      </w:r>
      <w:r w:rsidRPr="00D93800">
        <w:t>l autor clasifica los  MEC en dos tipos:</w:t>
      </w:r>
    </w:p>
    <w:p w:rsidR="00737220" w:rsidRPr="00633978" w:rsidRDefault="00737220" w:rsidP="00737220">
      <w:pPr>
        <w:pStyle w:val="Prrafodelista"/>
        <w:numPr>
          <w:ilvl w:val="0"/>
          <w:numId w:val="3"/>
        </w:numPr>
        <w:spacing w:after="200" w:line="360" w:lineRule="auto"/>
        <w:jc w:val="both"/>
      </w:pPr>
      <w:r w:rsidRPr="00633978">
        <w:t xml:space="preserve">Un </w:t>
      </w:r>
      <w:r w:rsidRPr="00633978">
        <w:rPr>
          <w:i/>
          <w:iCs/>
        </w:rPr>
        <w:t xml:space="preserve">MEC de tipo algorítmico </w:t>
      </w:r>
      <w:r w:rsidRPr="00633978">
        <w:t>es aquel en que predomina el aprendizaje vía transmisión de conocimiento, desde quien sabe hacia quien lo desea aprender y donde el diseñador se encarga de encapsular secuencias bien diseñadas de actividades de aprendizaje que conducen al aprendiz desde donde está hasta donde desea llegar. El rol del alumno es asimilar el máximo de lo que se le transmite.</w:t>
      </w:r>
    </w:p>
    <w:p w:rsidR="00737220" w:rsidRPr="00633978" w:rsidRDefault="00737220" w:rsidP="00737220">
      <w:pPr>
        <w:pStyle w:val="Prrafodelista"/>
        <w:numPr>
          <w:ilvl w:val="0"/>
          <w:numId w:val="3"/>
        </w:numPr>
        <w:spacing w:after="200" w:line="360" w:lineRule="auto"/>
        <w:jc w:val="both"/>
      </w:pPr>
      <w:r w:rsidRPr="00633978">
        <w:t xml:space="preserve">Un </w:t>
      </w:r>
      <w:r w:rsidRPr="00633978">
        <w:rPr>
          <w:i/>
          <w:iCs/>
        </w:rPr>
        <w:t xml:space="preserve">MEC de tipo heurístico </w:t>
      </w:r>
      <w:r w:rsidRPr="00633978">
        <w:t>es aquel en el que predomina el aprendizaje de experiencia y por descubrimiento, donde el diseñador crea ambientes ricos en situaciones que el alumno debe explorar conjeturalmente. El alumno debe llegar al conocimiento a partir de la experiencia, creando sus propios modelos de pensamiento, sus propias interpretaciones del mundo, las cuales puede someter a prueba con el MEC.</w:t>
      </w:r>
    </w:p>
    <w:p w:rsidR="00737220" w:rsidRPr="00633978" w:rsidRDefault="00737220" w:rsidP="00737220">
      <w:pPr>
        <w:spacing w:after="200" w:line="360" w:lineRule="auto"/>
        <w:jc w:val="both"/>
      </w:pPr>
      <w:r w:rsidRPr="00633978">
        <w:t xml:space="preserve">     Para Galvis (1992) otra forma de clasificar los Materiales Educativos Computarizados (MEC) es según las funci</w:t>
      </w:r>
      <w:r w:rsidR="004A36B3">
        <w:t>ones educativas que asumen, esta</w:t>
      </w:r>
      <w:r w:rsidRPr="00633978">
        <w:t>s son:</w:t>
      </w:r>
    </w:p>
    <w:p w:rsidR="00737220" w:rsidRPr="00633978" w:rsidRDefault="00737220" w:rsidP="00737220">
      <w:pPr>
        <w:pStyle w:val="Prrafodelista"/>
        <w:numPr>
          <w:ilvl w:val="0"/>
          <w:numId w:val="4"/>
        </w:numPr>
        <w:spacing w:after="200" w:line="360" w:lineRule="auto"/>
        <w:jc w:val="both"/>
      </w:pPr>
      <w:r w:rsidRPr="00633978">
        <w:t>Sistemas tutoriales</w:t>
      </w:r>
    </w:p>
    <w:p w:rsidR="00737220" w:rsidRPr="00633978" w:rsidRDefault="00737220" w:rsidP="00737220">
      <w:pPr>
        <w:pStyle w:val="Prrafodelista"/>
        <w:numPr>
          <w:ilvl w:val="0"/>
          <w:numId w:val="4"/>
        </w:numPr>
        <w:spacing w:after="200" w:line="360" w:lineRule="auto"/>
        <w:jc w:val="both"/>
      </w:pPr>
      <w:r w:rsidRPr="00633978">
        <w:t>Sistemas de ejercitación y práctica</w:t>
      </w:r>
    </w:p>
    <w:p w:rsidR="00737220" w:rsidRPr="00633978" w:rsidRDefault="00737220" w:rsidP="00737220">
      <w:pPr>
        <w:pStyle w:val="Prrafodelista"/>
        <w:numPr>
          <w:ilvl w:val="0"/>
          <w:numId w:val="4"/>
        </w:numPr>
        <w:spacing w:after="200" w:line="360" w:lineRule="auto"/>
        <w:jc w:val="both"/>
      </w:pPr>
      <w:r w:rsidRPr="00633978">
        <w:t>Simuladores</w:t>
      </w:r>
    </w:p>
    <w:p w:rsidR="00737220" w:rsidRPr="00633978" w:rsidRDefault="00737220" w:rsidP="00737220">
      <w:pPr>
        <w:pStyle w:val="Prrafodelista"/>
        <w:numPr>
          <w:ilvl w:val="0"/>
          <w:numId w:val="4"/>
        </w:numPr>
        <w:spacing w:after="200" w:line="360" w:lineRule="auto"/>
        <w:jc w:val="both"/>
      </w:pPr>
      <w:r w:rsidRPr="00633978">
        <w:t>Juegos educativos</w:t>
      </w:r>
    </w:p>
    <w:p w:rsidR="00737220" w:rsidRPr="00633978" w:rsidRDefault="00737220" w:rsidP="00737220">
      <w:pPr>
        <w:pStyle w:val="Prrafodelista"/>
        <w:numPr>
          <w:ilvl w:val="0"/>
          <w:numId w:val="4"/>
        </w:numPr>
        <w:spacing w:after="200" w:line="360" w:lineRule="auto"/>
        <w:jc w:val="both"/>
      </w:pPr>
      <w:r w:rsidRPr="00633978">
        <w:lastRenderedPageBreak/>
        <w:t>Lenguajes sintónicos</w:t>
      </w:r>
    </w:p>
    <w:p w:rsidR="00737220" w:rsidRPr="00633978" w:rsidRDefault="00737220" w:rsidP="00737220">
      <w:pPr>
        <w:pStyle w:val="Prrafodelista"/>
        <w:numPr>
          <w:ilvl w:val="0"/>
          <w:numId w:val="4"/>
        </w:numPr>
        <w:spacing w:after="200" w:line="360" w:lineRule="auto"/>
        <w:jc w:val="both"/>
      </w:pPr>
      <w:proofErr w:type="spellStart"/>
      <w:r w:rsidRPr="00633978">
        <w:t>Micromundos</w:t>
      </w:r>
      <w:proofErr w:type="spellEnd"/>
      <w:r w:rsidRPr="00633978">
        <w:t xml:space="preserve"> exploratorios</w:t>
      </w:r>
    </w:p>
    <w:p w:rsidR="00737220" w:rsidRPr="00633978" w:rsidRDefault="00737220" w:rsidP="00737220">
      <w:pPr>
        <w:pStyle w:val="Prrafodelista"/>
        <w:numPr>
          <w:ilvl w:val="0"/>
          <w:numId w:val="4"/>
        </w:numPr>
        <w:spacing w:after="200" w:line="360" w:lineRule="auto"/>
        <w:jc w:val="both"/>
      </w:pPr>
      <w:r w:rsidRPr="00633978">
        <w:t>Sistemas de expertos</w:t>
      </w:r>
    </w:p>
    <w:p w:rsidR="00737220" w:rsidRPr="00633978" w:rsidRDefault="00737220" w:rsidP="00737220">
      <w:pPr>
        <w:pStyle w:val="Prrafodelista"/>
        <w:numPr>
          <w:ilvl w:val="0"/>
          <w:numId w:val="4"/>
        </w:numPr>
        <w:spacing w:after="200" w:line="360" w:lineRule="auto"/>
        <w:jc w:val="both"/>
      </w:pPr>
      <w:r w:rsidRPr="00633978">
        <w:t xml:space="preserve">Sistemas inteligentes de enseñanza. </w:t>
      </w:r>
    </w:p>
    <w:p w:rsidR="00737220" w:rsidRPr="00633978" w:rsidRDefault="00737220" w:rsidP="00737220">
      <w:pPr>
        <w:spacing w:after="200" w:line="360" w:lineRule="auto"/>
        <w:jc w:val="both"/>
      </w:pPr>
      <w:r w:rsidRPr="00633978">
        <w:t xml:space="preserve">     Galvis propone la exploración del siguiente conjunto de variables del entorno y educativas para diseñar un MEC.</w:t>
      </w:r>
    </w:p>
    <w:p w:rsidR="005A4ACD" w:rsidRPr="00633978" w:rsidRDefault="00737220" w:rsidP="005A4ACD">
      <w:pPr>
        <w:spacing w:line="360" w:lineRule="auto"/>
        <w:jc w:val="center"/>
        <w:rPr>
          <w:b/>
        </w:rPr>
      </w:pPr>
      <w:r w:rsidRPr="00633978">
        <w:rPr>
          <w:b/>
        </w:rPr>
        <w:t xml:space="preserve">Cuadro Nº 1 Diseño de Material Educativo Computarizado </w:t>
      </w:r>
    </w:p>
    <w:p w:rsidR="00737220" w:rsidRPr="00633978" w:rsidRDefault="00737220" w:rsidP="005A4ACD">
      <w:pPr>
        <w:spacing w:line="360" w:lineRule="auto"/>
        <w:jc w:val="center"/>
        <w:rPr>
          <w:b/>
        </w:rPr>
      </w:pPr>
      <w:r w:rsidRPr="00633978">
        <w:rPr>
          <w:b/>
        </w:rPr>
        <w:t>(Variable de entorno)</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60"/>
        <w:gridCol w:w="5827"/>
      </w:tblGrid>
      <w:tr w:rsidR="00737220" w:rsidRPr="00633978" w:rsidTr="00550C00">
        <w:tc>
          <w:tcPr>
            <w:tcW w:w="2660" w:type="dxa"/>
            <w:vAlign w:val="center"/>
          </w:tcPr>
          <w:p w:rsidR="00737220" w:rsidRPr="00633978" w:rsidRDefault="00737220" w:rsidP="005A4ACD">
            <w:pPr>
              <w:spacing w:line="360" w:lineRule="auto"/>
              <w:jc w:val="center"/>
              <w:rPr>
                <w:bCs/>
              </w:rPr>
            </w:pPr>
            <w:r w:rsidRPr="00633978">
              <w:rPr>
                <w:bCs/>
              </w:rPr>
              <w:t>VARIABLES</w:t>
            </w:r>
          </w:p>
          <w:p w:rsidR="00737220" w:rsidRPr="00633978" w:rsidRDefault="00737220" w:rsidP="005A4ACD">
            <w:pPr>
              <w:spacing w:line="360" w:lineRule="auto"/>
              <w:jc w:val="center"/>
            </w:pPr>
            <w:r w:rsidRPr="00633978">
              <w:rPr>
                <w:bCs/>
              </w:rPr>
              <w:t>DEL ENTORNO</w:t>
            </w:r>
          </w:p>
        </w:tc>
        <w:tc>
          <w:tcPr>
            <w:tcW w:w="5827" w:type="dxa"/>
            <w:vAlign w:val="center"/>
          </w:tcPr>
          <w:p w:rsidR="00737220" w:rsidRPr="00633978" w:rsidRDefault="00737220" w:rsidP="005A4ACD">
            <w:pPr>
              <w:spacing w:line="360" w:lineRule="auto"/>
              <w:jc w:val="center"/>
            </w:pPr>
            <w:r w:rsidRPr="00633978">
              <w:rPr>
                <w:bCs/>
              </w:rPr>
              <w:t>INTERROGANTES ASOCIADOS A CADA VARIABLE</w:t>
            </w:r>
          </w:p>
        </w:tc>
      </w:tr>
      <w:tr w:rsidR="00737220" w:rsidRPr="00633978" w:rsidTr="00550C00">
        <w:tc>
          <w:tcPr>
            <w:tcW w:w="2660" w:type="dxa"/>
            <w:vAlign w:val="center"/>
          </w:tcPr>
          <w:p w:rsidR="00737220" w:rsidRPr="00633978" w:rsidRDefault="00737220" w:rsidP="005A4ACD">
            <w:pPr>
              <w:spacing w:line="360" w:lineRule="auto"/>
              <w:jc w:val="center"/>
            </w:pPr>
            <w:r w:rsidRPr="00633978">
              <w:rPr>
                <w:bCs/>
              </w:rPr>
              <w:t>Población objetivo</w:t>
            </w:r>
          </w:p>
        </w:tc>
        <w:tc>
          <w:tcPr>
            <w:tcW w:w="5827" w:type="dxa"/>
          </w:tcPr>
          <w:p w:rsidR="00737220" w:rsidRPr="00633978" w:rsidRDefault="00737220" w:rsidP="00D93800">
            <w:pPr>
              <w:spacing w:line="360" w:lineRule="auto"/>
              <w:jc w:val="both"/>
            </w:pPr>
            <w:r w:rsidRPr="00633978">
              <w:t>¿A quiénes se dirige el material? ¿</w:t>
            </w:r>
            <w:r w:rsidR="00D93800">
              <w:t>La edad del grupo</w:t>
            </w:r>
            <w:r w:rsidRPr="00633978">
              <w:t>? ¿Qué intereses y expectativas pueden tener los usuarios de este MEC en relación con el tema que se trata? ¿Qué conocimientos, habilidades o destrezas relevantes al contenido del MEC se puede esperar que posean los destinatarios, vistas su formación y experiencias previas?</w:t>
            </w:r>
          </w:p>
        </w:tc>
      </w:tr>
      <w:tr w:rsidR="00737220" w:rsidRPr="00633978" w:rsidTr="00550C00">
        <w:tc>
          <w:tcPr>
            <w:tcW w:w="2660" w:type="dxa"/>
            <w:vAlign w:val="center"/>
          </w:tcPr>
          <w:p w:rsidR="00737220" w:rsidRPr="00633978" w:rsidRDefault="00737220" w:rsidP="005A4ACD">
            <w:pPr>
              <w:spacing w:line="360" w:lineRule="auto"/>
              <w:jc w:val="center"/>
            </w:pPr>
            <w:r w:rsidRPr="00633978">
              <w:rPr>
                <w:bCs/>
              </w:rPr>
              <w:t>Área de contenido</w:t>
            </w:r>
          </w:p>
        </w:tc>
        <w:tc>
          <w:tcPr>
            <w:tcW w:w="5827" w:type="dxa"/>
          </w:tcPr>
          <w:p w:rsidR="00737220" w:rsidRPr="00633978" w:rsidRDefault="00737220" w:rsidP="005A4ACD">
            <w:pPr>
              <w:spacing w:line="360" w:lineRule="auto"/>
              <w:jc w:val="both"/>
            </w:pPr>
            <w:r w:rsidRPr="00633978">
              <w:t>¿Qué área de contenido, unidad de instrucción o parte de ésta se beneficia con el estudio de este MEC? ¿Qué unidades de instrucción presentan usualmente problemas en el área de contenido en la que se podría aplicar este MEC?</w:t>
            </w:r>
          </w:p>
        </w:tc>
      </w:tr>
      <w:tr w:rsidR="00737220" w:rsidRPr="00633978" w:rsidTr="00D93800">
        <w:trPr>
          <w:trHeight w:val="274"/>
        </w:trPr>
        <w:tc>
          <w:tcPr>
            <w:tcW w:w="2660" w:type="dxa"/>
            <w:vAlign w:val="center"/>
          </w:tcPr>
          <w:p w:rsidR="00737220" w:rsidRPr="00633978" w:rsidRDefault="00737220" w:rsidP="005A4ACD">
            <w:pPr>
              <w:spacing w:line="360" w:lineRule="auto"/>
              <w:jc w:val="center"/>
            </w:pPr>
            <w:r w:rsidRPr="00633978">
              <w:rPr>
                <w:bCs/>
              </w:rPr>
              <w:t>Necesidad educativa</w:t>
            </w:r>
          </w:p>
        </w:tc>
        <w:tc>
          <w:tcPr>
            <w:tcW w:w="5827" w:type="dxa"/>
          </w:tcPr>
          <w:p w:rsidR="005A4ACD" w:rsidRPr="00633978" w:rsidRDefault="00737220" w:rsidP="005A4ACD">
            <w:pPr>
              <w:spacing w:line="360" w:lineRule="auto"/>
              <w:jc w:val="both"/>
            </w:pPr>
            <w:r w:rsidRPr="00633978">
              <w:t>¿Qué se busca o pretende resolver con el MEC? ¿Para qué se hizo? ¿Qué problemas de aprendizaje se han detectado, que justifiquen usarlo? ¿Qué fases del proceso de enseñanza-aprendizaje se ven particularmente privilegiadas con su estudio?</w:t>
            </w:r>
          </w:p>
        </w:tc>
      </w:tr>
    </w:tbl>
    <w:p w:rsidR="00737220" w:rsidRPr="00633978" w:rsidRDefault="00737220" w:rsidP="00737220">
      <w:pPr>
        <w:spacing w:after="200" w:line="360" w:lineRule="auto"/>
        <w:jc w:val="both"/>
      </w:pPr>
      <w:r w:rsidRPr="00633978">
        <w:t>Galvis (1992).</w:t>
      </w:r>
    </w:p>
    <w:p w:rsidR="00737220" w:rsidRPr="00633978" w:rsidRDefault="00737220" w:rsidP="005A4ACD">
      <w:pPr>
        <w:spacing w:line="360" w:lineRule="auto"/>
        <w:jc w:val="center"/>
        <w:rPr>
          <w:b/>
        </w:rPr>
      </w:pPr>
      <w:r w:rsidRPr="00633978">
        <w:rPr>
          <w:b/>
        </w:rPr>
        <w:lastRenderedPageBreak/>
        <w:t>Cuadro Nº 1 Diseño de Material Educativo Computarizado</w:t>
      </w:r>
    </w:p>
    <w:p w:rsidR="00737220" w:rsidRPr="00633978" w:rsidRDefault="00737220" w:rsidP="005A4ACD">
      <w:pPr>
        <w:spacing w:line="360" w:lineRule="auto"/>
        <w:jc w:val="center"/>
        <w:rPr>
          <w:b/>
        </w:rPr>
      </w:pPr>
      <w:r w:rsidRPr="00633978">
        <w:rPr>
          <w:b/>
        </w:rPr>
        <w:t>(Variable de entorno, continuación)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60"/>
        <w:gridCol w:w="5827"/>
      </w:tblGrid>
      <w:tr w:rsidR="00737220" w:rsidRPr="00633978" w:rsidTr="00550C00">
        <w:tc>
          <w:tcPr>
            <w:tcW w:w="2660" w:type="dxa"/>
            <w:vAlign w:val="center"/>
          </w:tcPr>
          <w:p w:rsidR="00737220" w:rsidRPr="00633978" w:rsidRDefault="00737220" w:rsidP="00BB27D0">
            <w:pPr>
              <w:spacing w:line="360" w:lineRule="auto"/>
              <w:jc w:val="center"/>
            </w:pPr>
            <w:r w:rsidRPr="00633978">
              <w:rPr>
                <w:bCs/>
              </w:rPr>
              <w:t>Limitaciones y recursos para los usuarios del MEC</w:t>
            </w:r>
          </w:p>
        </w:tc>
        <w:tc>
          <w:tcPr>
            <w:tcW w:w="5827" w:type="dxa"/>
          </w:tcPr>
          <w:p w:rsidR="00737220" w:rsidRPr="00633978" w:rsidRDefault="00737220" w:rsidP="005A4ACD">
            <w:pPr>
              <w:spacing w:line="360" w:lineRule="auto"/>
              <w:jc w:val="both"/>
            </w:pPr>
            <w:r w:rsidRPr="00633978">
              <w:t>Bajo qué condiciones se espera que los destinatarios usen el MEC: ¿cada uno por su cuenta?, ¿trabajando en grupos?, ¿con ayuda del profesor? ¿Con o sin consultar los libros o apuntes?, ¿Con o sin ayuda de un diccionario, de una calculadora, de un formulario, de un manual…? ¿Antes, durante, después o en vez de la unidad de instrucción? Tomando en cuenta las características físicas y de desarrollo mental de los destinatarios ¿qué dispositivos computacionales y ayudas para comunicación usuario-programa se requieren para hacer uso adecuado del programa?</w:t>
            </w:r>
          </w:p>
        </w:tc>
      </w:tr>
      <w:tr w:rsidR="00737220" w:rsidRPr="00633978" w:rsidTr="00550C00">
        <w:tc>
          <w:tcPr>
            <w:tcW w:w="2660" w:type="dxa"/>
            <w:vAlign w:val="center"/>
          </w:tcPr>
          <w:p w:rsidR="00737220" w:rsidRPr="00633978" w:rsidRDefault="00737220" w:rsidP="00BB27D0">
            <w:pPr>
              <w:spacing w:line="360" w:lineRule="auto"/>
              <w:jc w:val="center"/>
            </w:pPr>
            <w:r w:rsidRPr="00633978">
              <w:rPr>
                <w:bCs/>
              </w:rPr>
              <w:t>Equipo requerido</w:t>
            </w:r>
          </w:p>
        </w:tc>
        <w:tc>
          <w:tcPr>
            <w:tcW w:w="5827" w:type="dxa"/>
          </w:tcPr>
          <w:p w:rsidR="00737220" w:rsidRPr="00633978" w:rsidRDefault="00737220" w:rsidP="005A4ACD">
            <w:pPr>
              <w:spacing w:line="360" w:lineRule="auto"/>
              <w:jc w:val="both"/>
            </w:pPr>
            <w:r w:rsidRPr="00633978">
              <w:t>¿Qué características mínimas debe tener un equipo de computación para que el MEC funcione? Considere, entre otras cosas: sistema operacional, memoria principal, memoria secundaria, tarjeta gráfica, tipo de monitor, dispositivos de E/S.</w:t>
            </w:r>
          </w:p>
        </w:tc>
      </w:tr>
      <w:tr w:rsidR="00737220" w:rsidRPr="00633978" w:rsidTr="00550C00">
        <w:tc>
          <w:tcPr>
            <w:tcW w:w="2660" w:type="dxa"/>
            <w:vAlign w:val="center"/>
          </w:tcPr>
          <w:p w:rsidR="00737220" w:rsidRPr="00633978" w:rsidRDefault="00737220" w:rsidP="00BB27D0">
            <w:pPr>
              <w:spacing w:line="360" w:lineRule="auto"/>
              <w:jc w:val="center"/>
            </w:pPr>
            <w:r w:rsidRPr="00633978">
              <w:rPr>
                <w:bCs/>
              </w:rPr>
              <w:t>Soporte lógico requerido</w:t>
            </w:r>
          </w:p>
          <w:p w:rsidR="00737220" w:rsidRPr="00633978" w:rsidRDefault="00737220" w:rsidP="00BB27D0">
            <w:pPr>
              <w:spacing w:line="360" w:lineRule="auto"/>
              <w:jc w:val="center"/>
            </w:pPr>
            <w:r w:rsidRPr="00633978">
              <w:rPr>
                <w:bCs/>
              </w:rPr>
              <w:t>(además del MEC)</w:t>
            </w:r>
          </w:p>
        </w:tc>
        <w:tc>
          <w:tcPr>
            <w:tcW w:w="5827" w:type="dxa"/>
          </w:tcPr>
          <w:p w:rsidR="00737220" w:rsidRPr="00633978" w:rsidRDefault="00737220" w:rsidP="005A4ACD">
            <w:pPr>
              <w:spacing w:line="360" w:lineRule="auto"/>
              <w:jc w:val="both"/>
            </w:pPr>
            <w:r w:rsidRPr="00633978">
              <w:t>¿Qué sistema operacional, librerías y programas de utilidad se requieren para que el MEC se pueda usar?</w:t>
            </w:r>
          </w:p>
        </w:tc>
      </w:tr>
      <w:tr w:rsidR="00737220" w:rsidRPr="00633978" w:rsidTr="00550C00">
        <w:tc>
          <w:tcPr>
            <w:tcW w:w="2660" w:type="dxa"/>
            <w:vAlign w:val="center"/>
          </w:tcPr>
          <w:p w:rsidR="00737220" w:rsidRPr="00633978" w:rsidRDefault="00737220" w:rsidP="00BB27D0">
            <w:pPr>
              <w:spacing w:line="360" w:lineRule="auto"/>
              <w:jc w:val="center"/>
            </w:pPr>
            <w:r w:rsidRPr="00633978">
              <w:rPr>
                <w:bCs/>
              </w:rPr>
              <w:t>Documentación del MEC</w:t>
            </w:r>
          </w:p>
        </w:tc>
        <w:tc>
          <w:tcPr>
            <w:tcW w:w="5827" w:type="dxa"/>
          </w:tcPr>
          <w:p w:rsidR="00737220" w:rsidRPr="00633978" w:rsidRDefault="00737220" w:rsidP="005A4ACD">
            <w:pPr>
              <w:spacing w:line="360" w:lineRule="auto"/>
              <w:jc w:val="both"/>
            </w:pPr>
            <w:r w:rsidRPr="00633978">
              <w:t>¿Qué manuales, materiales impresos o audiovisuales, acompañan al MEC? ¿Qué papel juegan en el paquete de enseñanza-aprendizaje?</w:t>
            </w:r>
          </w:p>
        </w:tc>
      </w:tr>
      <w:tr w:rsidR="00737220" w:rsidRPr="00633978" w:rsidTr="00550C00">
        <w:tc>
          <w:tcPr>
            <w:tcW w:w="2660" w:type="dxa"/>
            <w:vAlign w:val="center"/>
          </w:tcPr>
          <w:p w:rsidR="00737220" w:rsidRPr="00633978" w:rsidRDefault="00737220" w:rsidP="00BB27D0">
            <w:pPr>
              <w:spacing w:line="360" w:lineRule="auto"/>
              <w:jc w:val="center"/>
            </w:pPr>
            <w:r w:rsidRPr="00633978">
              <w:rPr>
                <w:bCs/>
              </w:rPr>
              <w:t>Medio de transferencia</w:t>
            </w:r>
          </w:p>
        </w:tc>
        <w:tc>
          <w:tcPr>
            <w:tcW w:w="5827" w:type="dxa"/>
          </w:tcPr>
          <w:p w:rsidR="00737220" w:rsidRPr="00633978" w:rsidRDefault="00737220" w:rsidP="005A4ACD">
            <w:pPr>
              <w:spacing w:line="360" w:lineRule="auto"/>
              <w:jc w:val="both"/>
            </w:pPr>
            <w:r w:rsidRPr="00633978">
              <w:t>¿En qué medio de almacenamiento masivo se distribuyen las copias del MEC?</w:t>
            </w:r>
          </w:p>
        </w:tc>
      </w:tr>
    </w:tbl>
    <w:p w:rsidR="00737220" w:rsidRPr="00633978" w:rsidRDefault="00737220" w:rsidP="00737220">
      <w:pPr>
        <w:spacing w:after="200" w:line="360" w:lineRule="auto"/>
        <w:jc w:val="both"/>
      </w:pPr>
      <w:r w:rsidRPr="00633978">
        <w:t>Galvis (1992).</w:t>
      </w:r>
    </w:p>
    <w:p w:rsidR="00737220" w:rsidRPr="00633978" w:rsidRDefault="00737220" w:rsidP="00737220">
      <w:pPr>
        <w:spacing w:after="200" w:line="360" w:lineRule="auto"/>
        <w:jc w:val="both"/>
      </w:pPr>
    </w:p>
    <w:p w:rsidR="00737220" w:rsidRPr="00633978" w:rsidRDefault="00737220" w:rsidP="00BB27D0">
      <w:pPr>
        <w:spacing w:line="360" w:lineRule="auto"/>
        <w:jc w:val="center"/>
        <w:rPr>
          <w:b/>
        </w:rPr>
      </w:pPr>
      <w:r w:rsidRPr="00633978">
        <w:rPr>
          <w:b/>
        </w:rPr>
        <w:lastRenderedPageBreak/>
        <w:t>Cuadro Nº 2 Diseño de Material Educativo Computarizado                                (Variable de educativa)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60"/>
        <w:gridCol w:w="5827"/>
      </w:tblGrid>
      <w:tr w:rsidR="00737220" w:rsidRPr="00633978" w:rsidTr="00550C00">
        <w:tc>
          <w:tcPr>
            <w:tcW w:w="2660" w:type="dxa"/>
          </w:tcPr>
          <w:p w:rsidR="00737220" w:rsidRPr="00633978" w:rsidRDefault="00737220" w:rsidP="00BB27D0">
            <w:pPr>
              <w:spacing w:line="360" w:lineRule="auto"/>
              <w:jc w:val="center"/>
              <w:rPr>
                <w:bCs/>
              </w:rPr>
            </w:pPr>
            <w:r w:rsidRPr="00633978">
              <w:rPr>
                <w:bCs/>
              </w:rPr>
              <w:t>VARIABLES</w:t>
            </w:r>
          </w:p>
          <w:p w:rsidR="00737220" w:rsidRPr="00633978" w:rsidRDefault="00737220" w:rsidP="00BB27D0">
            <w:pPr>
              <w:spacing w:line="360" w:lineRule="auto"/>
              <w:jc w:val="center"/>
            </w:pPr>
            <w:r w:rsidRPr="00633978">
              <w:rPr>
                <w:bCs/>
              </w:rPr>
              <w:t>EDUCATIVAS</w:t>
            </w:r>
          </w:p>
        </w:tc>
        <w:tc>
          <w:tcPr>
            <w:tcW w:w="5827" w:type="dxa"/>
          </w:tcPr>
          <w:p w:rsidR="00737220" w:rsidRPr="00633978" w:rsidRDefault="00737220" w:rsidP="00BB27D0">
            <w:pPr>
              <w:spacing w:line="360" w:lineRule="auto"/>
              <w:jc w:val="center"/>
            </w:pPr>
            <w:r w:rsidRPr="00633978">
              <w:rPr>
                <w:bCs/>
              </w:rPr>
              <w:t>INTERROGANTES ASOCIADOS A CADA VARIABLE</w:t>
            </w:r>
          </w:p>
        </w:tc>
      </w:tr>
      <w:tr w:rsidR="00737220" w:rsidRPr="00633978" w:rsidTr="00550C00">
        <w:tc>
          <w:tcPr>
            <w:tcW w:w="2660" w:type="dxa"/>
            <w:vAlign w:val="center"/>
          </w:tcPr>
          <w:p w:rsidR="00737220" w:rsidRPr="00633978" w:rsidRDefault="00737220" w:rsidP="00BB27D0">
            <w:pPr>
              <w:spacing w:line="360" w:lineRule="auto"/>
              <w:jc w:val="center"/>
            </w:pPr>
            <w:r w:rsidRPr="00633978">
              <w:rPr>
                <w:bCs/>
              </w:rPr>
              <w:t>Objetivo Terminal (OT)</w:t>
            </w:r>
          </w:p>
        </w:tc>
        <w:tc>
          <w:tcPr>
            <w:tcW w:w="5827" w:type="dxa"/>
          </w:tcPr>
          <w:p w:rsidR="00737220" w:rsidRPr="00633978" w:rsidRDefault="00737220" w:rsidP="00BB27D0">
            <w:pPr>
              <w:spacing w:line="360" w:lineRule="auto"/>
              <w:jc w:val="both"/>
            </w:pPr>
            <w:r w:rsidRPr="00633978">
              <w:t>¿Qué conocimientos, habilidades, destrezas o actitudes se espera que puedan demostrar quienes estudien este material?</w:t>
            </w:r>
          </w:p>
        </w:tc>
      </w:tr>
      <w:tr w:rsidR="00737220" w:rsidRPr="00633978" w:rsidTr="00550C00">
        <w:tc>
          <w:tcPr>
            <w:tcW w:w="2660" w:type="dxa"/>
            <w:vAlign w:val="center"/>
          </w:tcPr>
          <w:p w:rsidR="00737220" w:rsidRPr="00633978" w:rsidRDefault="00737220" w:rsidP="00BB27D0">
            <w:pPr>
              <w:spacing w:line="360" w:lineRule="auto"/>
              <w:jc w:val="center"/>
            </w:pPr>
            <w:r w:rsidRPr="00633978">
              <w:rPr>
                <w:bCs/>
              </w:rPr>
              <w:t>Aprendizajes</w:t>
            </w:r>
          </w:p>
          <w:p w:rsidR="00737220" w:rsidRPr="00633978" w:rsidRDefault="00737220" w:rsidP="00BB27D0">
            <w:pPr>
              <w:spacing w:line="360" w:lineRule="auto"/>
              <w:jc w:val="center"/>
            </w:pPr>
            <w:r w:rsidRPr="00633978">
              <w:rPr>
                <w:bCs/>
              </w:rPr>
              <w:t>Pre-requeridos (AP)</w:t>
            </w:r>
          </w:p>
        </w:tc>
        <w:tc>
          <w:tcPr>
            <w:tcW w:w="5827" w:type="dxa"/>
          </w:tcPr>
          <w:p w:rsidR="00737220" w:rsidRPr="00633978" w:rsidRDefault="00737220" w:rsidP="00BB27D0">
            <w:pPr>
              <w:spacing w:line="360" w:lineRule="auto"/>
              <w:jc w:val="both"/>
            </w:pPr>
            <w:r w:rsidRPr="00633978">
              <w:t>Para que el uso del MEC sea exitoso ¿qué aprendizajes previos deberían dominar los usuarios potenciales?</w:t>
            </w:r>
          </w:p>
        </w:tc>
      </w:tr>
      <w:tr w:rsidR="00737220" w:rsidRPr="00633978" w:rsidTr="00550C00">
        <w:tc>
          <w:tcPr>
            <w:tcW w:w="2660" w:type="dxa"/>
            <w:vAlign w:val="center"/>
          </w:tcPr>
          <w:p w:rsidR="00737220" w:rsidRPr="00633978" w:rsidRDefault="00737220" w:rsidP="00BB27D0">
            <w:pPr>
              <w:spacing w:line="360" w:lineRule="auto"/>
              <w:jc w:val="center"/>
            </w:pPr>
            <w:r w:rsidRPr="00633978">
              <w:rPr>
                <w:bCs/>
              </w:rPr>
              <w:t>Contenidos y</w:t>
            </w:r>
          </w:p>
          <w:p w:rsidR="00737220" w:rsidRPr="00633978" w:rsidRDefault="00737220" w:rsidP="00BB27D0">
            <w:pPr>
              <w:spacing w:line="360" w:lineRule="auto"/>
              <w:jc w:val="center"/>
            </w:pPr>
            <w:r w:rsidRPr="00633978">
              <w:rPr>
                <w:bCs/>
              </w:rPr>
              <w:t>Sub-objetivos</w:t>
            </w:r>
          </w:p>
        </w:tc>
        <w:tc>
          <w:tcPr>
            <w:tcW w:w="5827" w:type="dxa"/>
          </w:tcPr>
          <w:p w:rsidR="00737220" w:rsidRPr="00633978" w:rsidRDefault="00737220" w:rsidP="00BB27D0">
            <w:pPr>
              <w:spacing w:line="360" w:lineRule="auto"/>
              <w:jc w:val="both"/>
            </w:pPr>
            <w:r w:rsidRPr="00633978">
              <w:t>¿Qué contenidos subyacen al objetivo terminal? ¿Qué sub-objetivos (objetivos intermedios) están asociados a cada uno de los contenidos?</w:t>
            </w:r>
          </w:p>
        </w:tc>
      </w:tr>
      <w:tr w:rsidR="00737220" w:rsidRPr="00633978" w:rsidTr="00550C00">
        <w:tc>
          <w:tcPr>
            <w:tcW w:w="2660" w:type="dxa"/>
            <w:vAlign w:val="center"/>
          </w:tcPr>
          <w:p w:rsidR="00737220" w:rsidRPr="00633978" w:rsidRDefault="00737220" w:rsidP="00BB27D0">
            <w:pPr>
              <w:spacing w:line="360" w:lineRule="auto"/>
              <w:jc w:val="center"/>
            </w:pPr>
            <w:r w:rsidRPr="00633978">
              <w:rPr>
                <w:bCs/>
              </w:rPr>
              <w:t>Estructura interna</w:t>
            </w:r>
          </w:p>
        </w:tc>
        <w:tc>
          <w:tcPr>
            <w:tcW w:w="5827" w:type="dxa"/>
          </w:tcPr>
          <w:p w:rsidR="00737220" w:rsidRPr="00633978" w:rsidRDefault="00737220" w:rsidP="00BB27D0">
            <w:pPr>
              <w:spacing w:line="360" w:lineRule="auto"/>
              <w:jc w:val="both"/>
            </w:pPr>
            <w:r w:rsidRPr="00633978">
              <w:t>¿Cuál es la estructura de aprendizajes [red de sub objetivos de aprendizaje] que subyace al objetivo terminal propuesto?</w:t>
            </w:r>
          </w:p>
        </w:tc>
      </w:tr>
      <w:tr w:rsidR="00737220" w:rsidRPr="00633978" w:rsidTr="00550C00">
        <w:tc>
          <w:tcPr>
            <w:tcW w:w="2660" w:type="dxa"/>
            <w:vAlign w:val="center"/>
          </w:tcPr>
          <w:p w:rsidR="00737220" w:rsidRPr="00633978" w:rsidRDefault="00737220" w:rsidP="00BB27D0">
            <w:pPr>
              <w:spacing w:line="360" w:lineRule="auto"/>
              <w:jc w:val="center"/>
            </w:pPr>
            <w:r w:rsidRPr="00633978">
              <w:rPr>
                <w:bCs/>
              </w:rPr>
              <w:t>Adquisición de</w:t>
            </w:r>
            <w:r w:rsidRPr="00633978">
              <w:t xml:space="preserve"> </w:t>
            </w:r>
            <w:r w:rsidRPr="00633978">
              <w:rPr>
                <w:bCs/>
              </w:rPr>
              <w:t>conocimientos</w:t>
            </w:r>
          </w:p>
        </w:tc>
        <w:tc>
          <w:tcPr>
            <w:tcW w:w="5827" w:type="dxa"/>
          </w:tcPr>
          <w:p w:rsidR="00737220" w:rsidRPr="00633978" w:rsidRDefault="00737220" w:rsidP="00BB27D0">
            <w:pPr>
              <w:spacing w:line="360" w:lineRule="auto"/>
              <w:jc w:val="both"/>
            </w:pPr>
            <w:r w:rsidRPr="00633978">
              <w:t>En qué forma promueve el material que uno llegue al</w:t>
            </w:r>
          </w:p>
          <w:p w:rsidR="00737220" w:rsidRPr="00633978" w:rsidRDefault="00737220" w:rsidP="00BB27D0">
            <w:pPr>
              <w:spacing w:line="360" w:lineRule="auto"/>
              <w:jc w:val="both"/>
            </w:pPr>
            <w:r w:rsidRPr="00633978">
              <w:t>Conocimiento ¿Brinda el conocimiento explícitamente para que uno lo asimile? ¿El MEC presupone alcanzado el conocimiento y centra su esfuerzo en afianzarlo? ¿Favorece el material que uno descubra o llegue al conocimiento? ¿Promueve hacer explícito y contrastar el conocimiento descubierto?</w:t>
            </w:r>
          </w:p>
        </w:tc>
      </w:tr>
      <w:tr w:rsidR="00737220" w:rsidRPr="00633978" w:rsidTr="00550C00">
        <w:tc>
          <w:tcPr>
            <w:tcW w:w="2660" w:type="dxa"/>
            <w:vAlign w:val="center"/>
          </w:tcPr>
          <w:p w:rsidR="00737220" w:rsidRPr="00633978" w:rsidRDefault="00737220" w:rsidP="00BB27D0">
            <w:pPr>
              <w:spacing w:line="360" w:lineRule="auto"/>
              <w:jc w:val="center"/>
            </w:pPr>
            <w:r w:rsidRPr="00633978">
              <w:rPr>
                <w:bCs/>
              </w:rPr>
              <w:t>Sistema de motivación</w:t>
            </w:r>
          </w:p>
        </w:tc>
        <w:tc>
          <w:tcPr>
            <w:tcW w:w="5827" w:type="dxa"/>
          </w:tcPr>
          <w:p w:rsidR="00737220" w:rsidRPr="00633978" w:rsidRDefault="00737220" w:rsidP="00BB27D0">
            <w:pPr>
              <w:spacing w:line="360" w:lineRule="auto"/>
              <w:jc w:val="both"/>
            </w:pPr>
            <w:r w:rsidRPr="00633978">
              <w:t>¿Cómo se motiva a los usuarios para que asuman el reto de aprender el tema? ¿Qué argumento se usa para mantener la motivación del aprendiz para que intente alcanzar las metas propuestas?</w:t>
            </w:r>
          </w:p>
        </w:tc>
      </w:tr>
    </w:tbl>
    <w:p w:rsidR="00737220" w:rsidRPr="00633978" w:rsidRDefault="00737220" w:rsidP="00737220">
      <w:pPr>
        <w:spacing w:after="200" w:line="360" w:lineRule="auto"/>
        <w:jc w:val="both"/>
      </w:pPr>
      <w:r w:rsidRPr="00633978">
        <w:t>Galvis (1992)</w:t>
      </w:r>
    </w:p>
    <w:p w:rsidR="00737220" w:rsidRPr="00633978" w:rsidRDefault="00737220" w:rsidP="00737220">
      <w:pPr>
        <w:spacing w:after="200" w:line="360" w:lineRule="auto"/>
        <w:jc w:val="both"/>
        <w:rPr>
          <w:b/>
        </w:rPr>
      </w:pPr>
    </w:p>
    <w:p w:rsidR="00737220" w:rsidRPr="00633978" w:rsidRDefault="00737220" w:rsidP="00BB27D0">
      <w:pPr>
        <w:spacing w:line="360" w:lineRule="auto"/>
        <w:jc w:val="center"/>
        <w:rPr>
          <w:b/>
        </w:rPr>
      </w:pPr>
      <w:r w:rsidRPr="00633978">
        <w:rPr>
          <w:b/>
        </w:rPr>
        <w:lastRenderedPageBreak/>
        <w:t>Cuadro Nº 2 Diseño de Material Educativo Computarizado                                (Variable de educativa, continuación)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60"/>
        <w:gridCol w:w="5827"/>
      </w:tblGrid>
      <w:tr w:rsidR="00737220" w:rsidRPr="00633978" w:rsidTr="00550C00">
        <w:tc>
          <w:tcPr>
            <w:tcW w:w="2660" w:type="dxa"/>
            <w:vAlign w:val="center"/>
          </w:tcPr>
          <w:p w:rsidR="00737220" w:rsidRPr="00633978" w:rsidRDefault="00737220" w:rsidP="00BB27D0">
            <w:pPr>
              <w:spacing w:line="360" w:lineRule="auto"/>
              <w:jc w:val="center"/>
            </w:pPr>
            <w:r w:rsidRPr="00633978">
              <w:rPr>
                <w:bCs/>
              </w:rPr>
              <w:t>Sistema de refuerzo</w:t>
            </w:r>
          </w:p>
        </w:tc>
        <w:tc>
          <w:tcPr>
            <w:tcW w:w="5827" w:type="dxa"/>
          </w:tcPr>
          <w:p w:rsidR="00737220" w:rsidRPr="00633978" w:rsidRDefault="00737220" w:rsidP="00BB27D0">
            <w:pPr>
              <w:spacing w:line="360" w:lineRule="auto"/>
              <w:jc w:val="both"/>
            </w:pPr>
            <w:r w:rsidRPr="00633978">
              <w:t>¿Cómo se recompensa a quienes logran los objetivos propuestos?, ¿qué otros tipos de refuerzos positivos otorga el material y a qué acciones están asociados?, ¿a qué están asociados los castigos o penalizaciones que aplica el material?</w:t>
            </w:r>
          </w:p>
        </w:tc>
      </w:tr>
      <w:tr w:rsidR="00737220" w:rsidRPr="00633978" w:rsidTr="00550C00">
        <w:tc>
          <w:tcPr>
            <w:tcW w:w="2660" w:type="dxa"/>
            <w:vAlign w:val="center"/>
          </w:tcPr>
          <w:p w:rsidR="00737220" w:rsidRPr="00633978" w:rsidRDefault="00737220" w:rsidP="00BB27D0">
            <w:pPr>
              <w:spacing w:line="360" w:lineRule="auto"/>
              <w:jc w:val="center"/>
            </w:pPr>
            <w:r w:rsidRPr="00633978">
              <w:rPr>
                <w:bCs/>
              </w:rPr>
              <w:t>Situaciones de evaluación</w:t>
            </w:r>
          </w:p>
        </w:tc>
        <w:tc>
          <w:tcPr>
            <w:tcW w:w="5827" w:type="dxa"/>
          </w:tcPr>
          <w:p w:rsidR="00737220" w:rsidRPr="00633978" w:rsidRDefault="00737220" w:rsidP="00BB27D0">
            <w:pPr>
              <w:spacing w:line="360" w:lineRule="auto"/>
              <w:jc w:val="both"/>
            </w:pPr>
            <w:r w:rsidRPr="00633978">
              <w:t>¿De qué preguntas o situaciones problemáticas se vale el material para comprobar el logro de los aprendizajes asociados a cada uno de los objetivos intermedios y del terminal?</w:t>
            </w:r>
          </w:p>
        </w:tc>
      </w:tr>
      <w:tr w:rsidR="00737220" w:rsidRPr="00633978" w:rsidTr="00550C00">
        <w:tc>
          <w:tcPr>
            <w:tcW w:w="2660" w:type="dxa"/>
            <w:vAlign w:val="center"/>
          </w:tcPr>
          <w:p w:rsidR="00737220" w:rsidRPr="00633978" w:rsidRDefault="00737220" w:rsidP="00BB27D0">
            <w:pPr>
              <w:spacing w:line="360" w:lineRule="auto"/>
              <w:jc w:val="center"/>
            </w:pPr>
            <w:r w:rsidRPr="00633978">
              <w:rPr>
                <w:bCs/>
              </w:rPr>
              <w:t>Evaluación diagnóstica</w:t>
            </w:r>
          </w:p>
        </w:tc>
        <w:tc>
          <w:tcPr>
            <w:tcW w:w="5827" w:type="dxa"/>
          </w:tcPr>
          <w:p w:rsidR="00737220" w:rsidRPr="00633978" w:rsidRDefault="00737220" w:rsidP="00BB27D0">
            <w:pPr>
              <w:spacing w:line="360" w:lineRule="auto"/>
              <w:jc w:val="both"/>
            </w:pPr>
            <w:r w:rsidRPr="00633978">
              <w:t>¿Permite el MEC comprobar el logro de los AP, cuando éstos son aplicables? ¿Qué acciones propone, dependiendo de que uno domine o no los AP?</w:t>
            </w:r>
          </w:p>
        </w:tc>
      </w:tr>
      <w:tr w:rsidR="00737220" w:rsidRPr="00633978" w:rsidTr="00550C00">
        <w:tc>
          <w:tcPr>
            <w:tcW w:w="2660" w:type="dxa"/>
            <w:vAlign w:val="center"/>
          </w:tcPr>
          <w:p w:rsidR="00737220" w:rsidRPr="00633978" w:rsidRDefault="00737220" w:rsidP="00BB27D0">
            <w:pPr>
              <w:spacing w:line="360" w:lineRule="auto"/>
              <w:jc w:val="center"/>
            </w:pPr>
            <w:r w:rsidRPr="00633978">
              <w:rPr>
                <w:bCs/>
              </w:rPr>
              <w:t>Evaluación formativa</w:t>
            </w:r>
          </w:p>
        </w:tc>
        <w:tc>
          <w:tcPr>
            <w:tcW w:w="5827" w:type="dxa"/>
          </w:tcPr>
          <w:p w:rsidR="00737220" w:rsidRPr="00633978" w:rsidRDefault="00737220" w:rsidP="00BB27D0">
            <w:pPr>
              <w:spacing w:line="360" w:lineRule="auto"/>
              <w:jc w:val="both"/>
            </w:pPr>
            <w:r w:rsidRPr="00633978">
              <w:t>¿Permite el material comprobar cuánto se sabe de los objetivos propuestos  (intermedio y terminal) y saber en qué debe uno mejorar para alcanzarlos?, ¿cómo proporciona reorientación respecto a objetivos y contenidos que uno no domina?</w:t>
            </w:r>
          </w:p>
        </w:tc>
      </w:tr>
      <w:tr w:rsidR="00737220" w:rsidRPr="00633978" w:rsidTr="00550C00">
        <w:tc>
          <w:tcPr>
            <w:tcW w:w="2660" w:type="dxa"/>
            <w:vAlign w:val="center"/>
          </w:tcPr>
          <w:p w:rsidR="00737220" w:rsidRPr="00633978" w:rsidRDefault="00737220" w:rsidP="00BB27D0">
            <w:pPr>
              <w:spacing w:line="360" w:lineRule="auto"/>
              <w:jc w:val="center"/>
            </w:pPr>
            <w:r w:rsidRPr="00633978">
              <w:rPr>
                <w:bCs/>
              </w:rPr>
              <w:t>Evaluación sumativa</w:t>
            </w:r>
          </w:p>
        </w:tc>
        <w:tc>
          <w:tcPr>
            <w:tcW w:w="5827" w:type="dxa"/>
          </w:tcPr>
          <w:p w:rsidR="00737220" w:rsidRPr="00633978" w:rsidRDefault="00737220" w:rsidP="00BB27D0">
            <w:pPr>
              <w:spacing w:line="360" w:lineRule="auto"/>
              <w:jc w:val="both"/>
            </w:pPr>
            <w:r w:rsidRPr="00633978">
              <w:t>¿Permite el material establecer cuál es el nivel de logro alcanzado por el usuario?, ¿guarda registro de esto, o es sólo para información del aprendiz?</w:t>
            </w:r>
          </w:p>
        </w:tc>
      </w:tr>
      <w:tr w:rsidR="00737220" w:rsidRPr="00633978" w:rsidTr="00550C00">
        <w:tc>
          <w:tcPr>
            <w:tcW w:w="2660" w:type="dxa"/>
            <w:vAlign w:val="center"/>
          </w:tcPr>
          <w:p w:rsidR="00737220" w:rsidRPr="00633978" w:rsidRDefault="00737220" w:rsidP="00BB27D0">
            <w:pPr>
              <w:spacing w:line="360" w:lineRule="auto"/>
              <w:jc w:val="center"/>
            </w:pPr>
            <w:r w:rsidRPr="00633978">
              <w:rPr>
                <w:bCs/>
              </w:rPr>
              <w:t>Información de retorno</w:t>
            </w:r>
          </w:p>
        </w:tc>
        <w:tc>
          <w:tcPr>
            <w:tcW w:w="5827" w:type="dxa"/>
          </w:tcPr>
          <w:p w:rsidR="00737220" w:rsidRPr="00633978" w:rsidRDefault="00737220" w:rsidP="00BB27D0">
            <w:pPr>
              <w:spacing w:line="360" w:lineRule="auto"/>
              <w:jc w:val="both"/>
            </w:pPr>
            <w:r w:rsidRPr="00633978">
              <w:t>Ante las soluciones que da el aprendiz a las situaciones de evaluación, ¿proporciona el MEC información de retorno implícita o explícita?, ¿cuántas oportunidades brinda para resolver una situación?, ¿qué hace el MEC en cada una de éstas?</w:t>
            </w:r>
          </w:p>
        </w:tc>
      </w:tr>
    </w:tbl>
    <w:p w:rsidR="00737220" w:rsidRPr="00633978" w:rsidRDefault="00737220" w:rsidP="00737220">
      <w:pPr>
        <w:spacing w:after="200" w:line="360" w:lineRule="auto"/>
        <w:jc w:val="both"/>
      </w:pPr>
      <w:r w:rsidRPr="00633978">
        <w:t>Galvis (1992)</w:t>
      </w:r>
    </w:p>
    <w:p w:rsidR="00737220" w:rsidRPr="001E25B3" w:rsidRDefault="00737220" w:rsidP="00795C85">
      <w:pPr>
        <w:spacing w:after="200" w:line="360" w:lineRule="auto"/>
        <w:jc w:val="both"/>
      </w:pPr>
      <w:r w:rsidRPr="00633978">
        <w:lastRenderedPageBreak/>
        <w:t xml:space="preserve">     </w:t>
      </w:r>
      <w:r w:rsidRPr="001E25B3">
        <w:t xml:space="preserve">Por otra parte, otro autor para dar forma al fundamento </w:t>
      </w:r>
      <w:proofErr w:type="spellStart"/>
      <w:r w:rsidRPr="001E25B3">
        <w:t>pscicopedagógico</w:t>
      </w:r>
      <w:proofErr w:type="spellEnd"/>
      <w:r w:rsidRPr="001E25B3">
        <w:t xml:space="preserve"> es </w:t>
      </w:r>
      <w:proofErr w:type="spellStart"/>
      <w:r w:rsidRPr="001E25B3">
        <w:t>Joyanes</w:t>
      </w:r>
      <w:proofErr w:type="spellEnd"/>
      <w:r w:rsidRPr="001E25B3">
        <w:t xml:space="preserve"> Aguilar</w:t>
      </w:r>
      <w:r w:rsidR="000C62EE" w:rsidRPr="001E25B3">
        <w:t xml:space="preserve"> (2002) </w:t>
      </w:r>
      <w:r w:rsidR="008E25B2" w:rsidRPr="001E25B3">
        <w:t>qu</w:t>
      </w:r>
      <w:r w:rsidR="00795C85" w:rsidRPr="001E25B3">
        <w:t>ien</w:t>
      </w:r>
      <w:r w:rsidR="008E25B2" w:rsidRPr="001E25B3">
        <w:t xml:space="preserve"> describe una serie de elementos en su l</w:t>
      </w:r>
      <w:r w:rsidR="002C6FF0" w:rsidRPr="001E25B3">
        <w:t xml:space="preserve">ibro que son guía para </w:t>
      </w:r>
      <w:r w:rsidR="008E25B2" w:rsidRPr="001E25B3">
        <w:t>los fundamentos de programación</w:t>
      </w:r>
      <w:r w:rsidR="00795C85" w:rsidRPr="001E25B3">
        <w:t>, en primer lugar</w:t>
      </w:r>
      <w:r w:rsidRPr="001E25B3">
        <w:t xml:space="preserve"> el establecimiento de los principios de programación, el cual la define como “la organización de una computadora y los lenguajes de programación, así como la descripción de las herramientas de programación más frecuentemente utilizadas” </w:t>
      </w:r>
      <w:r w:rsidR="000C62EE" w:rsidRPr="001E25B3">
        <w:t>(p. 20).</w:t>
      </w:r>
      <w:r w:rsidRPr="001E25B3">
        <w:t xml:space="preserve"> </w:t>
      </w:r>
    </w:p>
    <w:p w:rsidR="00250CC0" w:rsidRPr="001E25B3" w:rsidRDefault="00737220" w:rsidP="00795C85">
      <w:pPr>
        <w:spacing w:after="200" w:line="360" w:lineRule="auto"/>
        <w:jc w:val="both"/>
        <w:rPr>
          <w:sz w:val="23"/>
          <w:szCs w:val="23"/>
        </w:rPr>
      </w:pPr>
      <w:r w:rsidRPr="001E25B3">
        <w:t xml:space="preserve">    </w:t>
      </w:r>
      <w:r w:rsidR="00D84989" w:rsidRPr="001E25B3">
        <w:rPr>
          <w:sz w:val="23"/>
          <w:szCs w:val="23"/>
        </w:rPr>
        <w:t xml:space="preserve">Asimismo, </w:t>
      </w:r>
      <w:r w:rsidR="00795C85" w:rsidRPr="001E25B3">
        <w:rPr>
          <w:sz w:val="23"/>
          <w:szCs w:val="23"/>
        </w:rPr>
        <w:t xml:space="preserve">Aguilar </w:t>
      </w:r>
      <w:r w:rsidR="00D84989" w:rsidRPr="001E25B3">
        <w:rPr>
          <w:sz w:val="23"/>
          <w:szCs w:val="23"/>
        </w:rPr>
        <w:t xml:space="preserve">(2002) hace una descripción de los conceptos básicos necesarios para los principios de programación. Entre los </w:t>
      </w:r>
      <w:r w:rsidR="00D84989" w:rsidRPr="001E25B3">
        <w:rPr>
          <w:i/>
          <w:iCs/>
          <w:sz w:val="23"/>
          <w:szCs w:val="23"/>
        </w:rPr>
        <w:t xml:space="preserve">conceptos </w:t>
      </w:r>
      <w:r w:rsidR="00D84989" w:rsidRPr="001E25B3">
        <w:t xml:space="preserve"> </w:t>
      </w:r>
      <w:r w:rsidR="00D84989" w:rsidRPr="001E25B3">
        <w:rPr>
          <w:i/>
        </w:rPr>
        <w:t>básicos</w:t>
      </w:r>
      <w:r w:rsidR="00D84989" w:rsidRPr="001E25B3">
        <w:t xml:space="preserve"> necesarios para esta investigación </w:t>
      </w:r>
      <w:r w:rsidR="00D84989" w:rsidRPr="001E25B3">
        <w:rPr>
          <w:i/>
          <w:iCs/>
          <w:sz w:val="23"/>
          <w:szCs w:val="23"/>
        </w:rPr>
        <w:t xml:space="preserve"> </w:t>
      </w:r>
      <w:r w:rsidR="00D84989" w:rsidRPr="001E25B3">
        <w:rPr>
          <w:sz w:val="23"/>
          <w:szCs w:val="23"/>
        </w:rPr>
        <w:t xml:space="preserve">definidos por este autor están: </w:t>
      </w:r>
      <w:r w:rsidR="00D84989" w:rsidRPr="001E25B3">
        <w:rPr>
          <w:i/>
          <w:sz w:val="23"/>
          <w:szCs w:val="23"/>
        </w:rPr>
        <w:t>a</w:t>
      </w:r>
      <w:r w:rsidR="002E7D7A" w:rsidRPr="001E25B3">
        <w:rPr>
          <w:i/>
        </w:rPr>
        <w:t>lgoritmo</w:t>
      </w:r>
      <w:r w:rsidR="00795C85" w:rsidRPr="001E25B3">
        <w:t xml:space="preserve"> que</w:t>
      </w:r>
      <w:r w:rsidR="002E7D7A" w:rsidRPr="001E25B3">
        <w:t xml:space="preserve"> </w:t>
      </w:r>
      <w:r w:rsidR="00D84989" w:rsidRPr="001E25B3">
        <w:t>“</w:t>
      </w:r>
      <w:r w:rsidR="00795C85" w:rsidRPr="001E25B3">
        <w:t>e</w:t>
      </w:r>
      <w:r w:rsidR="002E7D7A" w:rsidRPr="001E25B3">
        <w:t>s un método para resolver un problema mediante una serie de pasos precisos, definidos y finitos</w:t>
      </w:r>
      <w:r w:rsidR="00D84989" w:rsidRPr="001E25B3">
        <w:t>”</w:t>
      </w:r>
      <w:r w:rsidR="002E7D7A" w:rsidRPr="001E25B3">
        <w:t xml:space="preserve"> </w:t>
      </w:r>
      <w:r w:rsidR="001E25B3" w:rsidRPr="001E25B3">
        <w:t xml:space="preserve">      </w:t>
      </w:r>
      <w:r w:rsidR="00795C85" w:rsidRPr="001E25B3">
        <w:t>(</w:t>
      </w:r>
      <w:r w:rsidR="002E7D7A" w:rsidRPr="001E25B3">
        <w:t>p. 40)</w:t>
      </w:r>
      <w:r w:rsidR="00D84989" w:rsidRPr="001E25B3">
        <w:t xml:space="preserve">, </w:t>
      </w:r>
      <w:r w:rsidR="00D84989" w:rsidRPr="001E25B3">
        <w:rPr>
          <w:i/>
        </w:rPr>
        <w:t>l</w:t>
      </w:r>
      <w:r w:rsidR="00795C85" w:rsidRPr="001E25B3">
        <w:rPr>
          <w:i/>
          <w:sz w:val="23"/>
          <w:szCs w:val="23"/>
        </w:rPr>
        <w:t>enguaje de programación</w:t>
      </w:r>
      <w:r w:rsidR="00795C85" w:rsidRPr="001E25B3">
        <w:rPr>
          <w:sz w:val="23"/>
          <w:szCs w:val="23"/>
        </w:rPr>
        <w:t xml:space="preserve"> los cuales</w:t>
      </w:r>
      <w:r w:rsidR="008E25B2" w:rsidRPr="001E25B3">
        <w:rPr>
          <w:sz w:val="23"/>
          <w:szCs w:val="23"/>
        </w:rPr>
        <w:t xml:space="preserve"> </w:t>
      </w:r>
      <w:r w:rsidR="002E7D7A" w:rsidRPr="001E25B3">
        <w:rPr>
          <w:sz w:val="23"/>
          <w:szCs w:val="23"/>
        </w:rPr>
        <w:t>“</w:t>
      </w:r>
      <w:r w:rsidR="00795C85" w:rsidRPr="001E25B3">
        <w:rPr>
          <w:sz w:val="23"/>
          <w:szCs w:val="23"/>
        </w:rPr>
        <w:t>s</w:t>
      </w:r>
      <w:r w:rsidR="008E25B2" w:rsidRPr="001E25B3">
        <w:rPr>
          <w:sz w:val="23"/>
          <w:szCs w:val="23"/>
        </w:rPr>
        <w:t>irve</w:t>
      </w:r>
      <w:r w:rsidR="001E25B3" w:rsidRPr="001E25B3">
        <w:rPr>
          <w:sz w:val="23"/>
          <w:szCs w:val="23"/>
        </w:rPr>
        <w:t>n</w:t>
      </w:r>
      <w:r w:rsidR="008E25B2" w:rsidRPr="001E25B3">
        <w:rPr>
          <w:sz w:val="23"/>
          <w:szCs w:val="23"/>
        </w:rPr>
        <w:t xml:space="preserve"> para escribir programas que permitan la comunicación usuario/máquina</w:t>
      </w:r>
      <w:r w:rsidR="002E7D7A" w:rsidRPr="001E25B3">
        <w:rPr>
          <w:sz w:val="23"/>
          <w:szCs w:val="23"/>
        </w:rPr>
        <w:t>”</w:t>
      </w:r>
      <w:r w:rsidR="00795C85" w:rsidRPr="001E25B3">
        <w:rPr>
          <w:sz w:val="23"/>
          <w:szCs w:val="23"/>
        </w:rPr>
        <w:t xml:space="preserve"> (</w:t>
      </w:r>
      <w:r w:rsidR="008E25B2" w:rsidRPr="001E25B3">
        <w:rPr>
          <w:sz w:val="23"/>
          <w:szCs w:val="23"/>
        </w:rPr>
        <w:t>p. 21)</w:t>
      </w:r>
      <w:r w:rsidR="00D84989" w:rsidRPr="001E25B3">
        <w:rPr>
          <w:sz w:val="23"/>
          <w:szCs w:val="23"/>
        </w:rPr>
        <w:t xml:space="preserve">, </w:t>
      </w:r>
      <w:r w:rsidR="00D84989" w:rsidRPr="001E25B3">
        <w:rPr>
          <w:i/>
          <w:sz w:val="23"/>
          <w:szCs w:val="23"/>
        </w:rPr>
        <w:t>h</w:t>
      </w:r>
      <w:r w:rsidR="002E7D7A" w:rsidRPr="001E25B3">
        <w:rPr>
          <w:i/>
          <w:sz w:val="23"/>
          <w:szCs w:val="23"/>
        </w:rPr>
        <w:t>ardware</w:t>
      </w:r>
      <w:r w:rsidR="002C6FF0" w:rsidRPr="001E25B3">
        <w:rPr>
          <w:sz w:val="23"/>
          <w:szCs w:val="23"/>
        </w:rPr>
        <w:t xml:space="preserve"> que “c</w:t>
      </w:r>
      <w:r w:rsidR="002E7D7A" w:rsidRPr="001E25B3">
        <w:rPr>
          <w:sz w:val="23"/>
          <w:szCs w:val="23"/>
        </w:rPr>
        <w:t>onstituye las partes física, tangibles de la computadora</w:t>
      </w:r>
      <w:r w:rsidR="002C6FF0" w:rsidRPr="001E25B3">
        <w:rPr>
          <w:sz w:val="23"/>
          <w:szCs w:val="23"/>
        </w:rPr>
        <w:t>”</w:t>
      </w:r>
      <w:r w:rsidR="002E7D7A" w:rsidRPr="001E25B3">
        <w:rPr>
          <w:sz w:val="23"/>
          <w:szCs w:val="23"/>
        </w:rPr>
        <w:t xml:space="preserve"> </w:t>
      </w:r>
      <w:r w:rsidR="00795C85" w:rsidRPr="001E25B3">
        <w:rPr>
          <w:sz w:val="23"/>
          <w:szCs w:val="23"/>
        </w:rPr>
        <w:t>(</w:t>
      </w:r>
      <w:r w:rsidR="002E7D7A" w:rsidRPr="001E25B3">
        <w:rPr>
          <w:sz w:val="23"/>
          <w:szCs w:val="23"/>
        </w:rPr>
        <w:t xml:space="preserve">p. 5), </w:t>
      </w:r>
      <w:r w:rsidR="001E25B3" w:rsidRPr="001E25B3">
        <w:rPr>
          <w:i/>
          <w:sz w:val="23"/>
          <w:szCs w:val="23"/>
        </w:rPr>
        <w:t>p</w:t>
      </w:r>
      <w:r w:rsidR="002E7D7A" w:rsidRPr="001E25B3">
        <w:rPr>
          <w:i/>
          <w:sz w:val="23"/>
          <w:szCs w:val="23"/>
        </w:rPr>
        <w:t>seudocódigo</w:t>
      </w:r>
      <w:r w:rsidR="002C6FF0" w:rsidRPr="001E25B3">
        <w:rPr>
          <w:sz w:val="23"/>
          <w:szCs w:val="23"/>
        </w:rPr>
        <w:t xml:space="preserve"> que “es</w:t>
      </w:r>
      <w:r w:rsidR="002E7D7A" w:rsidRPr="001E25B3">
        <w:rPr>
          <w:sz w:val="23"/>
          <w:szCs w:val="23"/>
        </w:rPr>
        <w:t xml:space="preserve"> un lenguaje de especificación o descripción de algoritmos</w:t>
      </w:r>
      <w:r w:rsidR="00795C85" w:rsidRPr="001E25B3">
        <w:rPr>
          <w:sz w:val="23"/>
          <w:szCs w:val="23"/>
        </w:rPr>
        <w:t>” (</w:t>
      </w:r>
      <w:r w:rsidR="002E7D7A" w:rsidRPr="001E25B3">
        <w:rPr>
          <w:sz w:val="23"/>
          <w:szCs w:val="23"/>
        </w:rPr>
        <w:t>p. 68),</w:t>
      </w:r>
      <w:r w:rsidR="002C6FF0" w:rsidRPr="001E25B3">
        <w:rPr>
          <w:sz w:val="23"/>
          <w:szCs w:val="23"/>
        </w:rPr>
        <w:t xml:space="preserve"> </w:t>
      </w:r>
      <w:r w:rsidR="002C6FF0" w:rsidRPr="001E25B3">
        <w:rPr>
          <w:i/>
          <w:sz w:val="23"/>
          <w:szCs w:val="23"/>
        </w:rPr>
        <w:t>el</w:t>
      </w:r>
      <w:r w:rsidR="002E7D7A" w:rsidRPr="001E25B3">
        <w:rPr>
          <w:i/>
          <w:iCs/>
          <w:sz w:val="23"/>
          <w:szCs w:val="23"/>
        </w:rPr>
        <w:t xml:space="preserve"> </w:t>
      </w:r>
      <w:r w:rsidR="002C6FF0" w:rsidRPr="001E25B3">
        <w:rPr>
          <w:i/>
        </w:rPr>
        <w:t>diagrama de flujo</w:t>
      </w:r>
      <w:r w:rsidR="002C6FF0" w:rsidRPr="001E25B3">
        <w:t xml:space="preserve"> que “es una técnica de representación de un algoritmo, utiliza los símbolos (cajas) estándar, y que tiene los pasos de algoritmo escritos en esas cajas unidas por flechas que indican la secuencia en que se debe ejecutar</w:t>
      </w:r>
      <w:r w:rsidR="00795C85" w:rsidRPr="001E25B3">
        <w:t>” (</w:t>
      </w:r>
      <w:r w:rsidR="002C6FF0" w:rsidRPr="001E25B3">
        <w:t xml:space="preserve">p. 59) y </w:t>
      </w:r>
      <w:r w:rsidR="00795C85" w:rsidRPr="001E25B3">
        <w:t>s</w:t>
      </w:r>
      <w:r w:rsidR="002E7D7A" w:rsidRPr="001E25B3">
        <w:rPr>
          <w:i/>
          <w:iCs/>
          <w:sz w:val="23"/>
          <w:szCs w:val="23"/>
        </w:rPr>
        <w:t>oftware o</w:t>
      </w:r>
      <w:r w:rsidR="00795C85" w:rsidRPr="001E25B3">
        <w:rPr>
          <w:i/>
          <w:iCs/>
          <w:sz w:val="23"/>
          <w:szCs w:val="23"/>
        </w:rPr>
        <w:t xml:space="preserve"> </w:t>
      </w:r>
      <w:r w:rsidR="002E7D7A" w:rsidRPr="001E25B3">
        <w:rPr>
          <w:i/>
          <w:iCs/>
          <w:sz w:val="23"/>
          <w:szCs w:val="23"/>
        </w:rPr>
        <w:t>programa</w:t>
      </w:r>
      <w:r w:rsidR="002C6FF0" w:rsidRPr="001E25B3">
        <w:rPr>
          <w:sz w:val="23"/>
          <w:szCs w:val="23"/>
        </w:rPr>
        <w:t xml:space="preserve"> como “</w:t>
      </w:r>
      <w:r w:rsidR="002E7D7A" w:rsidRPr="001E25B3">
        <w:rPr>
          <w:sz w:val="23"/>
          <w:szCs w:val="23"/>
        </w:rPr>
        <w:t xml:space="preserve">una lista de instrucciones operacionales que debe realizar el hardware. Se divide en dos grandes grupos: </w:t>
      </w:r>
      <w:r w:rsidR="002E7D7A" w:rsidRPr="001E25B3">
        <w:rPr>
          <w:i/>
          <w:iCs/>
          <w:sz w:val="23"/>
          <w:szCs w:val="23"/>
        </w:rPr>
        <w:t xml:space="preserve">software </w:t>
      </w:r>
      <w:r w:rsidR="002E7D7A" w:rsidRPr="001E25B3">
        <w:rPr>
          <w:sz w:val="23"/>
          <w:szCs w:val="23"/>
        </w:rPr>
        <w:t xml:space="preserve">del sistema y </w:t>
      </w:r>
      <w:r w:rsidR="002E7D7A" w:rsidRPr="001E25B3">
        <w:rPr>
          <w:i/>
          <w:iCs/>
          <w:sz w:val="23"/>
          <w:szCs w:val="23"/>
        </w:rPr>
        <w:t xml:space="preserve">software </w:t>
      </w:r>
      <w:r w:rsidR="002E7D7A" w:rsidRPr="001E25B3">
        <w:rPr>
          <w:sz w:val="23"/>
          <w:szCs w:val="23"/>
        </w:rPr>
        <w:t>de aplicación</w:t>
      </w:r>
      <w:r w:rsidR="002C6FF0" w:rsidRPr="001E25B3">
        <w:rPr>
          <w:sz w:val="23"/>
          <w:szCs w:val="23"/>
        </w:rPr>
        <w:t>”</w:t>
      </w:r>
      <w:r w:rsidR="00795C85" w:rsidRPr="001E25B3">
        <w:rPr>
          <w:sz w:val="23"/>
          <w:szCs w:val="23"/>
        </w:rPr>
        <w:t xml:space="preserve"> (</w:t>
      </w:r>
      <w:r w:rsidR="002E7D7A" w:rsidRPr="001E25B3">
        <w:rPr>
          <w:sz w:val="23"/>
          <w:szCs w:val="23"/>
        </w:rPr>
        <w:t>p. 19)</w:t>
      </w:r>
      <w:r w:rsidR="00795C85" w:rsidRPr="001E25B3">
        <w:rPr>
          <w:sz w:val="23"/>
          <w:szCs w:val="23"/>
        </w:rPr>
        <w:t>.</w:t>
      </w:r>
    </w:p>
    <w:p w:rsidR="00737220" w:rsidRPr="00633978" w:rsidRDefault="001E25B3" w:rsidP="00250CC0">
      <w:pPr>
        <w:spacing w:after="200" w:line="360" w:lineRule="auto"/>
        <w:jc w:val="both"/>
      </w:pPr>
      <w:r w:rsidRPr="001E25B3">
        <w:t xml:space="preserve">     </w:t>
      </w:r>
      <w:r w:rsidR="00737220" w:rsidRPr="001E25B3">
        <w:t xml:space="preserve">Desde otra perspectiva, </w:t>
      </w:r>
      <w:r w:rsidR="00250CC0" w:rsidRPr="001E25B3">
        <w:t>Aguilar</w:t>
      </w:r>
      <w:r w:rsidRPr="001E25B3">
        <w:t xml:space="preserve"> (2002)</w:t>
      </w:r>
      <w:r w:rsidR="00250CC0" w:rsidRPr="001E25B3">
        <w:t xml:space="preserve"> </w:t>
      </w:r>
      <w:r w:rsidR="00737220" w:rsidRPr="001E25B3">
        <w:t>señala que en programación se debe diferencia</w:t>
      </w:r>
      <w:r w:rsidR="00D52784" w:rsidRPr="001E25B3">
        <w:t>r</w:t>
      </w:r>
      <w:r w:rsidR="00737220" w:rsidRPr="001E25B3">
        <w:t xml:space="preserve"> entre el diseño del algoritmo</w:t>
      </w:r>
      <w:r w:rsidR="00250CC0" w:rsidRPr="001E25B3">
        <w:t>, que como se definió anteriormente son la serie procedimiento</w:t>
      </w:r>
      <w:r w:rsidRPr="001E25B3">
        <w:t>s</w:t>
      </w:r>
      <w:r w:rsidR="00250CC0" w:rsidRPr="001E25B3">
        <w:t xml:space="preserve"> o instrucciones finitas que se deben ejecutar en un orden especifico</w:t>
      </w:r>
      <w:r w:rsidR="00737220" w:rsidRPr="001E25B3">
        <w:t xml:space="preserve"> y su implementación en lenguaje específico</w:t>
      </w:r>
      <w:r w:rsidR="00250CC0" w:rsidRPr="001E25B3">
        <w:t xml:space="preserve"> de programación  que posee sus propias  reglas o s</w:t>
      </w:r>
      <w:r w:rsidR="00737220" w:rsidRPr="001E25B3">
        <w:t>intaxis</w:t>
      </w:r>
      <w:r w:rsidR="00250CC0" w:rsidRPr="001E25B3">
        <w:t xml:space="preserve"> y</w:t>
      </w:r>
      <w:r w:rsidR="00737220" w:rsidRPr="001E25B3">
        <w:t xml:space="preserve"> solamente las instrucciones sintácticamente correctas pueden ser interpretadas por la computadora.</w:t>
      </w:r>
      <w:r w:rsidR="00737220" w:rsidRPr="00633978">
        <w:t xml:space="preserve"> </w:t>
      </w:r>
    </w:p>
    <w:p w:rsidR="00737220" w:rsidRPr="00633978" w:rsidRDefault="00737220" w:rsidP="00737220">
      <w:pPr>
        <w:spacing w:after="200" w:line="360" w:lineRule="auto"/>
        <w:jc w:val="both"/>
      </w:pPr>
      <w:r w:rsidRPr="00633978">
        <w:t xml:space="preserve">     El autor señala que los e</w:t>
      </w:r>
      <w:r w:rsidRPr="00633978">
        <w:rPr>
          <w:i/>
        </w:rPr>
        <w:t>lementos básicos constitutivos de un programa o algoritmo</w:t>
      </w:r>
      <w:r w:rsidRPr="00633978">
        <w:t xml:space="preserve"> son: las palabras reservadas,  los identificadores, los caracteres especiales, </w:t>
      </w:r>
      <w:r w:rsidRPr="00633978">
        <w:lastRenderedPageBreak/>
        <w:t>las constantes, las variables, las expresiones y las instrucciones. Estos los elementos se les unen para tareas de ejecución de operaciones otros de elementos primitivos de un programa, tales como: bucles, contadores, acumuladores, interruptores y estructuras. Todos estos elementos manipulan datos o información de diferentes tipos como numéricos, lógicos o carácter. Los valores de estos datos se almacenan para su tratamiento en constantes y variables. La combinación de constantes, variables, símbolos de operaciones, nombres de funciones, entre otros, constituyen las expresiones que a su vez se clasifican en función del tipo de objeto que manipulan.</w:t>
      </w:r>
    </w:p>
    <w:p w:rsidR="00737220" w:rsidRPr="00633978" w:rsidRDefault="00737220" w:rsidP="00737220">
      <w:pPr>
        <w:spacing w:after="200" w:line="360" w:lineRule="auto"/>
        <w:jc w:val="both"/>
      </w:pPr>
      <w:r w:rsidRPr="00633978">
        <w:t xml:space="preserve">     Otro aspecto importante en los principios de programación son las </w:t>
      </w:r>
      <w:r w:rsidRPr="00633978">
        <w:rPr>
          <w:i/>
        </w:rPr>
        <w:t>estructuras de control</w:t>
      </w:r>
      <w:r w:rsidRPr="00633978">
        <w:t xml:space="preserve">. </w:t>
      </w:r>
      <w:r w:rsidR="000C62EE">
        <w:t>Aguilar</w:t>
      </w:r>
      <w:r w:rsidRPr="00633978">
        <w:t xml:space="preserve"> (2002) menciona que en la actualidad, dado el tamaño considerable de las memorias centrales y las altas velocidades de los procesadores, el estilo de escritura de los programas se vuelve una de las características más sobresalientes en las técnicas de programación; la legibilidad de los algoritmos y posteriormente de los programas exige que su diseño sea fácil de comprender y su flujo lógico fácil de seguir. Además, el autor hace referencia de que la programación modular enseña la descomposición de un programa en módulos más simples de programar, y la programación estructurada permite la escritura de programas fáciles de leer y modificar; en un programa estructurado el flujo lógico se gobierna por las </w:t>
      </w:r>
      <w:r w:rsidRPr="00633978">
        <w:rPr>
          <w:i/>
        </w:rPr>
        <w:t>estructuras de control</w:t>
      </w:r>
      <w:r w:rsidRPr="00633978">
        <w:t xml:space="preserve"> básicas que son:</w:t>
      </w:r>
    </w:p>
    <w:p w:rsidR="00737220" w:rsidRPr="00633978" w:rsidRDefault="00737220" w:rsidP="00737220">
      <w:pPr>
        <w:pStyle w:val="Prrafodelista"/>
        <w:numPr>
          <w:ilvl w:val="0"/>
          <w:numId w:val="5"/>
        </w:numPr>
        <w:spacing w:after="200" w:line="360" w:lineRule="auto"/>
        <w:jc w:val="both"/>
      </w:pPr>
      <w:r w:rsidRPr="00633978">
        <w:t>Secuenciales: Es aquella en que la instrucción sigue a otra en secuencia.</w:t>
      </w:r>
    </w:p>
    <w:p w:rsidR="00737220" w:rsidRPr="00633978" w:rsidRDefault="00737220" w:rsidP="00737220">
      <w:pPr>
        <w:pStyle w:val="Prrafodelista"/>
        <w:numPr>
          <w:ilvl w:val="0"/>
          <w:numId w:val="5"/>
        </w:numPr>
        <w:spacing w:after="200" w:line="360" w:lineRule="auto"/>
        <w:jc w:val="both"/>
      </w:pPr>
      <w:r w:rsidRPr="00633978">
        <w:t>Repetitivas: Una secuencia de instrucciones que se repiten un número determinado y finito de veces.</w:t>
      </w:r>
    </w:p>
    <w:p w:rsidR="00737220" w:rsidRPr="00633978" w:rsidRDefault="00737220" w:rsidP="00737220">
      <w:pPr>
        <w:pStyle w:val="Prrafodelista"/>
        <w:numPr>
          <w:ilvl w:val="0"/>
          <w:numId w:val="5"/>
        </w:numPr>
        <w:spacing w:after="200" w:line="360" w:lineRule="auto"/>
        <w:jc w:val="both"/>
      </w:pPr>
      <w:r w:rsidRPr="00633978">
        <w:t>Selectivas: se utilizan para controlar el orden en que se ejecutan las sentencias de un programa, estas evalúan una condición y en función del resultado de la misma se realiza una opción u otra.</w:t>
      </w:r>
    </w:p>
    <w:p w:rsidR="00737220" w:rsidRPr="00633978" w:rsidRDefault="00737220" w:rsidP="00737220">
      <w:pPr>
        <w:spacing w:after="200" w:line="360" w:lineRule="auto"/>
        <w:jc w:val="both"/>
      </w:pPr>
      <w:r w:rsidRPr="00633978">
        <w:t xml:space="preserve">     Todas estas partes, conceptos básicos, elementos de programación, estructuras de control, interpretación de programas, entre otros, constituyen la suma de las partes </w:t>
      </w:r>
      <w:r w:rsidRPr="00633978">
        <w:lastRenderedPageBreak/>
        <w:t xml:space="preserve">que dan con los principios de programación; estos son utilizados en la programación básica, para la creación o el uso adecuado de cualquier programa. </w:t>
      </w:r>
    </w:p>
    <w:p w:rsidR="00737220" w:rsidRPr="00633978" w:rsidRDefault="00737220" w:rsidP="00737220">
      <w:pPr>
        <w:spacing w:after="200" w:line="360" w:lineRule="auto"/>
        <w:jc w:val="both"/>
        <w:rPr>
          <w:b/>
        </w:rPr>
      </w:pPr>
      <w:r w:rsidRPr="00633978">
        <w:rPr>
          <w:b/>
        </w:rPr>
        <w:t xml:space="preserve">     2.2.3 Bases Lega</w:t>
      </w:r>
      <w:r w:rsidR="00336377">
        <w:rPr>
          <w:b/>
        </w:rPr>
        <w:t>l</w:t>
      </w:r>
    </w:p>
    <w:p w:rsidR="00737220" w:rsidRPr="00633978" w:rsidRDefault="00336377" w:rsidP="00737220">
      <w:pPr>
        <w:spacing w:after="200" w:line="360" w:lineRule="auto"/>
        <w:jc w:val="both"/>
      </w:pPr>
      <w:r>
        <w:t xml:space="preserve">     La</w:t>
      </w:r>
      <w:r w:rsidR="00737220" w:rsidRPr="00633978">
        <w:t xml:space="preserve"> base</w:t>
      </w:r>
      <w:r>
        <w:t xml:space="preserve"> legal</w:t>
      </w:r>
      <w:r w:rsidR="00737220" w:rsidRPr="00633978">
        <w:t xml:space="preserve"> son leyes, reglamentos y normas necesarias en las investigaciones, si el tema lo amerita, que sustenta de forma legal el desarrollo del proyecto. De esta manera la investigación se basó en la Constitución de la República Bolivariana de Venezuela, en la </w:t>
      </w:r>
      <w:r>
        <w:t>L</w:t>
      </w:r>
      <w:r w:rsidR="00737220" w:rsidRPr="00633978">
        <w:t xml:space="preserve">ey </w:t>
      </w:r>
      <w:r>
        <w:t>O</w:t>
      </w:r>
      <w:r w:rsidR="00737220" w:rsidRPr="00633978">
        <w:t xml:space="preserve">rgánica de </w:t>
      </w:r>
      <w:r>
        <w:t>E</w:t>
      </w:r>
      <w:r w:rsidR="00737220" w:rsidRPr="00633978">
        <w:t xml:space="preserve">ducación en la se hace hincapié de la educación como bases rectora de la sociedad, así también la </w:t>
      </w:r>
      <w:r>
        <w:t>L</w:t>
      </w:r>
      <w:r w:rsidR="00737220" w:rsidRPr="00633978">
        <w:t xml:space="preserve">ey de </w:t>
      </w:r>
      <w:r>
        <w:t>U</w:t>
      </w:r>
      <w:r w:rsidR="00737220" w:rsidRPr="00633978">
        <w:t>niversidades  debido a la regulación autónoma del contenido de los programas universitarios, y finalmente, en</w:t>
      </w:r>
      <w:r>
        <w:t xml:space="preserve"> el D</w:t>
      </w:r>
      <w:r w:rsidR="00737220" w:rsidRPr="00633978">
        <w:t xml:space="preserve">ecreto ley 3390 rige los temas sobre la utilización de </w:t>
      </w:r>
      <w:r w:rsidR="00737220" w:rsidRPr="00633978">
        <w:rPr>
          <w:i/>
        </w:rPr>
        <w:t>software libre</w:t>
      </w:r>
      <w:r w:rsidR="00737220" w:rsidRPr="00633978">
        <w:t xml:space="preserve"> como promotor para el aprendizaje y el desarrollo de tecnologías. </w:t>
      </w:r>
    </w:p>
    <w:p w:rsidR="00737220" w:rsidRPr="00633978" w:rsidRDefault="00737220" w:rsidP="00737220">
      <w:pPr>
        <w:spacing w:after="200" w:line="360" w:lineRule="auto"/>
        <w:jc w:val="both"/>
      </w:pPr>
      <w:r w:rsidRPr="00633978">
        <w:t xml:space="preserve">     En primera lugar, el pilar por la cual se basan todos los fundamentos en cuestión de legislaciones, la Constitución de la República Bolivariana de Venezuela (1999) destacando los artículos que se señalan a continuación:</w:t>
      </w:r>
    </w:p>
    <w:p w:rsidR="00737220" w:rsidRPr="00633978" w:rsidRDefault="00737220" w:rsidP="00737220">
      <w:pPr>
        <w:autoSpaceDE w:val="0"/>
        <w:autoSpaceDN w:val="0"/>
        <w:adjustRightInd w:val="0"/>
        <w:spacing w:after="200" w:line="360" w:lineRule="auto"/>
        <w:jc w:val="both"/>
      </w:pPr>
      <w:r w:rsidRPr="00633978">
        <w:rPr>
          <w:b/>
        </w:rPr>
        <w:t xml:space="preserve">      </w:t>
      </w:r>
      <w:r w:rsidRPr="00633978">
        <w:t>Artículo</w:t>
      </w:r>
      <w:r w:rsidRPr="00633978">
        <w:rPr>
          <w:bCs/>
        </w:rPr>
        <w:t xml:space="preserve"> 102. </w:t>
      </w:r>
      <w:r w:rsidRPr="00633978">
        <w:t xml:space="preserve">La educación es un derecho humano y un deber social fundamental, es democrática, gratuita y obligatoria. El Estado la asumirá como función indeclinable y de máximo interés en todos sus niveles y modalidades, y como instrumento del conocimiento científico, humanístico y tecnológico al servicio de la sociedad. La educación es un servicio público y está fundamentada en el respeto a todas las corrientes del pensamiento, con la finalidad de desarrollar el potencial creativo de cada ser humano y el pleno ejercicio de su personalidad en una sociedad democrática basada en la valoración ética del trabajo y en la participación activa, consciente y solidaria en los procesos de transformación social, consustanciados con los valores de la identidad nacional y con una visión latinoamericana y universal. El Estado, con la participación de las familias y la sociedad, promoverá el proceso de educación ciudadana, de acuerdo con los principios contenidos en esta Constitución y en la ley. </w:t>
      </w:r>
    </w:p>
    <w:p w:rsidR="00737220" w:rsidRPr="00633978" w:rsidRDefault="00737220" w:rsidP="00737220">
      <w:pPr>
        <w:autoSpaceDE w:val="0"/>
        <w:autoSpaceDN w:val="0"/>
        <w:adjustRightInd w:val="0"/>
        <w:spacing w:after="200" w:line="360" w:lineRule="auto"/>
        <w:jc w:val="both"/>
      </w:pPr>
      <w:r w:rsidRPr="00633978">
        <w:lastRenderedPageBreak/>
        <w:t xml:space="preserve">     De acuerdo a la constitución, la educación es un pilar fundamental para el desarrollo de la sociedad venezolana, por lo que es un derecho y un deber social. De igual forma, el estado promoverá y garantizará la educación, como un instrumento del conocimiento científico, humanístico y tecnológico; siendo así, la investigación es pertinente en materia de desarrollo social, tecnológico y educativo. </w:t>
      </w:r>
    </w:p>
    <w:p w:rsidR="00737220" w:rsidRPr="00633978" w:rsidRDefault="00737220" w:rsidP="00737220">
      <w:pPr>
        <w:autoSpaceDE w:val="0"/>
        <w:autoSpaceDN w:val="0"/>
        <w:adjustRightInd w:val="0"/>
        <w:spacing w:after="200" w:line="360" w:lineRule="auto"/>
        <w:jc w:val="both"/>
      </w:pPr>
      <w:r w:rsidRPr="00633978">
        <w:t xml:space="preserve">      </w:t>
      </w:r>
      <w:r w:rsidRPr="00633978">
        <w:rPr>
          <w:bCs/>
        </w:rPr>
        <w:t xml:space="preserve">Artículo 103. </w:t>
      </w:r>
      <w:r w:rsidRPr="00633978">
        <w:t xml:space="preserve">Toda persona tiene derecho a una educación integral de calidad, permanente, en igualdad de condiciones y oportunidades, sin más limitaciones que las derivadas de sus aptitudes, vocación y aspiraciones. La educación es obligatoria en todos sus niveles, desde el maternal hasta el nivel medio diversificado. La impartida en las instituciones del Estado es gratuita hasta el pregrado universitario. A tal fin, el Estado realizará una inversión prioritaria, de conformidad con las recomendaciones de la Organización de las Naciones Unidas. El Estado creará y sostendrá instituciones y servicios suficientemente dotados para asegurar el acceso, permanencia y culminación en el sistema educativo. La ley garantizará igual atención a las personas con necesidades especiales o con discapacidad y a quienes se encuentren privados o privadas de su libertad o carezcan de condiciones básicas para su incorporación y permanencia en el sistema educativo. </w:t>
      </w:r>
    </w:p>
    <w:p w:rsidR="00737220" w:rsidRPr="00633978" w:rsidRDefault="00737220" w:rsidP="00737220">
      <w:pPr>
        <w:autoSpaceDE w:val="0"/>
        <w:autoSpaceDN w:val="0"/>
        <w:adjustRightInd w:val="0"/>
        <w:spacing w:after="200" w:line="360" w:lineRule="auto"/>
        <w:jc w:val="both"/>
      </w:pPr>
      <w:r w:rsidRPr="00633978">
        <w:t xml:space="preserve">     Se señala este artículo de la constitución por el carácter educativo, donde el Estado creará y sostendrá servicios suficientemente dotados para que la educación se lleve de conformidad con el artículo anterior. Desde este marco, las computadoras de laboratorios de computación y las computadoras </w:t>
      </w:r>
      <w:proofErr w:type="spellStart"/>
      <w:r w:rsidRPr="00633978">
        <w:t>canaimas</w:t>
      </w:r>
      <w:proofErr w:type="spellEnd"/>
      <w:r w:rsidRPr="00633978">
        <w:t xml:space="preserve"> serían ejes para el fin de este proyecto, al desarrollar las tecnologías de computación en las aulas integradas con el conglomerado de los diversos contenidos de base científica.</w:t>
      </w:r>
    </w:p>
    <w:p w:rsidR="00737220" w:rsidRPr="00633978" w:rsidRDefault="00737220" w:rsidP="00737220">
      <w:pPr>
        <w:pStyle w:val="Default"/>
        <w:spacing w:after="200" w:line="360" w:lineRule="auto"/>
        <w:rPr>
          <w:color w:val="auto"/>
        </w:rPr>
      </w:pPr>
      <w:r w:rsidRPr="00633978">
        <w:rPr>
          <w:color w:val="auto"/>
        </w:rPr>
        <w:t xml:space="preserve">     Como es la norma, se incluyen además los estatutos de  la Ley Orgánica de Educación (2009) relacionados con la investigación realizada, en este caso, referentes  a las tecnologías en la educación y la política universitaria, estos son:</w:t>
      </w:r>
    </w:p>
    <w:p w:rsidR="00737220" w:rsidRPr="00633978" w:rsidRDefault="00737220" w:rsidP="00737220">
      <w:pPr>
        <w:pStyle w:val="Default"/>
        <w:spacing w:after="200" w:line="360" w:lineRule="auto"/>
        <w:rPr>
          <w:color w:val="auto"/>
        </w:rPr>
      </w:pPr>
      <w:r w:rsidRPr="00633978">
        <w:rPr>
          <w:b/>
          <w:bCs/>
          <w:color w:val="auto"/>
        </w:rPr>
        <w:lastRenderedPageBreak/>
        <w:t xml:space="preserve">     </w:t>
      </w:r>
      <w:r w:rsidRPr="00633978">
        <w:rPr>
          <w:bCs/>
          <w:color w:val="auto"/>
        </w:rPr>
        <w:t xml:space="preserve">Artículo 32. </w:t>
      </w:r>
      <w:r w:rsidRPr="00633978">
        <w:rPr>
          <w:color w:val="auto"/>
        </w:rPr>
        <w:t xml:space="preserve">La educación universitaria profundiza el proceso de formación integral y permanente de ciudadanos críticos y ciudadanas críticas, reflexivas o reflexivas, sensibles y comprometidas o comprometidas, social y éticamente con el desarrollo del país, iniciado en los niveles educativos precedentes. Tiene como función la creación, difusión, socialización, producción, apropiación y conservación del conocimiento en la sociedad, así como el estímulo de la creación intelectual y cultural en todas sus formas. Su finalidad es formar profesionales e investigadores o investigadoras de la más alta calidad y auspiciar su permanente actualización y mejoramiento, con el propósito de establecer sólidos fundamentos que, en lo humanístico, científico y tecnológico, sean soporte para el progreso autónomo, independiente y soberano del país en todas las áreas. </w:t>
      </w:r>
    </w:p>
    <w:p w:rsidR="00737220" w:rsidRPr="00633978" w:rsidRDefault="00737220" w:rsidP="00737220">
      <w:pPr>
        <w:pStyle w:val="Default"/>
        <w:spacing w:after="200" w:line="360" w:lineRule="auto"/>
        <w:rPr>
          <w:color w:val="auto"/>
        </w:rPr>
      </w:pPr>
      <w:r w:rsidRPr="00633978">
        <w:rPr>
          <w:color w:val="auto"/>
        </w:rPr>
        <w:t xml:space="preserve">     Este artícu</w:t>
      </w:r>
      <w:r w:rsidR="00336377">
        <w:rPr>
          <w:color w:val="auto"/>
        </w:rPr>
        <w:t>lo de la Ley O</w:t>
      </w:r>
      <w:r w:rsidRPr="00633978">
        <w:rPr>
          <w:color w:val="auto"/>
        </w:rPr>
        <w:t xml:space="preserve">rgánica de </w:t>
      </w:r>
      <w:r w:rsidR="00336377">
        <w:rPr>
          <w:color w:val="auto"/>
        </w:rPr>
        <w:t>E</w:t>
      </w:r>
      <w:r w:rsidRPr="00633978">
        <w:rPr>
          <w:color w:val="auto"/>
        </w:rPr>
        <w:t>ducación resalta la importancia de las tecnologías como soporte para el desarrollo independiente y soberano del país. Por lo que, es importante incorporar las innovaciones de las tecnología y adaptar los currículo desde un nuevo enfoque actual e innovador, por lo que se resalta ese propósito.</w:t>
      </w:r>
    </w:p>
    <w:p w:rsidR="00737220" w:rsidRPr="00633978" w:rsidRDefault="00737220" w:rsidP="00737220">
      <w:pPr>
        <w:spacing w:after="200" w:line="360" w:lineRule="auto"/>
        <w:jc w:val="both"/>
      </w:pPr>
      <w:r w:rsidRPr="00633978">
        <w:rPr>
          <w:bCs/>
        </w:rPr>
        <w:t xml:space="preserve">     Artículo 33. </w:t>
      </w:r>
      <w:r w:rsidRPr="00633978">
        <w:t>La educación universitaria tiene como principios rectores fundamentales los establecidos en la Constitución de la República, el carácter público, calidad y la innovación, el ejercicio del pensamiento crítico y reflexivo, la inclusión, la pertinencia, la formación integral, la formación a lo largo de toda la vida, la autonomía, la articulación y cooperación internacional, la democracia, la libertad, la solidaridad, la universalidad, la eficiencia, la justicia social, el respeto a los derechos humanos y la bioética, así como la participación e igualdad de condiciones y oportunidades. En el cumplimiento de sus funciones, la educación universitaria está abierta a todas las corrientes del pensamiento y desarrolla valores académicos y sociales que se reflejan en sus contribuciones a la sociedad.</w:t>
      </w:r>
    </w:p>
    <w:p w:rsidR="00737220" w:rsidRPr="00633978" w:rsidRDefault="00737220" w:rsidP="00737220">
      <w:pPr>
        <w:spacing w:after="200" w:line="360" w:lineRule="auto"/>
        <w:jc w:val="both"/>
      </w:pPr>
      <w:r w:rsidRPr="00633978">
        <w:lastRenderedPageBreak/>
        <w:t xml:space="preserve">     Este artículo resalta el pensamiento crítico, reflexivo necesario para una educación integral para la vida. De esta forma, la investigación apoya la necesidad de la educación integral incluyendo las tecnologías TIC como un instrumento didáctico y pedagógico para la vida, fomentando la formación descrita por esta ley.</w:t>
      </w:r>
    </w:p>
    <w:p w:rsidR="00737220" w:rsidRPr="00633978" w:rsidRDefault="00737220" w:rsidP="00737220">
      <w:pPr>
        <w:spacing w:after="200" w:line="360" w:lineRule="auto"/>
        <w:jc w:val="both"/>
      </w:pPr>
      <w:r w:rsidRPr="00633978">
        <w:t xml:space="preserve">     La Ley de Universidades (1970) refiere los principios y normas por </w:t>
      </w:r>
      <w:proofErr w:type="spellStart"/>
      <w:r w:rsidRPr="00633978">
        <w:t>lo</w:t>
      </w:r>
      <w:proofErr w:type="spellEnd"/>
      <w:r w:rsidRPr="00633978">
        <w:t xml:space="preserve"> cuales se deben regir las instituciones universitarias del país, a continuación se señalan los artículos que dan basamento a la investigación:</w:t>
      </w:r>
    </w:p>
    <w:p w:rsidR="00737220" w:rsidRPr="00633978" w:rsidRDefault="00737220" w:rsidP="00737220">
      <w:pPr>
        <w:autoSpaceDE w:val="0"/>
        <w:autoSpaceDN w:val="0"/>
        <w:adjustRightInd w:val="0"/>
        <w:spacing w:after="200" w:line="360" w:lineRule="auto"/>
        <w:jc w:val="both"/>
      </w:pPr>
      <w:r w:rsidRPr="00633978">
        <w:rPr>
          <w:bCs/>
        </w:rPr>
        <w:t xml:space="preserve">     Artículo 145. </w:t>
      </w:r>
      <w:r w:rsidRPr="00633978">
        <w:t>La enseñanza universitaria se suministrará en las Universidades y estará dirigida a la formación integral del estudiante y a su capacitación para una función útil a la sociedad.</w:t>
      </w:r>
    </w:p>
    <w:p w:rsidR="00737220" w:rsidRPr="00633978" w:rsidRDefault="00737220" w:rsidP="00737220">
      <w:pPr>
        <w:autoSpaceDE w:val="0"/>
        <w:autoSpaceDN w:val="0"/>
        <w:adjustRightInd w:val="0"/>
        <w:spacing w:after="200" w:line="360" w:lineRule="auto"/>
        <w:jc w:val="both"/>
      </w:pPr>
      <w:r w:rsidRPr="00633978">
        <w:rPr>
          <w:bCs/>
        </w:rPr>
        <w:t xml:space="preserve">     Artículo 146. </w:t>
      </w:r>
      <w:r w:rsidRPr="00633978">
        <w:t>Además de establecer las normas pedagógicas internas que permitan armonizar la enseñanza universitaria con la formación iniciada en los ciclos educacionales anteriores, las universidades señalarán orientaciones fundamentales tendientes a mejorar la calidad general de la educación en el país.</w:t>
      </w:r>
    </w:p>
    <w:p w:rsidR="00737220" w:rsidRPr="00633978" w:rsidRDefault="00737220" w:rsidP="00737220">
      <w:pPr>
        <w:autoSpaceDE w:val="0"/>
        <w:autoSpaceDN w:val="0"/>
        <w:adjustRightInd w:val="0"/>
        <w:spacing w:after="200" w:line="360" w:lineRule="auto"/>
        <w:jc w:val="both"/>
      </w:pPr>
      <w:r w:rsidRPr="00633978">
        <w:t xml:space="preserve">     De los artículos anteriores  se afina la competencia de las universidades para una educación  integral y de calidad,  establecerá las normas internas que permitan su funcionamiento. De esta forma, será competencia de la universidad regir los lineamientos dentro de las cátedras que se imparten para cada carrera universitaria. </w:t>
      </w:r>
    </w:p>
    <w:p w:rsidR="00737220" w:rsidRPr="00633978" w:rsidRDefault="00737220" w:rsidP="00737220">
      <w:pPr>
        <w:pStyle w:val="Ttulo3"/>
        <w:spacing w:before="0" w:after="200" w:line="360" w:lineRule="auto"/>
        <w:rPr>
          <w:rFonts w:ascii="Times New Roman" w:hAnsi="Times New Roman" w:cs="Times New Roman"/>
          <w:b w:val="0"/>
          <w:bCs w:val="0"/>
          <w:color w:val="auto"/>
          <w:szCs w:val="24"/>
        </w:rPr>
      </w:pPr>
      <w:r w:rsidRPr="00633978">
        <w:rPr>
          <w:rFonts w:ascii="Times New Roman" w:hAnsi="Times New Roman" w:cs="Times New Roman"/>
          <w:b w:val="0"/>
          <w:bCs w:val="0"/>
          <w:color w:val="auto"/>
          <w:szCs w:val="24"/>
        </w:rPr>
        <w:t xml:space="preserve">     La investigación se ponen en concordancia con El decreto ley 3.390 (2004) que trata los temas referentes a </w:t>
      </w:r>
      <w:r w:rsidRPr="00633978">
        <w:rPr>
          <w:rFonts w:ascii="Times New Roman" w:hAnsi="Times New Roman" w:cs="Times New Roman"/>
          <w:b w:val="0"/>
          <w:bCs w:val="0"/>
          <w:i/>
          <w:color w:val="auto"/>
          <w:szCs w:val="24"/>
        </w:rPr>
        <w:t xml:space="preserve">software libre </w:t>
      </w:r>
      <w:r w:rsidRPr="00633978">
        <w:rPr>
          <w:rFonts w:ascii="Times New Roman" w:hAnsi="Times New Roman" w:cs="Times New Roman"/>
          <w:b w:val="0"/>
          <w:bCs w:val="0"/>
          <w:color w:val="auto"/>
          <w:szCs w:val="24"/>
        </w:rPr>
        <w:t>al hacer uso de estos en la propuesta presentada, posteriormente se detallan los artículos que dan base a la investigación:</w:t>
      </w:r>
    </w:p>
    <w:p w:rsidR="00737220" w:rsidRPr="00633978" w:rsidRDefault="00737220" w:rsidP="00737220">
      <w:pPr>
        <w:spacing w:after="200" w:line="360" w:lineRule="auto"/>
        <w:jc w:val="both"/>
      </w:pPr>
      <w:r w:rsidRPr="00633978">
        <w:rPr>
          <w:b/>
          <w:bCs/>
        </w:rPr>
        <w:t xml:space="preserve">  </w:t>
      </w:r>
      <w:r w:rsidRPr="00633978">
        <w:rPr>
          <w:bCs/>
        </w:rPr>
        <w:t xml:space="preserve">   Artículo 8. </w:t>
      </w:r>
      <w:r w:rsidRPr="00633978">
        <w:t xml:space="preserve">El Ejecutivo Nacional promoverá el uso generalizado del </w:t>
      </w:r>
      <w:r w:rsidRPr="00633978">
        <w:rPr>
          <w:i/>
        </w:rPr>
        <w:t>Software Libre</w:t>
      </w:r>
      <w:r w:rsidRPr="00633978">
        <w:t xml:space="preserve"> desarrollado con Estándares Abiertos en la sociedad, para lo cual desarrollará mecanismos orientados a capacitar e instruir a los usuarios en la utilización del </w:t>
      </w:r>
      <w:r w:rsidRPr="00633978">
        <w:rPr>
          <w:i/>
        </w:rPr>
        <w:t>Software Libre</w:t>
      </w:r>
      <w:r w:rsidRPr="00633978">
        <w:t xml:space="preserve"> desarrollado con Estándares Abiertos.</w:t>
      </w:r>
    </w:p>
    <w:p w:rsidR="00737220" w:rsidRPr="00633978" w:rsidRDefault="00737220" w:rsidP="00737220">
      <w:pPr>
        <w:spacing w:after="200" w:line="360" w:lineRule="auto"/>
        <w:jc w:val="both"/>
      </w:pPr>
      <w:r w:rsidRPr="00633978">
        <w:rPr>
          <w:bCs/>
        </w:rPr>
        <w:lastRenderedPageBreak/>
        <w:t xml:space="preserve">     Artículo 10. </w:t>
      </w:r>
      <w:r w:rsidRPr="00633978">
        <w:t xml:space="preserve">El Ministerio de Educación y Deportes, en coordinación con el Ministerio de Ciencia y Tecnología, establecerá las políticas para incluir el </w:t>
      </w:r>
      <w:r w:rsidRPr="00633978">
        <w:rPr>
          <w:i/>
        </w:rPr>
        <w:t>Software Libre</w:t>
      </w:r>
      <w:r w:rsidRPr="00633978">
        <w:t xml:space="preserve"> desarrollado con Estándares Abiertos, en los programas de educación básica y diversificada.</w:t>
      </w:r>
    </w:p>
    <w:p w:rsidR="00737220" w:rsidRPr="00633978" w:rsidRDefault="00737220" w:rsidP="00737220">
      <w:pPr>
        <w:spacing w:after="200" w:line="360" w:lineRule="auto"/>
        <w:jc w:val="both"/>
      </w:pPr>
      <w:r w:rsidRPr="00633978">
        <w:t xml:space="preserve">     Los anteriores artículos señalan el uso de </w:t>
      </w:r>
      <w:r w:rsidRPr="00633978">
        <w:rPr>
          <w:i/>
        </w:rPr>
        <w:t>software libre</w:t>
      </w:r>
      <w:r w:rsidRPr="00633978">
        <w:t xml:space="preserve"> como uso de preferencia en los programas de educación básica y diversificada. Por lo cual se busca promover el uso y capacitación del </w:t>
      </w:r>
      <w:r w:rsidRPr="00633978">
        <w:rPr>
          <w:i/>
        </w:rPr>
        <w:t>software</w:t>
      </w:r>
      <w:r w:rsidRPr="00633978">
        <w:t xml:space="preserve"> como una herramienta versátil, libre de modificaciones y usos al tener la cualidad de no ser privatizado. </w:t>
      </w:r>
      <w:proofErr w:type="gramStart"/>
      <w:r w:rsidRPr="00633978">
        <w:t>Los</w:t>
      </w:r>
      <w:proofErr w:type="gramEnd"/>
      <w:r w:rsidRPr="00633978">
        <w:t xml:space="preserve"> </w:t>
      </w:r>
      <w:r w:rsidRPr="00633978">
        <w:rPr>
          <w:i/>
        </w:rPr>
        <w:t>software libre</w:t>
      </w:r>
      <w:r w:rsidRPr="00633978">
        <w:t xml:space="preserve"> abundan en la comunidad libre, los cuales se pueden obtener a través de la internet sin ningún costo, además aceptan modificaciones o adaptaciones dependiendo de las necesidades.</w:t>
      </w:r>
    </w:p>
    <w:p w:rsidR="00737220" w:rsidRPr="00633978" w:rsidRDefault="00737220" w:rsidP="00737220">
      <w:pPr>
        <w:spacing w:after="200" w:line="360" w:lineRule="auto"/>
        <w:jc w:val="both"/>
      </w:pPr>
      <w:r w:rsidRPr="00633978">
        <w:rPr>
          <w:b/>
        </w:rPr>
        <w:t>2.3 Definición de Términos Básicos</w:t>
      </w:r>
    </w:p>
    <w:p w:rsidR="00F04647" w:rsidRDefault="00737220" w:rsidP="00737220">
      <w:pPr>
        <w:spacing w:after="200" w:line="360" w:lineRule="auto"/>
        <w:jc w:val="both"/>
      </w:pPr>
      <w:r w:rsidRPr="001E25B3">
        <w:t>Física Computa</w:t>
      </w:r>
      <w:r w:rsidR="00F04647">
        <w:t>cional, es la d</w:t>
      </w:r>
      <w:r w:rsidRPr="001E25B3">
        <w:t>isciplina  que se encarga del estudio y la aplicación de  modelos algorítmicos, programas, simulaciones para resolver</w:t>
      </w:r>
      <w:r w:rsidR="00F04647">
        <w:t xml:space="preserve">  </w:t>
      </w:r>
      <w:r w:rsidRPr="001E25B3">
        <w:t xml:space="preserve">problemas de la física y </w:t>
      </w:r>
      <w:r w:rsidR="00F04647">
        <w:t xml:space="preserve">de otras </w:t>
      </w:r>
      <w:r w:rsidRPr="001E25B3">
        <w:t>ciencias</w:t>
      </w:r>
      <w:r w:rsidR="00F04647">
        <w:t xml:space="preserve"> de una </w:t>
      </w:r>
      <w:r w:rsidRPr="001E25B3">
        <w:t xml:space="preserve"> teor</w:t>
      </w:r>
      <w:r w:rsidR="004A36B3">
        <w:t>ía cuantitativa</w:t>
      </w:r>
      <w:r w:rsidR="00F04647">
        <w:t xml:space="preserve"> (Rojas</w:t>
      </w:r>
      <w:r w:rsidR="004A36B3" w:rsidRPr="001E25B3">
        <w:t xml:space="preserve"> y Morales</w:t>
      </w:r>
      <w:r w:rsidR="004A36B3">
        <w:t>,</w:t>
      </w:r>
      <w:r w:rsidR="004A36B3" w:rsidRPr="001E25B3">
        <w:t xml:space="preserve"> </w:t>
      </w:r>
      <w:r w:rsidRPr="001E25B3">
        <w:t>2009</w:t>
      </w:r>
      <w:r w:rsidR="00F04647">
        <w:t>)</w:t>
      </w:r>
      <w:r w:rsidR="004A36B3">
        <w:t xml:space="preserve">    </w:t>
      </w:r>
    </w:p>
    <w:p w:rsidR="00737220" w:rsidRPr="00633978" w:rsidRDefault="00737220" w:rsidP="00737220">
      <w:pPr>
        <w:spacing w:after="200" w:line="360" w:lineRule="auto"/>
        <w:jc w:val="both"/>
        <w:rPr>
          <w:i/>
        </w:rPr>
      </w:pPr>
      <w:r w:rsidRPr="00633978">
        <w:t>Materia</w:t>
      </w:r>
      <w:r w:rsidR="00F04647">
        <w:t>l Educativo Computarizado (MEC), son las a</w:t>
      </w:r>
      <w:r w:rsidRPr="00633978">
        <w:t>plicaciones que apoyan directamente el pr</w:t>
      </w:r>
      <w:r w:rsidR="00F04647">
        <w:t xml:space="preserve">oceso de enseñanza-aprendizaje usando recursos y herramientas tecnológicas </w:t>
      </w:r>
      <w:r w:rsidRPr="00F04647">
        <w:rPr>
          <w:iCs/>
        </w:rPr>
        <w:t>(</w:t>
      </w:r>
      <w:r w:rsidR="004A36B3" w:rsidRPr="00F04647">
        <w:rPr>
          <w:iCs/>
        </w:rPr>
        <w:t xml:space="preserve">Galvis, </w:t>
      </w:r>
      <w:r w:rsidRPr="00F04647">
        <w:rPr>
          <w:iCs/>
        </w:rPr>
        <w:t>1992</w:t>
      </w:r>
      <w:r w:rsidR="004A36B3" w:rsidRPr="00F04647">
        <w:rPr>
          <w:iCs/>
        </w:rPr>
        <w:t>,</w:t>
      </w:r>
      <w:r w:rsidRPr="00F04647">
        <w:rPr>
          <w:iCs/>
        </w:rPr>
        <w:t>).</w:t>
      </w:r>
    </w:p>
    <w:p w:rsidR="00737220" w:rsidRPr="00633978" w:rsidRDefault="00737220" w:rsidP="00737220">
      <w:pPr>
        <w:spacing w:after="200" w:line="360" w:lineRule="auto"/>
        <w:jc w:val="both"/>
      </w:pPr>
      <w:r w:rsidRPr="00633978">
        <w:t>Principios de Programación</w:t>
      </w:r>
      <w:r w:rsidR="00F04647">
        <w:t xml:space="preserve">, </w:t>
      </w:r>
      <w:r w:rsidRPr="00633978">
        <w:t xml:space="preserve"> es la descripción de las herramientas de programación frecuentemente utilizadas, desde la introducción a los algoritmos y a la programación, </w:t>
      </w:r>
      <w:r w:rsidR="00F04647">
        <w:t xml:space="preserve">con la finalidad de </w:t>
      </w:r>
      <w:r w:rsidRPr="00633978">
        <w:t>llegar a estructuras de datos y</w:t>
      </w:r>
      <w:r w:rsidR="00F04647">
        <w:t xml:space="preserve"> de</w:t>
      </w:r>
      <w:r w:rsidRPr="00633978">
        <w:t xml:space="preserve"> pr</w:t>
      </w:r>
      <w:r w:rsidR="004A36B3">
        <w:t xml:space="preserve">ogramación orientada a objetos </w:t>
      </w:r>
      <w:r w:rsidRPr="00633978">
        <w:t>(</w:t>
      </w:r>
      <w:r w:rsidR="004A36B3">
        <w:t xml:space="preserve">Aguilar, </w:t>
      </w:r>
      <w:r w:rsidR="00F04647">
        <w:t>2002</w:t>
      </w:r>
      <w:r w:rsidRPr="00633978">
        <w:t>)</w:t>
      </w:r>
      <w:r w:rsidR="001E25B3">
        <w:t>.</w:t>
      </w:r>
    </w:p>
    <w:p w:rsidR="003A364C" w:rsidRDefault="003A364C" w:rsidP="002F3FBE">
      <w:pPr>
        <w:tabs>
          <w:tab w:val="left" w:pos="3466"/>
        </w:tabs>
        <w:spacing w:after="200" w:line="360" w:lineRule="auto"/>
        <w:jc w:val="both"/>
        <w:sectPr w:rsidR="003A364C" w:rsidSect="003A364C">
          <w:pgSz w:w="12240" w:h="15840" w:code="1"/>
          <w:pgMar w:top="2268" w:right="1701" w:bottom="1701" w:left="2268" w:header="709" w:footer="709" w:gutter="0"/>
          <w:cols w:space="708"/>
          <w:titlePg/>
          <w:docGrid w:linePitch="360"/>
        </w:sectPr>
      </w:pPr>
    </w:p>
    <w:p w:rsidR="00BB27D0" w:rsidRPr="00633978" w:rsidRDefault="00BB27D0" w:rsidP="002F3FBE">
      <w:pPr>
        <w:tabs>
          <w:tab w:val="left" w:pos="3466"/>
        </w:tabs>
        <w:spacing w:after="200" w:line="360" w:lineRule="auto"/>
        <w:jc w:val="both"/>
      </w:pPr>
    </w:p>
    <w:p w:rsidR="00FD05C3" w:rsidRPr="00633978" w:rsidRDefault="00130AE8" w:rsidP="00FD05C3">
      <w:pPr>
        <w:pStyle w:val="Sinespaciado"/>
        <w:spacing w:after="200" w:line="360" w:lineRule="auto"/>
        <w:jc w:val="center"/>
        <w:rPr>
          <w:rFonts w:ascii="Times New Roman" w:hAnsi="Times New Roman" w:cs="Times New Roman"/>
          <w:b/>
          <w:sz w:val="24"/>
          <w:szCs w:val="24"/>
        </w:rPr>
      </w:pPr>
      <w:r>
        <w:rPr>
          <w:rFonts w:ascii="Times New Roman" w:hAnsi="Times New Roman" w:cs="Times New Roman"/>
          <w:b/>
          <w:sz w:val="24"/>
          <w:szCs w:val="24"/>
        </w:rPr>
        <w:t>3. MARCO METODOLÓ</w:t>
      </w:r>
      <w:r w:rsidR="00FD05C3" w:rsidRPr="00633978">
        <w:rPr>
          <w:rFonts w:ascii="Times New Roman" w:hAnsi="Times New Roman" w:cs="Times New Roman"/>
          <w:b/>
          <w:sz w:val="24"/>
          <w:szCs w:val="24"/>
        </w:rPr>
        <w:t>GICO</w:t>
      </w:r>
    </w:p>
    <w:p w:rsidR="00FD05C3" w:rsidRPr="00633978" w:rsidRDefault="00FD05C3" w:rsidP="00FD05C3">
      <w:pPr>
        <w:pStyle w:val="Sinespaciado"/>
        <w:spacing w:after="200" w:line="360" w:lineRule="auto"/>
        <w:jc w:val="both"/>
        <w:rPr>
          <w:rFonts w:ascii="Times New Roman" w:hAnsi="Times New Roman" w:cs="Times New Roman"/>
          <w:sz w:val="24"/>
          <w:szCs w:val="24"/>
        </w:rPr>
      </w:pPr>
    </w:p>
    <w:p w:rsidR="00FD05C3" w:rsidRPr="00633978" w:rsidRDefault="00FD05C3" w:rsidP="00FD05C3">
      <w:pPr>
        <w:pStyle w:val="Sinespaciado"/>
        <w:spacing w:after="200" w:line="360" w:lineRule="auto"/>
        <w:jc w:val="both"/>
        <w:rPr>
          <w:rFonts w:ascii="Times New Roman" w:hAnsi="Times New Roman" w:cs="Times New Roman"/>
          <w:sz w:val="24"/>
          <w:szCs w:val="24"/>
        </w:rPr>
      </w:pPr>
      <w:r w:rsidRPr="00633978">
        <w:rPr>
          <w:rFonts w:ascii="Times New Roman" w:hAnsi="Times New Roman" w:cs="Times New Roman"/>
          <w:sz w:val="24"/>
          <w:szCs w:val="24"/>
        </w:rPr>
        <w:t xml:space="preserve">     Una vez que se ha formulado el problema de la investigación, delimitado sus objetivos y asumidas las bases teóricas que orientarán el sentido de la misma, que sirven además de sustento para la investigación, se seleccionaron los distintos métodos y técnicas que permitieron la obtención de los datos, se incluyen las fases en qu</w:t>
      </w:r>
      <w:r w:rsidR="008A2876">
        <w:rPr>
          <w:rFonts w:ascii="Times New Roman" w:hAnsi="Times New Roman" w:cs="Times New Roman"/>
          <w:sz w:val="24"/>
          <w:szCs w:val="24"/>
        </w:rPr>
        <w:t xml:space="preserve">e se desenvolvió el estudio y </w:t>
      </w:r>
      <w:r w:rsidRPr="00633978">
        <w:rPr>
          <w:rFonts w:ascii="Times New Roman" w:hAnsi="Times New Roman" w:cs="Times New Roman"/>
          <w:sz w:val="24"/>
          <w:szCs w:val="24"/>
        </w:rPr>
        <w:t xml:space="preserve"> </w:t>
      </w:r>
      <w:r w:rsidR="008A2876">
        <w:rPr>
          <w:rFonts w:ascii="Times New Roman" w:hAnsi="Times New Roman" w:cs="Times New Roman"/>
          <w:sz w:val="24"/>
          <w:szCs w:val="24"/>
        </w:rPr>
        <w:t xml:space="preserve">las técnicas de análisis de datos para el estudio, </w:t>
      </w:r>
      <w:r w:rsidRPr="00633978">
        <w:rPr>
          <w:rFonts w:ascii="Times New Roman" w:hAnsi="Times New Roman" w:cs="Times New Roman"/>
          <w:sz w:val="24"/>
          <w:szCs w:val="24"/>
        </w:rPr>
        <w:t>es decir se plantea el marco metodológico</w:t>
      </w:r>
      <w:r w:rsidR="00E5462B">
        <w:rPr>
          <w:rFonts w:ascii="Times New Roman" w:hAnsi="Times New Roman" w:cs="Times New Roman"/>
          <w:sz w:val="24"/>
          <w:szCs w:val="24"/>
        </w:rPr>
        <w:t xml:space="preserve"> que</w:t>
      </w:r>
      <w:r w:rsidRPr="00633978">
        <w:rPr>
          <w:rFonts w:ascii="Times New Roman" w:hAnsi="Times New Roman" w:cs="Times New Roman"/>
          <w:sz w:val="24"/>
          <w:szCs w:val="24"/>
        </w:rPr>
        <w:t xml:space="preserve"> permite proyectar los instrumentos que serán necesarios para desarrollar la investigación tomando en cuenta las características generales del estudio y los objetivos propuesto del mismo. </w:t>
      </w:r>
      <w:r w:rsidR="00E5462B">
        <w:rPr>
          <w:rFonts w:ascii="Times New Roman" w:hAnsi="Times New Roman" w:cs="Times New Roman"/>
          <w:sz w:val="24"/>
          <w:szCs w:val="24"/>
        </w:rPr>
        <w:t xml:space="preserve">Para el </w:t>
      </w:r>
      <w:r w:rsidRPr="00633978">
        <w:rPr>
          <w:rFonts w:ascii="Times New Roman" w:hAnsi="Times New Roman" w:cs="Times New Roman"/>
          <w:sz w:val="24"/>
          <w:szCs w:val="24"/>
        </w:rPr>
        <w:t xml:space="preserve">presente </w:t>
      </w:r>
      <w:r w:rsidR="00E5462B">
        <w:rPr>
          <w:rFonts w:ascii="Times New Roman" w:hAnsi="Times New Roman" w:cs="Times New Roman"/>
          <w:sz w:val="24"/>
          <w:szCs w:val="24"/>
        </w:rPr>
        <w:t>trabajo se</w:t>
      </w:r>
      <w:r w:rsidRPr="00633978">
        <w:rPr>
          <w:rFonts w:ascii="Times New Roman" w:hAnsi="Times New Roman" w:cs="Times New Roman"/>
          <w:sz w:val="24"/>
          <w:szCs w:val="24"/>
        </w:rPr>
        <w:t xml:space="preserve"> contempla el tipo de investigación que se realizó, así mismo se señalan los métodos, técnicas y el instrumento que se emplearon en el proceso de recolección de los datos y el análisis e interpretación de los resultados.</w:t>
      </w:r>
    </w:p>
    <w:p w:rsidR="005739AA" w:rsidRPr="005149D1" w:rsidRDefault="005739AA" w:rsidP="005739AA">
      <w:pPr>
        <w:pStyle w:val="Sinespaciado"/>
        <w:spacing w:after="200" w:line="360" w:lineRule="auto"/>
        <w:rPr>
          <w:rFonts w:ascii="Times New Roman" w:eastAsia="Calibri" w:hAnsi="Times New Roman" w:cs="Times New Roman"/>
          <w:b/>
          <w:sz w:val="24"/>
          <w:szCs w:val="24"/>
          <w:lang w:val="es-ES"/>
        </w:rPr>
      </w:pPr>
      <w:r w:rsidRPr="005149D1">
        <w:rPr>
          <w:rFonts w:ascii="Times New Roman" w:eastAsia="Calibri" w:hAnsi="Times New Roman" w:cs="Times New Roman"/>
          <w:b/>
          <w:sz w:val="24"/>
          <w:szCs w:val="24"/>
          <w:lang w:val="es-ES"/>
        </w:rPr>
        <w:t>3.1 Tipo de Investigación.</w:t>
      </w:r>
    </w:p>
    <w:p w:rsidR="005149D1" w:rsidRPr="005149D1" w:rsidRDefault="005149D1" w:rsidP="005149D1">
      <w:pPr>
        <w:pStyle w:val="Sinespaciado"/>
        <w:spacing w:after="200" w:line="360" w:lineRule="auto"/>
        <w:jc w:val="both"/>
        <w:rPr>
          <w:rFonts w:ascii="Times New Roman" w:hAnsi="Times New Roman" w:cs="Times New Roman"/>
          <w:sz w:val="24"/>
          <w:szCs w:val="24"/>
        </w:rPr>
      </w:pPr>
      <w:r w:rsidRPr="005149D1">
        <w:rPr>
          <w:rFonts w:ascii="Times New Roman" w:hAnsi="Times New Roman" w:cs="Times New Roman"/>
          <w:sz w:val="24"/>
          <w:szCs w:val="24"/>
          <w:lang w:val="es-ES"/>
        </w:rPr>
        <w:t xml:space="preserve">     </w:t>
      </w:r>
      <w:r w:rsidRPr="005149D1">
        <w:rPr>
          <w:rFonts w:ascii="Times New Roman" w:hAnsi="Times New Roman" w:cs="Times New Roman"/>
          <w:sz w:val="24"/>
          <w:szCs w:val="24"/>
        </w:rPr>
        <w:t>De la misma manera, la presente investigación es de tipo descriptivo, el cual “consiste en la caracterización de un hecho, fenómeno, individuo o grupo, con el fin de establecer su estructura o comportamiento” (Arias, 2012, p. 24). Por lo que se realizó la caracterización, de acuerdo al autor, de los conocimientos de física computacional de la licenciatura de educación mención Física de la Universidad de Carabobo con fin medir el nivel de aprendizaje de los contenidos de principio de programación de dicha asignatura en los estudiantes cursantes de la misma para el período 1-2014</w:t>
      </w:r>
      <w:r w:rsidR="00701D28">
        <w:rPr>
          <w:rFonts w:ascii="Times New Roman" w:hAnsi="Times New Roman" w:cs="Times New Roman"/>
          <w:sz w:val="24"/>
          <w:szCs w:val="24"/>
        </w:rPr>
        <w:t>.</w:t>
      </w:r>
    </w:p>
    <w:p w:rsidR="001851DC" w:rsidRDefault="005739AA" w:rsidP="005739AA">
      <w:pPr>
        <w:pStyle w:val="Sinespaciado"/>
        <w:spacing w:after="200" w:line="360" w:lineRule="auto"/>
        <w:jc w:val="both"/>
        <w:rPr>
          <w:rFonts w:ascii="Times New Roman" w:hAnsi="Times New Roman" w:cs="Times New Roman"/>
          <w:sz w:val="24"/>
          <w:szCs w:val="24"/>
        </w:rPr>
      </w:pPr>
      <w:r w:rsidRPr="005149D1">
        <w:rPr>
          <w:rFonts w:ascii="Times New Roman" w:hAnsi="Times New Roman" w:cs="Times New Roman"/>
          <w:sz w:val="24"/>
          <w:szCs w:val="24"/>
          <w:lang w:val="es-ES"/>
        </w:rPr>
        <w:t xml:space="preserve">     </w:t>
      </w:r>
      <w:r w:rsidRPr="005149D1">
        <w:rPr>
          <w:rFonts w:ascii="Times New Roman" w:hAnsi="Times New Roman" w:cs="Times New Roman"/>
          <w:sz w:val="24"/>
          <w:szCs w:val="24"/>
        </w:rPr>
        <w:t>En función de los objetivos de la investigación, la misma corresponde a proyecto factible,</w:t>
      </w:r>
      <w:r w:rsidR="001851DC">
        <w:rPr>
          <w:rFonts w:ascii="Times New Roman" w:hAnsi="Times New Roman" w:cs="Times New Roman"/>
          <w:sz w:val="24"/>
          <w:szCs w:val="24"/>
        </w:rPr>
        <w:t xml:space="preserve">  el cual hace </w:t>
      </w:r>
      <w:r w:rsidR="001851DC" w:rsidRPr="005149D1">
        <w:rPr>
          <w:rFonts w:ascii="Times New Roman" w:eastAsia="Times New Roman" w:hAnsi="Times New Roman" w:cs="Times New Roman"/>
          <w:sz w:val="24"/>
          <w:szCs w:val="24"/>
          <w:lang w:eastAsia="es-VE"/>
        </w:rPr>
        <w:t xml:space="preserve">referencia a una propuesta basada </w:t>
      </w:r>
      <w:r w:rsidR="001851DC" w:rsidRPr="005149D1">
        <w:rPr>
          <w:rFonts w:ascii="Times New Roman" w:hAnsi="Times New Roman" w:cs="Times New Roman"/>
          <w:sz w:val="24"/>
          <w:szCs w:val="24"/>
        </w:rPr>
        <w:t xml:space="preserve">en el diseño de un material educativo computarizado dirigido a resolver el problema  de la falta de recursos o </w:t>
      </w:r>
      <w:r w:rsidR="001851DC" w:rsidRPr="005149D1">
        <w:rPr>
          <w:rFonts w:ascii="Times New Roman" w:hAnsi="Times New Roman" w:cs="Times New Roman"/>
          <w:sz w:val="24"/>
          <w:szCs w:val="24"/>
        </w:rPr>
        <w:lastRenderedPageBreak/>
        <w:t xml:space="preserve">herramientas para el aprendizaje de principios de programación de la asignatura física computacional.  </w:t>
      </w:r>
    </w:p>
    <w:p w:rsidR="008A2876" w:rsidRDefault="001851DC" w:rsidP="001851DC">
      <w:pPr>
        <w:pStyle w:val="Sinespaciado"/>
        <w:spacing w:after="200" w:line="360" w:lineRule="auto"/>
        <w:ind w:firstLine="284"/>
        <w:jc w:val="both"/>
        <w:rPr>
          <w:rFonts w:ascii="Times New Roman" w:hAnsi="Times New Roman" w:cs="Times New Roman"/>
          <w:sz w:val="24"/>
          <w:szCs w:val="24"/>
        </w:rPr>
      </w:pPr>
      <w:r>
        <w:rPr>
          <w:rFonts w:ascii="Times New Roman" w:hAnsi="Times New Roman" w:cs="Times New Roman"/>
          <w:sz w:val="24"/>
          <w:szCs w:val="24"/>
        </w:rPr>
        <w:t xml:space="preserve">De acuerdo con lo expuesto, se  entiende por proyecto factible como </w:t>
      </w:r>
      <w:r w:rsidR="005739AA" w:rsidRPr="005149D1">
        <w:rPr>
          <w:rFonts w:ascii="Times New Roman" w:hAnsi="Times New Roman" w:cs="Times New Roman"/>
          <w:sz w:val="24"/>
          <w:szCs w:val="24"/>
        </w:rPr>
        <w:t xml:space="preserve"> “</w:t>
      </w:r>
      <w:r>
        <w:rPr>
          <w:rFonts w:ascii="Times New Roman" w:hAnsi="Times New Roman" w:cs="Times New Roman"/>
          <w:sz w:val="24"/>
          <w:szCs w:val="24"/>
        </w:rPr>
        <w:t xml:space="preserve">la </w:t>
      </w:r>
      <w:r w:rsidR="005739AA" w:rsidRPr="005149D1">
        <w:rPr>
          <w:rFonts w:ascii="Times New Roman" w:hAnsi="Times New Roman" w:cs="Times New Roman"/>
          <w:sz w:val="24"/>
          <w:szCs w:val="24"/>
        </w:rPr>
        <w:t>propuesta de acción para resolver un problema práct</w:t>
      </w:r>
      <w:r w:rsidR="008A2876">
        <w:rPr>
          <w:rFonts w:ascii="Times New Roman" w:hAnsi="Times New Roman" w:cs="Times New Roman"/>
          <w:sz w:val="24"/>
          <w:szCs w:val="24"/>
        </w:rPr>
        <w:t>ico o satisfacer una necesidad”</w:t>
      </w:r>
      <w:r w:rsidRPr="005149D1">
        <w:rPr>
          <w:rFonts w:ascii="Times New Roman" w:hAnsi="Times New Roman" w:cs="Times New Roman"/>
          <w:sz w:val="24"/>
          <w:szCs w:val="24"/>
        </w:rPr>
        <w:t xml:space="preserve"> </w:t>
      </w:r>
      <w:r w:rsidRPr="005149D1">
        <w:rPr>
          <w:rStyle w:val="Textoennegrita"/>
          <w:rFonts w:ascii="Times New Roman" w:hAnsi="Times New Roman" w:cs="Times New Roman"/>
          <w:sz w:val="24"/>
          <w:szCs w:val="24"/>
        </w:rPr>
        <w:t xml:space="preserve"> </w:t>
      </w:r>
      <w:r w:rsidRPr="005149D1">
        <w:rPr>
          <w:rStyle w:val="Textoennegrita"/>
          <w:rFonts w:ascii="Times New Roman" w:hAnsi="Times New Roman" w:cs="Times New Roman"/>
          <w:b w:val="0"/>
          <w:sz w:val="24"/>
          <w:szCs w:val="24"/>
        </w:rPr>
        <w:t>(</w:t>
      </w:r>
      <w:r w:rsidRPr="005149D1">
        <w:rPr>
          <w:rFonts w:ascii="Times New Roman" w:hAnsi="Times New Roman" w:cs="Times New Roman"/>
          <w:sz w:val="24"/>
          <w:szCs w:val="24"/>
        </w:rPr>
        <w:t>Arias</w:t>
      </w:r>
      <w:r>
        <w:rPr>
          <w:rFonts w:ascii="Times New Roman" w:hAnsi="Times New Roman" w:cs="Times New Roman"/>
          <w:sz w:val="24"/>
          <w:szCs w:val="24"/>
        </w:rPr>
        <w:t>,</w:t>
      </w:r>
      <w:r w:rsidRPr="005149D1">
        <w:rPr>
          <w:rStyle w:val="Textoennegrita"/>
          <w:rFonts w:ascii="Times New Roman" w:hAnsi="Times New Roman" w:cs="Times New Roman"/>
          <w:b w:val="0"/>
          <w:sz w:val="24"/>
          <w:szCs w:val="24"/>
        </w:rPr>
        <w:t xml:space="preserve"> 2012, p. 96)</w:t>
      </w:r>
      <w:r>
        <w:rPr>
          <w:rStyle w:val="Textoennegrita"/>
          <w:rFonts w:ascii="Times New Roman" w:hAnsi="Times New Roman" w:cs="Times New Roman"/>
          <w:b w:val="0"/>
          <w:sz w:val="24"/>
          <w:szCs w:val="24"/>
        </w:rPr>
        <w:t>.</w:t>
      </w:r>
      <w:r w:rsidRPr="005149D1">
        <w:rPr>
          <w:rFonts w:ascii="Times New Roman" w:hAnsi="Times New Roman" w:cs="Times New Roman"/>
          <w:sz w:val="24"/>
          <w:szCs w:val="24"/>
        </w:rPr>
        <w:t xml:space="preserve"> </w:t>
      </w:r>
      <w:r w:rsidR="005739AA" w:rsidRPr="005149D1">
        <w:rPr>
          <w:rFonts w:ascii="Times New Roman" w:hAnsi="Times New Roman" w:cs="Times New Roman"/>
          <w:sz w:val="24"/>
          <w:szCs w:val="24"/>
        </w:rPr>
        <w:t>En este sentido</w:t>
      </w:r>
      <w:r>
        <w:rPr>
          <w:rFonts w:ascii="Times New Roman" w:hAnsi="Times New Roman" w:cs="Times New Roman"/>
          <w:sz w:val="24"/>
          <w:szCs w:val="24"/>
        </w:rPr>
        <w:t xml:space="preserve">, </w:t>
      </w:r>
      <w:r w:rsidR="005739AA" w:rsidRPr="005149D1">
        <w:rPr>
          <w:rFonts w:ascii="Times New Roman" w:hAnsi="Times New Roman" w:cs="Times New Roman"/>
          <w:sz w:val="24"/>
          <w:szCs w:val="24"/>
        </w:rPr>
        <w:t xml:space="preserve"> el </w:t>
      </w:r>
      <w:r>
        <w:rPr>
          <w:rFonts w:ascii="Times New Roman" w:hAnsi="Times New Roman" w:cs="Times New Roman"/>
          <w:sz w:val="24"/>
          <w:szCs w:val="24"/>
        </w:rPr>
        <w:t xml:space="preserve">proyecto factible,  </w:t>
      </w:r>
      <w:proofErr w:type="spellStart"/>
      <w:r w:rsidRPr="005149D1">
        <w:rPr>
          <w:rFonts w:ascii="Times New Roman" w:hAnsi="Times New Roman" w:cs="Times New Roman"/>
          <w:sz w:val="24"/>
          <w:szCs w:val="24"/>
        </w:rPr>
        <w:t>Stracuzzi</w:t>
      </w:r>
      <w:proofErr w:type="spellEnd"/>
      <w:r w:rsidRPr="005149D1">
        <w:rPr>
          <w:rFonts w:ascii="Times New Roman" w:hAnsi="Times New Roman" w:cs="Times New Roman"/>
          <w:sz w:val="24"/>
          <w:szCs w:val="24"/>
        </w:rPr>
        <w:t xml:space="preserve"> y </w:t>
      </w:r>
      <w:proofErr w:type="spellStart"/>
      <w:r w:rsidRPr="005149D1">
        <w:rPr>
          <w:rFonts w:ascii="Times New Roman" w:hAnsi="Times New Roman" w:cs="Times New Roman"/>
          <w:sz w:val="24"/>
          <w:szCs w:val="24"/>
        </w:rPr>
        <w:t>Martins</w:t>
      </w:r>
      <w:proofErr w:type="spellEnd"/>
      <w:r>
        <w:rPr>
          <w:rFonts w:ascii="Times New Roman" w:hAnsi="Times New Roman" w:cs="Times New Roman"/>
          <w:sz w:val="24"/>
          <w:szCs w:val="24"/>
        </w:rPr>
        <w:t xml:space="preserve"> (</w:t>
      </w:r>
      <w:r w:rsidRPr="005149D1">
        <w:rPr>
          <w:rFonts w:ascii="Times New Roman" w:hAnsi="Times New Roman" w:cs="Times New Roman"/>
          <w:sz w:val="24"/>
          <w:szCs w:val="24"/>
        </w:rPr>
        <w:t>2</w:t>
      </w:r>
      <w:r>
        <w:rPr>
          <w:rFonts w:ascii="Times New Roman" w:hAnsi="Times New Roman" w:cs="Times New Roman"/>
          <w:sz w:val="24"/>
          <w:szCs w:val="24"/>
        </w:rPr>
        <w:t>012</w:t>
      </w:r>
      <w:r w:rsidRPr="005149D1">
        <w:rPr>
          <w:rFonts w:ascii="Times New Roman" w:hAnsi="Times New Roman" w:cs="Times New Roman"/>
          <w:sz w:val="24"/>
          <w:szCs w:val="24"/>
        </w:rPr>
        <w:t xml:space="preserve">) </w:t>
      </w:r>
      <w:r>
        <w:rPr>
          <w:rFonts w:ascii="Times New Roman" w:hAnsi="Times New Roman" w:cs="Times New Roman"/>
          <w:sz w:val="24"/>
          <w:szCs w:val="24"/>
        </w:rPr>
        <w:t xml:space="preserve">lo definen </w:t>
      </w:r>
      <w:r w:rsidR="005739AA" w:rsidRPr="005149D1">
        <w:rPr>
          <w:rFonts w:ascii="Times New Roman" w:hAnsi="Times New Roman" w:cs="Times New Roman"/>
          <w:sz w:val="24"/>
          <w:szCs w:val="24"/>
        </w:rPr>
        <w:t xml:space="preserve">como </w:t>
      </w:r>
      <w:r>
        <w:rPr>
          <w:rFonts w:ascii="Times New Roman" w:hAnsi="Times New Roman" w:cs="Times New Roman"/>
          <w:sz w:val="24"/>
          <w:szCs w:val="24"/>
        </w:rPr>
        <w:t xml:space="preserve">la </w:t>
      </w:r>
      <w:r w:rsidRPr="005149D1">
        <w:rPr>
          <w:rFonts w:ascii="Times New Roman" w:hAnsi="Times New Roman" w:cs="Times New Roman"/>
          <w:sz w:val="24"/>
          <w:szCs w:val="24"/>
        </w:rPr>
        <w:t xml:space="preserve">propuesta de un modelo operativo viable para </w:t>
      </w:r>
      <w:r>
        <w:rPr>
          <w:rFonts w:ascii="Times New Roman" w:hAnsi="Times New Roman" w:cs="Times New Roman"/>
          <w:sz w:val="24"/>
          <w:szCs w:val="24"/>
        </w:rPr>
        <w:t xml:space="preserve">dar solución a </w:t>
      </w:r>
      <w:r w:rsidRPr="005149D1">
        <w:rPr>
          <w:rFonts w:ascii="Times New Roman" w:hAnsi="Times New Roman" w:cs="Times New Roman"/>
          <w:sz w:val="24"/>
          <w:szCs w:val="24"/>
        </w:rPr>
        <w:t>problemas, requerimientos o necesidades de organizaciones o grupos sociales</w:t>
      </w:r>
      <w:r>
        <w:rPr>
          <w:rFonts w:ascii="Times New Roman" w:hAnsi="Times New Roman" w:cs="Times New Roman"/>
          <w:sz w:val="24"/>
          <w:szCs w:val="24"/>
        </w:rPr>
        <w:t xml:space="preserve">, como resultado del estudio de las necesidades.  </w:t>
      </w:r>
    </w:p>
    <w:p w:rsidR="005739AA" w:rsidRPr="005149D1" w:rsidRDefault="008A2876" w:rsidP="005739AA">
      <w:pPr>
        <w:pStyle w:val="Sinespaciado"/>
        <w:spacing w:after="200" w:line="360" w:lineRule="auto"/>
        <w:jc w:val="both"/>
        <w:rPr>
          <w:rFonts w:ascii="Times New Roman" w:eastAsia="Calibri" w:hAnsi="Times New Roman" w:cs="Times New Roman"/>
          <w:b/>
          <w:sz w:val="24"/>
          <w:szCs w:val="24"/>
          <w:lang w:val="es-ES"/>
        </w:rPr>
      </w:pPr>
      <w:r>
        <w:rPr>
          <w:rFonts w:ascii="Times New Roman" w:hAnsi="Times New Roman" w:cs="Times New Roman"/>
          <w:sz w:val="24"/>
          <w:szCs w:val="24"/>
        </w:rPr>
        <w:t xml:space="preserve">     </w:t>
      </w:r>
      <w:r w:rsidR="005739AA" w:rsidRPr="005149D1">
        <w:rPr>
          <w:rFonts w:ascii="Times New Roman" w:eastAsia="Calibri" w:hAnsi="Times New Roman" w:cs="Times New Roman"/>
          <w:b/>
          <w:sz w:val="24"/>
          <w:szCs w:val="24"/>
          <w:lang w:val="es-ES"/>
        </w:rPr>
        <w:t>3.2 Diseño de Investigación.</w:t>
      </w:r>
    </w:p>
    <w:p w:rsidR="005739AA" w:rsidRPr="00633978" w:rsidRDefault="005739AA" w:rsidP="005739AA">
      <w:pPr>
        <w:pStyle w:val="Sinespaciado"/>
        <w:spacing w:after="200" w:line="360" w:lineRule="auto"/>
        <w:jc w:val="both"/>
        <w:rPr>
          <w:rFonts w:ascii="Times New Roman" w:hAnsi="Times New Roman" w:cs="Times New Roman"/>
          <w:sz w:val="24"/>
          <w:szCs w:val="24"/>
        </w:rPr>
      </w:pPr>
      <w:r w:rsidRPr="005149D1">
        <w:rPr>
          <w:rFonts w:ascii="Times New Roman" w:hAnsi="Times New Roman" w:cs="Times New Roman"/>
          <w:sz w:val="24"/>
          <w:szCs w:val="24"/>
        </w:rPr>
        <w:t xml:space="preserve">     En cuanto al diseño, es de campo no experimental, que según Arias (2012, p. 31) “es aquella que consiste en la recolección de datos directamente de los sujetos investigados, o de la realidad donde ocurren los hechos), sin manipular o controlar variable alguna”. Puesto que los datos se recogieron en el ambiente de estudio, sin manipular las variables y se estudió el fenómeno en un único momento.</w:t>
      </w:r>
    </w:p>
    <w:p w:rsidR="00FD05C3" w:rsidRPr="00633978" w:rsidRDefault="00FD05C3" w:rsidP="00FD05C3">
      <w:pPr>
        <w:pStyle w:val="Sinespaciado"/>
        <w:spacing w:after="200" w:line="360" w:lineRule="auto"/>
        <w:jc w:val="both"/>
        <w:rPr>
          <w:rFonts w:ascii="Times New Roman" w:hAnsi="Times New Roman" w:cs="Times New Roman"/>
          <w:b/>
          <w:sz w:val="24"/>
          <w:szCs w:val="24"/>
        </w:rPr>
      </w:pPr>
      <w:r w:rsidRPr="00633978">
        <w:rPr>
          <w:rFonts w:ascii="Times New Roman" w:hAnsi="Times New Roman" w:cs="Times New Roman"/>
          <w:b/>
          <w:sz w:val="24"/>
          <w:szCs w:val="24"/>
        </w:rPr>
        <w:t>3.3 Población</w:t>
      </w:r>
    </w:p>
    <w:p w:rsidR="00FD05C3" w:rsidRPr="00633978" w:rsidRDefault="00FD05C3" w:rsidP="00D273A3">
      <w:pPr>
        <w:pStyle w:val="Sinespaciado"/>
        <w:spacing w:after="200" w:line="360" w:lineRule="auto"/>
        <w:jc w:val="both"/>
        <w:rPr>
          <w:rFonts w:ascii="Times New Roman" w:hAnsi="Times New Roman" w:cs="Times New Roman"/>
          <w:sz w:val="24"/>
          <w:szCs w:val="24"/>
        </w:rPr>
      </w:pPr>
      <w:r w:rsidRPr="00633978">
        <w:rPr>
          <w:rFonts w:ascii="Times New Roman" w:hAnsi="Times New Roman" w:cs="Times New Roman"/>
          <w:sz w:val="24"/>
          <w:szCs w:val="24"/>
        </w:rPr>
        <w:t xml:space="preserve">     De acuerdo a Arias (2012, p. 81) la población “es un conjunto finito o infinito de elementos con características comunes para los cuales serán extensivos las conclusiones de la investigación”, así mismo, el autor define la población finita como la “agrupación en la que se conoce la cantidad de unida</w:t>
      </w:r>
      <w:r w:rsidR="004A36B3">
        <w:rPr>
          <w:rFonts w:ascii="Times New Roman" w:hAnsi="Times New Roman" w:cs="Times New Roman"/>
          <w:sz w:val="24"/>
          <w:szCs w:val="24"/>
        </w:rPr>
        <w:t>des que la integra” (</w:t>
      </w:r>
      <w:r w:rsidRPr="00633978">
        <w:rPr>
          <w:rFonts w:ascii="Times New Roman" w:hAnsi="Times New Roman" w:cs="Times New Roman"/>
          <w:sz w:val="24"/>
          <w:szCs w:val="24"/>
        </w:rPr>
        <w:t xml:space="preserve">p.82). </w:t>
      </w:r>
    </w:p>
    <w:p w:rsidR="00FD05C3" w:rsidRPr="00D273A3" w:rsidRDefault="00FD05C3" w:rsidP="00D273A3">
      <w:pPr>
        <w:pStyle w:val="Textocomentario"/>
        <w:spacing w:after="200" w:line="360" w:lineRule="auto"/>
        <w:jc w:val="both"/>
        <w:rPr>
          <w:sz w:val="24"/>
          <w:szCs w:val="24"/>
        </w:rPr>
      </w:pPr>
      <w:r w:rsidRPr="00633978">
        <w:rPr>
          <w:sz w:val="24"/>
          <w:szCs w:val="24"/>
        </w:rPr>
        <w:t xml:space="preserve">     </w:t>
      </w:r>
      <w:r w:rsidRPr="00D273A3">
        <w:rPr>
          <w:sz w:val="24"/>
          <w:szCs w:val="24"/>
        </w:rPr>
        <w:t>Desde la definición anterior, la población para la investigación estuvo conformada por ocho (8) estudiantes cursantes de la</w:t>
      </w:r>
      <w:r w:rsidR="005149D1">
        <w:rPr>
          <w:sz w:val="24"/>
          <w:szCs w:val="24"/>
        </w:rPr>
        <w:t xml:space="preserve"> única sección de la</w:t>
      </w:r>
      <w:r w:rsidRPr="00D273A3">
        <w:rPr>
          <w:sz w:val="24"/>
          <w:szCs w:val="24"/>
        </w:rPr>
        <w:t xml:space="preserve"> asignatura de física computacional de la licenciatura en educación mención Física de la Universidad de Carabobo del período 1-2014, siendo esta la única sección de dicha asignatura. </w:t>
      </w:r>
      <w:r w:rsidR="00D273A3" w:rsidRPr="00D273A3">
        <w:rPr>
          <w:sz w:val="24"/>
          <w:szCs w:val="24"/>
        </w:rPr>
        <w:t xml:space="preserve">En lo referente a la muestra del estudio, es conveniente señalar que por contar con una población finita, se trabajó con toda la población, como bien lo justifica </w:t>
      </w:r>
      <w:r w:rsidRPr="00D273A3">
        <w:rPr>
          <w:sz w:val="24"/>
          <w:szCs w:val="24"/>
        </w:rPr>
        <w:t xml:space="preserve">Arias (2012, </w:t>
      </w:r>
      <w:r w:rsidRPr="00D273A3">
        <w:rPr>
          <w:sz w:val="24"/>
          <w:szCs w:val="24"/>
        </w:rPr>
        <w:lastRenderedPageBreak/>
        <w:t>p. 83)</w:t>
      </w:r>
      <w:r w:rsidR="004A36B3">
        <w:rPr>
          <w:sz w:val="24"/>
          <w:szCs w:val="24"/>
        </w:rPr>
        <w:t>.</w:t>
      </w:r>
      <w:r w:rsidRPr="00D273A3">
        <w:rPr>
          <w:sz w:val="24"/>
          <w:szCs w:val="24"/>
        </w:rPr>
        <w:t xml:space="preserve"> </w:t>
      </w:r>
      <w:r w:rsidR="004A36B3">
        <w:rPr>
          <w:sz w:val="24"/>
          <w:szCs w:val="24"/>
        </w:rPr>
        <w:t>Al señalar</w:t>
      </w:r>
      <w:r w:rsidRPr="00D273A3">
        <w:rPr>
          <w:sz w:val="24"/>
          <w:szCs w:val="24"/>
        </w:rPr>
        <w:t xml:space="preserve"> que “si la población por número de unidades que la integran resulta accesible en su totalidad, no será necesario extraer una muestra”</w:t>
      </w:r>
      <w:r w:rsidR="004A36B3">
        <w:rPr>
          <w:sz w:val="24"/>
          <w:szCs w:val="24"/>
        </w:rPr>
        <w:t>.</w:t>
      </w:r>
      <w:r w:rsidRPr="00D273A3">
        <w:rPr>
          <w:sz w:val="24"/>
          <w:szCs w:val="24"/>
        </w:rPr>
        <w:t>.</w:t>
      </w:r>
    </w:p>
    <w:p w:rsidR="00FD05C3" w:rsidRPr="00633978" w:rsidRDefault="00FD05C3" w:rsidP="00FD05C3">
      <w:pPr>
        <w:pStyle w:val="Sinespaciado"/>
        <w:spacing w:after="200" w:line="360" w:lineRule="auto"/>
        <w:jc w:val="center"/>
        <w:rPr>
          <w:rFonts w:ascii="Times New Roman" w:hAnsi="Times New Roman" w:cs="Times New Roman"/>
          <w:b/>
          <w:sz w:val="24"/>
          <w:szCs w:val="24"/>
        </w:rPr>
      </w:pPr>
      <w:r w:rsidRPr="00633978">
        <w:rPr>
          <w:rFonts w:ascii="Times New Roman" w:hAnsi="Times New Roman" w:cs="Times New Roman"/>
          <w:b/>
          <w:sz w:val="24"/>
          <w:szCs w:val="24"/>
        </w:rPr>
        <w:t>Cuadro Nº 3. Distribución de la población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03"/>
        <w:gridCol w:w="2804"/>
        <w:gridCol w:w="2804"/>
      </w:tblGrid>
      <w:tr w:rsidR="00FD05C3" w:rsidRPr="00633978" w:rsidTr="003A364C">
        <w:tc>
          <w:tcPr>
            <w:tcW w:w="2803" w:type="dxa"/>
          </w:tcPr>
          <w:p w:rsidR="00FD05C3" w:rsidRPr="00633978" w:rsidRDefault="00FD05C3" w:rsidP="008A2876">
            <w:pPr>
              <w:pStyle w:val="Sinespaciado"/>
              <w:spacing w:before="60" w:after="60" w:line="360" w:lineRule="auto"/>
              <w:jc w:val="center"/>
              <w:rPr>
                <w:rFonts w:ascii="Times New Roman" w:hAnsi="Times New Roman" w:cs="Times New Roman"/>
                <w:sz w:val="24"/>
                <w:szCs w:val="24"/>
              </w:rPr>
            </w:pPr>
            <w:r w:rsidRPr="00633978">
              <w:rPr>
                <w:rFonts w:ascii="Times New Roman" w:hAnsi="Times New Roman" w:cs="Times New Roman"/>
                <w:sz w:val="24"/>
                <w:szCs w:val="24"/>
              </w:rPr>
              <w:t>Sección</w:t>
            </w:r>
          </w:p>
        </w:tc>
        <w:tc>
          <w:tcPr>
            <w:tcW w:w="2804" w:type="dxa"/>
          </w:tcPr>
          <w:p w:rsidR="00FD05C3" w:rsidRPr="00633978" w:rsidRDefault="00FD05C3" w:rsidP="008A2876">
            <w:pPr>
              <w:pStyle w:val="Sinespaciado"/>
              <w:spacing w:before="60" w:after="60" w:line="360" w:lineRule="auto"/>
              <w:jc w:val="center"/>
              <w:rPr>
                <w:rFonts w:ascii="Times New Roman" w:hAnsi="Times New Roman" w:cs="Times New Roman"/>
                <w:sz w:val="24"/>
                <w:szCs w:val="24"/>
              </w:rPr>
            </w:pPr>
            <w:r w:rsidRPr="00633978">
              <w:rPr>
                <w:rFonts w:ascii="Times New Roman" w:hAnsi="Times New Roman" w:cs="Times New Roman"/>
                <w:sz w:val="24"/>
                <w:szCs w:val="24"/>
              </w:rPr>
              <w:t>Turno</w:t>
            </w:r>
            <w:r w:rsidR="004A36B3">
              <w:rPr>
                <w:rFonts w:ascii="Times New Roman" w:hAnsi="Times New Roman" w:cs="Times New Roman"/>
                <w:sz w:val="24"/>
                <w:szCs w:val="24"/>
              </w:rPr>
              <w:t xml:space="preserve"> Único</w:t>
            </w:r>
          </w:p>
        </w:tc>
        <w:tc>
          <w:tcPr>
            <w:tcW w:w="2804" w:type="dxa"/>
          </w:tcPr>
          <w:p w:rsidR="00FD05C3" w:rsidRPr="00633978" w:rsidRDefault="00FD05C3" w:rsidP="008A2876">
            <w:pPr>
              <w:pStyle w:val="Sinespaciado"/>
              <w:spacing w:before="60" w:after="60" w:line="360" w:lineRule="auto"/>
              <w:jc w:val="center"/>
              <w:rPr>
                <w:rFonts w:ascii="Times New Roman" w:hAnsi="Times New Roman" w:cs="Times New Roman"/>
                <w:sz w:val="24"/>
                <w:szCs w:val="24"/>
              </w:rPr>
            </w:pPr>
            <w:r w:rsidRPr="00633978">
              <w:rPr>
                <w:rFonts w:ascii="Times New Roman" w:hAnsi="Times New Roman" w:cs="Times New Roman"/>
                <w:sz w:val="24"/>
                <w:szCs w:val="24"/>
              </w:rPr>
              <w:t>Estudiantes</w:t>
            </w:r>
          </w:p>
        </w:tc>
      </w:tr>
      <w:tr w:rsidR="00FD05C3" w:rsidRPr="00633978" w:rsidTr="003A364C">
        <w:tc>
          <w:tcPr>
            <w:tcW w:w="2803" w:type="dxa"/>
          </w:tcPr>
          <w:p w:rsidR="00FD05C3" w:rsidRPr="00633978" w:rsidRDefault="00FD05C3" w:rsidP="008A2876">
            <w:pPr>
              <w:pStyle w:val="Sinespaciado"/>
              <w:spacing w:before="60" w:after="60" w:line="360" w:lineRule="auto"/>
              <w:jc w:val="center"/>
              <w:rPr>
                <w:rFonts w:ascii="Times New Roman" w:hAnsi="Times New Roman" w:cs="Times New Roman"/>
                <w:sz w:val="24"/>
                <w:szCs w:val="24"/>
              </w:rPr>
            </w:pPr>
            <w:r w:rsidRPr="00633978">
              <w:rPr>
                <w:rFonts w:ascii="Times New Roman" w:hAnsi="Times New Roman" w:cs="Times New Roman"/>
                <w:sz w:val="24"/>
                <w:szCs w:val="24"/>
              </w:rPr>
              <w:t>71</w:t>
            </w:r>
          </w:p>
        </w:tc>
        <w:tc>
          <w:tcPr>
            <w:tcW w:w="2804" w:type="dxa"/>
          </w:tcPr>
          <w:p w:rsidR="00FD05C3" w:rsidRPr="00633978" w:rsidRDefault="00FD05C3" w:rsidP="008A2876">
            <w:pPr>
              <w:pStyle w:val="Sinespaciado"/>
              <w:spacing w:before="60" w:after="60" w:line="360" w:lineRule="auto"/>
              <w:jc w:val="center"/>
              <w:rPr>
                <w:rFonts w:ascii="Times New Roman" w:hAnsi="Times New Roman" w:cs="Times New Roman"/>
                <w:sz w:val="24"/>
                <w:szCs w:val="24"/>
              </w:rPr>
            </w:pPr>
            <w:r w:rsidRPr="00633978">
              <w:rPr>
                <w:rFonts w:ascii="Times New Roman" w:hAnsi="Times New Roman" w:cs="Times New Roman"/>
                <w:sz w:val="24"/>
                <w:szCs w:val="24"/>
              </w:rPr>
              <w:t>Tarde</w:t>
            </w:r>
          </w:p>
        </w:tc>
        <w:tc>
          <w:tcPr>
            <w:tcW w:w="2804" w:type="dxa"/>
          </w:tcPr>
          <w:p w:rsidR="00FD05C3" w:rsidRPr="00633978" w:rsidRDefault="00FD05C3" w:rsidP="008A2876">
            <w:pPr>
              <w:pStyle w:val="Sinespaciado"/>
              <w:spacing w:before="60" w:after="60" w:line="360" w:lineRule="auto"/>
              <w:jc w:val="center"/>
              <w:rPr>
                <w:rFonts w:ascii="Times New Roman" w:hAnsi="Times New Roman" w:cs="Times New Roman"/>
                <w:sz w:val="24"/>
                <w:szCs w:val="24"/>
              </w:rPr>
            </w:pPr>
            <w:r w:rsidRPr="00633978">
              <w:rPr>
                <w:rFonts w:ascii="Times New Roman" w:hAnsi="Times New Roman" w:cs="Times New Roman"/>
                <w:sz w:val="24"/>
                <w:szCs w:val="24"/>
              </w:rPr>
              <w:t>8</w:t>
            </w:r>
          </w:p>
        </w:tc>
      </w:tr>
    </w:tbl>
    <w:p w:rsidR="00FD05C3" w:rsidRPr="00633978" w:rsidRDefault="00FD05C3" w:rsidP="00FD05C3">
      <w:pPr>
        <w:pStyle w:val="Sinespaciado"/>
        <w:spacing w:after="200" w:line="360" w:lineRule="auto"/>
        <w:rPr>
          <w:rFonts w:ascii="Times New Roman" w:hAnsi="Times New Roman" w:cs="Times New Roman"/>
          <w:sz w:val="24"/>
          <w:szCs w:val="24"/>
        </w:rPr>
      </w:pPr>
      <w:r w:rsidRPr="00633978">
        <w:rPr>
          <w:rFonts w:ascii="Times New Roman" w:hAnsi="Times New Roman" w:cs="Times New Roman"/>
          <w:sz w:val="24"/>
          <w:szCs w:val="24"/>
        </w:rPr>
        <w:t>Fuente: Ferreira y Velásquez (2014)</w:t>
      </w:r>
    </w:p>
    <w:p w:rsidR="00FD05C3" w:rsidRPr="00633978" w:rsidRDefault="00FD05C3" w:rsidP="00FD05C3">
      <w:pPr>
        <w:pStyle w:val="Sinespaciado"/>
        <w:spacing w:after="200" w:line="360" w:lineRule="auto"/>
        <w:jc w:val="both"/>
        <w:rPr>
          <w:rFonts w:ascii="Times New Roman" w:eastAsia="Calibri" w:hAnsi="Times New Roman" w:cs="Times New Roman"/>
          <w:b/>
          <w:sz w:val="24"/>
          <w:szCs w:val="24"/>
          <w:lang w:val="es-ES"/>
        </w:rPr>
      </w:pPr>
      <w:r w:rsidRPr="00633978">
        <w:rPr>
          <w:rFonts w:ascii="Times New Roman" w:eastAsia="Calibri" w:hAnsi="Times New Roman" w:cs="Times New Roman"/>
          <w:b/>
          <w:sz w:val="24"/>
          <w:szCs w:val="24"/>
          <w:lang w:val="es-ES"/>
        </w:rPr>
        <w:t>3.4 Procedimiento</w:t>
      </w:r>
      <w:r w:rsidR="004A36B3">
        <w:rPr>
          <w:rFonts w:ascii="Times New Roman" w:eastAsia="Calibri" w:hAnsi="Times New Roman" w:cs="Times New Roman"/>
          <w:b/>
          <w:sz w:val="24"/>
          <w:szCs w:val="24"/>
          <w:lang w:val="es-ES"/>
        </w:rPr>
        <w:t xml:space="preserve"> de la Investigación</w:t>
      </w:r>
    </w:p>
    <w:p w:rsidR="00FD05C3" w:rsidRPr="00633978" w:rsidRDefault="00FD05C3" w:rsidP="00FD05C3">
      <w:pPr>
        <w:pStyle w:val="Sinespaciado"/>
        <w:spacing w:after="200" w:line="360" w:lineRule="auto"/>
        <w:jc w:val="both"/>
        <w:rPr>
          <w:rFonts w:ascii="Times New Roman" w:hAnsi="Times New Roman" w:cs="Times New Roman"/>
          <w:sz w:val="24"/>
        </w:rPr>
      </w:pPr>
      <w:r w:rsidRPr="00633978">
        <w:rPr>
          <w:rFonts w:ascii="Times New Roman" w:eastAsia="Calibri" w:hAnsi="Times New Roman" w:cs="Times New Roman"/>
          <w:sz w:val="28"/>
          <w:szCs w:val="24"/>
          <w:lang w:val="es-ES"/>
        </w:rPr>
        <w:t xml:space="preserve">     </w:t>
      </w:r>
      <w:r w:rsidRPr="00633978">
        <w:rPr>
          <w:rFonts w:ascii="Times New Roman" w:hAnsi="Times New Roman" w:cs="Times New Roman"/>
          <w:sz w:val="24"/>
        </w:rPr>
        <w:t>A objeto de llevar a cabo el plan da trabajo</w:t>
      </w:r>
      <w:r w:rsidR="008A2876">
        <w:rPr>
          <w:rFonts w:ascii="Times New Roman" w:hAnsi="Times New Roman" w:cs="Times New Roman"/>
          <w:sz w:val="24"/>
        </w:rPr>
        <w:t xml:space="preserve"> ya establecido</w:t>
      </w:r>
      <w:r w:rsidRPr="00633978">
        <w:rPr>
          <w:rFonts w:ascii="Times New Roman" w:hAnsi="Times New Roman" w:cs="Times New Roman"/>
          <w:sz w:val="24"/>
        </w:rPr>
        <w:t xml:space="preserve"> y cumplir los objetivos propuestos se llev</w:t>
      </w:r>
      <w:r w:rsidR="00D273A3">
        <w:rPr>
          <w:rFonts w:ascii="Times New Roman" w:hAnsi="Times New Roman" w:cs="Times New Roman"/>
          <w:sz w:val="24"/>
        </w:rPr>
        <w:t>ó</w:t>
      </w:r>
      <w:r w:rsidRPr="00633978">
        <w:rPr>
          <w:rFonts w:ascii="Times New Roman" w:hAnsi="Times New Roman" w:cs="Times New Roman"/>
          <w:sz w:val="24"/>
        </w:rPr>
        <w:t xml:space="preserve"> a cabo el siguiente procedimiento en las fases que se mencionan a continuación:</w:t>
      </w:r>
    </w:p>
    <w:p w:rsidR="005739AA" w:rsidRPr="005149D1" w:rsidRDefault="005739AA" w:rsidP="005739AA">
      <w:pPr>
        <w:pStyle w:val="Sinespaciado"/>
        <w:spacing w:after="200" w:line="360" w:lineRule="auto"/>
        <w:jc w:val="both"/>
        <w:rPr>
          <w:rFonts w:ascii="Times New Roman" w:eastAsia="Times New Roman" w:hAnsi="Times New Roman" w:cs="Times New Roman"/>
          <w:b/>
          <w:sz w:val="24"/>
          <w:szCs w:val="24"/>
          <w:lang w:eastAsia="es-VE"/>
        </w:rPr>
      </w:pPr>
      <w:r w:rsidRPr="005149D1">
        <w:rPr>
          <w:rFonts w:ascii="Times New Roman" w:eastAsia="Times New Roman" w:hAnsi="Times New Roman" w:cs="Times New Roman"/>
          <w:b/>
          <w:sz w:val="24"/>
          <w:szCs w:val="24"/>
          <w:lang w:eastAsia="es-VE"/>
        </w:rPr>
        <w:t>Fase I</w:t>
      </w:r>
      <w:r w:rsidRPr="005149D1">
        <w:rPr>
          <w:rFonts w:ascii="Times New Roman" w:eastAsia="Times New Roman" w:hAnsi="Times New Roman" w:cs="Times New Roman"/>
          <w:sz w:val="24"/>
          <w:szCs w:val="24"/>
          <w:lang w:eastAsia="es-VE"/>
        </w:rPr>
        <w:t xml:space="preserve">, </w:t>
      </w:r>
      <w:r w:rsidRPr="005149D1">
        <w:rPr>
          <w:rFonts w:ascii="Times New Roman" w:eastAsia="Times New Roman" w:hAnsi="Times New Roman" w:cs="Times New Roman"/>
          <w:b/>
          <w:sz w:val="24"/>
          <w:szCs w:val="24"/>
          <w:lang w:eastAsia="es-VE"/>
        </w:rPr>
        <w:t>Diagnóstico de las necesidades</w:t>
      </w:r>
    </w:p>
    <w:p w:rsidR="00AC3968" w:rsidRDefault="005739AA" w:rsidP="005739AA">
      <w:pPr>
        <w:pStyle w:val="Sinespaciado"/>
        <w:spacing w:after="200" w:line="360" w:lineRule="auto"/>
        <w:jc w:val="both"/>
        <w:rPr>
          <w:rFonts w:ascii="Times New Roman" w:hAnsi="Times New Roman" w:cs="Times New Roman"/>
          <w:sz w:val="24"/>
          <w:szCs w:val="24"/>
        </w:rPr>
      </w:pPr>
      <w:r w:rsidRPr="005149D1">
        <w:rPr>
          <w:rFonts w:ascii="Times New Roman" w:eastAsia="Times New Roman" w:hAnsi="Times New Roman" w:cs="Times New Roman"/>
          <w:sz w:val="24"/>
          <w:szCs w:val="24"/>
          <w:lang w:eastAsia="es-VE"/>
        </w:rPr>
        <w:t xml:space="preserve">     En atención y siguiendo el modelo para este trabajo se realizó un diagnóstico</w:t>
      </w:r>
      <w:r w:rsidRPr="005149D1">
        <w:rPr>
          <w:rFonts w:ascii="Times New Roman" w:hAnsi="Times New Roman" w:cs="Times New Roman"/>
          <w:sz w:val="24"/>
          <w:szCs w:val="24"/>
        </w:rPr>
        <w:t xml:space="preserve"> de la situación existente para conocer </w:t>
      </w:r>
      <w:r w:rsidR="004A36B3">
        <w:rPr>
          <w:rFonts w:ascii="Times New Roman" w:hAnsi="Times New Roman" w:cs="Times New Roman"/>
          <w:sz w:val="24"/>
          <w:szCs w:val="24"/>
        </w:rPr>
        <w:t>el aprendizaje adquirido</w:t>
      </w:r>
      <w:r w:rsidRPr="005149D1">
        <w:rPr>
          <w:rFonts w:ascii="Times New Roman" w:hAnsi="Times New Roman" w:cs="Times New Roman"/>
          <w:sz w:val="24"/>
          <w:szCs w:val="24"/>
        </w:rPr>
        <w:t xml:space="preserve"> por los estudiantes acerca del contenido de los principios de programación</w:t>
      </w:r>
      <w:r w:rsidR="005149D1">
        <w:rPr>
          <w:rFonts w:ascii="Times New Roman" w:hAnsi="Times New Roman" w:cs="Times New Roman"/>
          <w:sz w:val="24"/>
          <w:szCs w:val="24"/>
        </w:rPr>
        <w:t xml:space="preserve"> en cuatro</w:t>
      </w:r>
      <w:r w:rsidR="00AC3968">
        <w:rPr>
          <w:rFonts w:ascii="Times New Roman" w:hAnsi="Times New Roman" w:cs="Times New Roman"/>
          <w:sz w:val="24"/>
          <w:szCs w:val="24"/>
        </w:rPr>
        <w:t xml:space="preserve"> dimensiones conceptos básicos de programación, elementos de la programación, estructura de control de un programa y su interpretación</w:t>
      </w:r>
      <w:r w:rsidR="005149D1">
        <w:rPr>
          <w:rFonts w:ascii="Times New Roman" w:hAnsi="Times New Roman" w:cs="Times New Roman"/>
          <w:sz w:val="24"/>
          <w:szCs w:val="24"/>
        </w:rPr>
        <w:t xml:space="preserve"> </w:t>
      </w:r>
      <w:r w:rsidRPr="005149D1">
        <w:rPr>
          <w:rFonts w:ascii="Times New Roman" w:hAnsi="Times New Roman" w:cs="Times New Roman"/>
          <w:sz w:val="24"/>
          <w:szCs w:val="24"/>
        </w:rPr>
        <w:t xml:space="preserve"> </w:t>
      </w:r>
      <w:r w:rsidR="00AC3968">
        <w:rPr>
          <w:rFonts w:ascii="Times New Roman" w:hAnsi="Times New Roman" w:cs="Times New Roman"/>
          <w:sz w:val="24"/>
          <w:szCs w:val="24"/>
        </w:rPr>
        <w:t>para</w:t>
      </w:r>
      <w:r w:rsidRPr="005149D1">
        <w:rPr>
          <w:rFonts w:ascii="Times New Roman" w:hAnsi="Times New Roman" w:cs="Times New Roman"/>
          <w:sz w:val="24"/>
          <w:szCs w:val="24"/>
        </w:rPr>
        <w:t xml:space="preserve"> la asignatura Física Com</w:t>
      </w:r>
      <w:r w:rsidR="00AC3968">
        <w:rPr>
          <w:rFonts w:ascii="Times New Roman" w:hAnsi="Times New Roman" w:cs="Times New Roman"/>
          <w:sz w:val="24"/>
          <w:szCs w:val="24"/>
        </w:rPr>
        <w:t>p</w:t>
      </w:r>
      <w:r w:rsidRPr="005149D1">
        <w:rPr>
          <w:rFonts w:ascii="Times New Roman" w:hAnsi="Times New Roman" w:cs="Times New Roman"/>
          <w:sz w:val="24"/>
          <w:szCs w:val="24"/>
        </w:rPr>
        <w:t>utacional de la mención Física de la Universidad Carabobo en el período 1-2014 y, en base al resultado, el desarrollo de un Material Educativo Computarizado que refuerce los conocimientos acerca de</w:t>
      </w:r>
      <w:r w:rsidR="00AC3968">
        <w:rPr>
          <w:rFonts w:ascii="Times New Roman" w:hAnsi="Times New Roman" w:cs="Times New Roman"/>
          <w:sz w:val="24"/>
          <w:szCs w:val="24"/>
        </w:rPr>
        <w:t xml:space="preserve"> los</w:t>
      </w:r>
      <w:r w:rsidRPr="005149D1">
        <w:rPr>
          <w:rFonts w:ascii="Times New Roman" w:hAnsi="Times New Roman" w:cs="Times New Roman"/>
          <w:sz w:val="24"/>
          <w:szCs w:val="24"/>
        </w:rPr>
        <w:t xml:space="preserve"> contenido</w:t>
      </w:r>
      <w:r w:rsidR="00AC3968">
        <w:rPr>
          <w:rFonts w:ascii="Times New Roman" w:hAnsi="Times New Roman" w:cs="Times New Roman"/>
          <w:sz w:val="24"/>
          <w:szCs w:val="24"/>
        </w:rPr>
        <w:t>s</w:t>
      </w:r>
      <w:r w:rsidRPr="005149D1">
        <w:rPr>
          <w:rFonts w:ascii="Times New Roman" w:hAnsi="Times New Roman" w:cs="Times New Roman"/>
          <w:sz w:val="24"/>
          <w:szCs w:val="24"/>
        </w:rPr>
        <w:t xml:space="preserve"> mencionado</w:t>
      </w:r>
      <w:r w:rsidR="00AC3968">
        <w:rPr>
          <w:rFonts w:ascii="Times New Roman" w:hAnsi="Times New Roman" w:cs="Times New Roman"/>
          <w:sz w:val="24"/>
          <w:szCs w:val="24"/>
        </w:rPr>
        <w:t>s</w:t>
      </w:r>
      <w:r w:rsidRPr="005149D1">
        <w:rPr>
          <w:rFonts w:ascii="Times New Roman" w:hAnsi="Times New Roman" w:cs="Times New Roman"/>
          <w:sz w:val="24"/>
          <w:szCs w:val="24"/>
        </w:rPr>
        <w:t>; para lo cual se aplicó un instrumento de recolección de datos a toda la población y se realizó su posterior análisis en estudios descriptivos de tablas de frecuencias con representaciones gráficas e interpretaciones, de esta forma se obtiene</w:t>
      </w:r>
      <w:r w:rsidR="004A36B3">
        <w:rPr>
          <w:rFonts w:ascii="Times New Roman" w:hAnsi="Times New Roman" w:cs="Times New Roman"/>
          <w:sz w:val="24"/>
          <w:szCs w:val="24"/>
        </w:rPr>
        <w:t xml:space="preserve"> una</w:t>
      </w:r>
      <w:r w:rsidRPr="005149D1">
        <w:rPr>
          <w:rFonts w:ascii="Times New Roman" w:eastAsia="Calibri" w:hAnsi="Times New Roman" w:cs="Times New Roman"/>
          <w:sz w:val="24"/>
          <w:szCs w:val="24"/>
        </w:rPr>
        <w:t xml:space="preserve"> descripción detallada acerca de</w:t>
      </w:r>
      <w:r w:rsidRPr="005149D1">
        <w:rPr>
          <w:rFonts w:ascii="Times New Roman" w:hAnsi="Times New Roman" w:cs="Times New Roman"/>
          <w:sz w:val="24"/>
          <w:szCs w:val="24"/>
        </w:rPr>
        <w:t xml:space="preserve"> la problemática presente</w:t>
      </w:r>
      <w:r w:rsidRPr="005149D1">
        <w:rPr>
          <w:rFonts w:ascii="Times New Roman" w:eastAsia="Calibri" w:hAnsi="Times New Roman" w:cs="Times New Roman"/>
          <w:sz w:val="24"/>
          <w:szCs w:val="24"/>
        </w:rPr>
        <w:t xml:space="preserve"> </w:t>
      </w:r>
      <w:r w:rsidRPr="005149D1">
        <w:rPr>
          <w:rFonts w:ascii="Times New Roman" w:hAnsi="Times New Roman" w:cs="Times New Roman"/>
          <w:sz w:val="24"/>
          <w:szCs w:val="24"/>
        </w:rPr>
        <w:t>en la asignatura.</w:t>
      </w:r>
      <w:r w:rsidRPr="00633978">
        <w:rPr>
          <w:rFonts w:ascii="Times New Roman" w:hAnsi="Times New Roman" w:cs="Times New Roman"/>
          <w:sz w:val="24"/>
          <w:szCs w:val="24"/>
        </w:rPr>
        <w:t xml:space="preserve"> </w:t>
      </w:r>
    </w:p>
    <w:p w:rsidR="004A36B3" w:rsidRDefault="004A36B3" w:rsidP="005739AA">
      <w:pPr>
        <w:pStyle w:val="Sinespaciado"/>
        <w:spacing w:after="200" w:line="360" w:lineRule="auto"/>
        <w:jc w:val="both"/>
        <w:rPr>
          <w:rFonts w:ascii="Times New Roman" w:hAnsi="Times New Roman" w:cs="Times New Roman"/>
          <w:sz w:val="24"/>
          <w:szCs w:val="24"/>
        </w:rPr>
      </w:pPr>
    </w:p>
    <w:p w:rsidR="005739AA" w:rsidRPr="00A00A85" w:rsidRDefault="005739AA" w:rsidP="005739AA">
      <w:pPr>
        <w:pStyle w:val="Sinespaciado"/>
        <w:spacing w:after="200" w:line="360" w:lineRule="auto"/>
        <w:jc w:val="both"/>
        <w:rPr>
          <w:rFonts w:ascii="Times New Roman" w:eastAsia="Times New Roman" w:hAnsi="Times New Roman" w:cs="Times New Roman"/>
          <w:b/>
          <w:sz w:val="24"/>
          <w:szCs w:val="24"/>
          <w:lang w:eastAsia="es-VE"/>
        </w:rPr>
      </w:pPr>
      <w:r w:rsidRPr="00A00A85">
        <w:rPr>
          <w:rFonts w:ascii="Times New Roman" w:eastAsia="Times New Roman" w:hAnsi="Times New Roman" w:cs="Times New Roman"/>
          <w:b/>
          <w:sz w:val="24"/>
          <w:szCs w:val="24"/>
          <w:lang w:eastAsia="es-VE"/>
        </w:rPr>
        <w:lastRenderedPageBreak/>
        <w:t>Fase II, Estudio de factibilidad</w:t>
      </w:r>
    </w:p>
    <w:p w:rsidR="005739AA" w:rsidRPr="00A00A85" w:rsidRDefault="005739AA" w:rsidP="005739AA">
      <w:pPr>
        <w:pStyle w:val="Sinespaciado"/>
        <w:spacing w:after="200" w:line="360" w:lineRule="auto"/>
        <w:jc w:val="both"/>
        <w:rPr>
          <w:rFonts w:ascii="Times New Roman" w:hAnsi="Times New Roman" w:cs="Times New Roman"/>
          <w:color w:val="000000" w:themeColor="text1"/>
          <w:sz w:val="24"/>
          <w:szCs w:val="24"/>
        </w:rPr>
      </w:pPr>
      <w:r w:rsidRPr="00A00A85">
        <w:rPr>
          <w:rFonts w:ascii="Times New Roman" w:eastAsia="Times New Roman" w:hAnsi="Times New Roman" w:cs="Times New Roman"/>
          <w:b/>
          <w:sz w:val="24"/>
          <w:szCs w:val="24"/>
          <w:lang w:eastAsia="es-VE"/>
        </w:rPr>
        <w:t xml:space="preserve">     </w:t>
      </w:r>
      <w:r w:rsidRPr="00A00A85">
        <w:rPr>
          <w:rFonts w:ascii="Times New Roman" w:eastAsia="Times New Roman" w:hAnsi="Times New Roman" w:cs="Times New Roman"/>
          <w:sz w:val="24"/>
          <w:szCs w:val="24"/>
          <w:lang w:eastAsia="es-VE"/>
        </w:rPr>
        <w:t>Luego de definir la problemática y establecer las causas que ameritan el desarrollo de un MEC para reforzar los aprendizajes del contenido principios de programación, es pertinente el análisis de la factibilidad del proyecto</w:t>
      </w:r>
      <w:r w:rsidRPr="00A00A85">
        <w:rPr>
          <w:rFonts w:ascii="Times New Roman" w:hAnsi="Times New Roman" w:cs="Times New Roman"/>
          <w:sz w:val="24"/>
          <w:szCs w:val="24"/>
        </w:rPr>
        <w:t xml:space="preserve">, para lo cual </w:t>
      </w:r>
      <w:r w:rsidRPr="00A00A85">
        <w:rPr>
          <w:rFonts w:ascii="Times New Roman" w:eastAsia="Times New Roman" w:hAnsi="Times New Roman" w:cs="Times New Roman"/>
          <w:sz w:val="24"/>
          <w:szCs w:val="24"/>
          <w:lang w:eastAsia="es-VE"/>
        </w:rPr>
        <w:t>se realizaron estudios de la factibilidad social, institucional, técnica, de recurso humano, operativo, económi</w:t>
      </w:r>
      <w:r w:rsidR="008E492A">
        <w:rPr>
          <w:rFonts w:ascii="Times New Roman" w:eastAsia="Times New Roman" w:hAnsi="Times New Roman" w:cs="Times New Roman"/>
          <w:sz w:val="24"/>
          <w:szCs w:val="24"/>
          <w:lang w:eastAsia="es-VE"/>
        </w:rPr>
        <w:t>co y legal para el diseño del material</w:t>
      </w:r>
      <w:r w:rsidRPr="00A00A85">
        <w:rPr>
          <w:rFonts w:ascii="Times New Roman" w:eastAsia="Times New Roman" w:hAnsi="Times New Roman" w:cs="Times New Roman"/>
          <w:sz w:val="24"/>
          <w:szCs w:val="24"/>
          <w:lang w:eastAsia="es-VE"/>
        </w:rPr>
        <w:t xml:space="preserve">. </w:t>
      </w:r>
      <w:r w:rsidR="004A36B3">
        <w:rPr>
          <w:rFonts w:ascii="Times New Roman" w:eastAsia="Times New Roman" w:hAnsi="Times New Roman" w:cs="Times New Roman"/>
          <w:sz w:val="24"/>
          <w:szCs w:val="24"/>
          <w:lang w:eastAsia="es-VE"/>
        </w:rPr>
        <w:t>Estudio que</w:t>
      </w:r>
      <w:r w:rsidRPr="00A00A85">
        <w:rPr>
          <w:rFonts w:ascii="Times New Roman" w:eastAsia="Times New Roman" w:hAnsi="Times New Roman" w:cs="Times New Roman"/>
          <w:sz w:val="24"/>
          <w:szCs w:val="24"/>
          <w:lang w:eastAsia="es-VE"/>
        </w:rPr>
        <w:t xml:space="preserve"> permite determinar las posibilidades del diseño del </w:t>
      </w:r>
      <w:r w:rsidRPr="00A00A85">
        <w:rPr>
          <w:rFonts w:ascii="Times New Roman" w:eastAsia="Times New Roman" w:hAnsi="Times New Roman" w:cs="Times New Roman"/>
          <w:i/>
          <w:sz w:val="24"/>
          <w:szCs w:val="24"/>
          <w:lang w:eastAsia="es-VE"/>
        </w:rPr>
        <w:t>software educativo,</w:t>
      </w:r>
      <w:r w:rsidRPr="00A00A85">
        <w:rPr>
          <w:rFonts w:ascii="Times New Roman" w:eastAsia="Times New Roman" w:hAnsi="Times New Roman" w:cs="Times New Roman"/>
          <w:sz w:val="24"/>
          <w:szCs w:val="24"/>
          <w:lang w:eastAsia="es-VE"/>
        </w:rPr>
        <w:t xml:space="preserve"> de esta forma le da a la propuesta el sentido de utilidad, vialidad, perti</w:t>
      </w:r>
      <w:r w:rsidR="008E492A">
        <w:rPr>
          <w:rFonts w:ascii="Times New Roman" w:eastAsia="Times New Roman" w:hAnsi="Times New Roman" w:cs="Times New Roman"/>
          <w:sz w:val="24"/>
          <w:szCs w:val="24"/>
          <w:lang w:eastAsia="es-VE"/>
        </w:rPr>
        <w:t xml:space="preserve">nencia y confiabilidad </w:t>
      </w:r>
      <w:proofErr w:type="gramStart"/>
      <w:r w:rsidR="008E492A">
        <w:rPr>
          <w:rFonts w:ascii="Times New Roman" w:eastAsia="Times New Roman" w:hAnsi="Times New Roman" w:cs="Times New Roman"/>
          <w:sz w:val="24"/>
          <w:szCs w:val="24"/>
          <w:lang w:eastAsia="es-VE"/>
        </w:rPr>
        <w:t>necesario</w:t>
      </w:r>
      <w:r w:rsidRPr="00A00A85">
        <w:rPr>
          <w:rFonts w:ascii="Times New Roman" w:eastAsia="Times New Roman" w:hAnsi="Times New Roman" w:cs="Times New Roman"/>
          <w:sz w:val="24"/>
          <w:szCs w:val="24"/>
          <w:lang w:eastAsia="es-VE"/>
        </w:rPr>
        <w:t>s</w:t>
      </w:r>
      <w:proofErr w:type="gramEnd"/>
      <w:r w:rsidRPr="00A00A85">
        <w:rPr>
          <w:rFonts w:ascii="Times New Roman" w:eastAsia="Times New Roman" w:hAnsi="Times New Roman" w:cs="Times New Roman"/>
          <w:sz w:val="24"/>
          <w:szCs w:val="24"/>
          <w:lang w:eastAsia="es-VE"/>
        </w:rPr>
        <w:t xml:space="preserve"> para su desarrollo. </w:t>
      </w:r>
    </w:p>
    <w:p w:rsidR="005739AA" w:rsidRPr="00FD55FE" w:rsidRDefault="005739AA" w:rsidP="005739AA">
      <w:pPr>
        <w:pStyle w:val="Sinespaciado"/>
        <w:spacing w:after="200" w:line="360" w:lineRule="auto"/>
        <w:jc w:val="both"/>
        <w:rPr>
          <w:rFonts w:ascii="Times New Roman" w:eastAsia="Times New Roman" w:hAnsi="Times New Roman" w:cs="Times New Roman"/>
          <w:b/>
          <w:sz w:val="24"/>
          <w:szCs w:val="24"/>
          <w:lang w:eastAsia="es-VE"/>
        </w:rPr>
      </w:pPr>
      <w:r w:rsidRPr="00FD55FE">
        <w:rPr>
          <w:rFonts w:ascii="Times New Roman" w:eastAsia="Times New Roman" w:hAnsi="Times New Roman" w:cs="Times New Roman"/>
          <w:b/>
          <w:sz w:val="24"/>
          <w:szCs w:val="24"/>
          <w:lang w:eastAsia="es-VE"/>
        </w:rPr>
        <w:t>Fase III, Diseño de la propuesta</w:t>
      </w:r>
    </w:p>
    <w:p w:rsidR="00FD55FE" w:rsidRPr="008E492A" w:rsidRDefault="005739AA" w:rsidP="005739AA">
      <w:pPr>
        <w:pStyle w:val="Sinespaciado"/>
        <w:spacing w:after="200" w:line="360" w:lineRule="auto"/>
        <w:jc w:val="both"/>
        <w:rPr>
          <w:rFonts w:ascii="Times New Roman" w:hAnsi="Times New Roman" w:cs="Times New Roman"/>
          <w:sz w:val="24"/>
          <w:szCs w:val="24"/>
        </w:rPr>
      </w:pPr>
      <w:r w:rsidRPr="00FD55FE">
        <w:rPr>
          <w:rFonts w:ascii="Times New Roman" w:eastAsia="Times New Roman" w:hAnsi="Times New Roman" w:cs="Times New Roman"/>
          <w:sz w:val="24"/>
          <w:szCs w:val="24"/>
          <w:lang w:eastAsia="es-VE"/>
        </w:rPr>
        <w:t xml:space="preserve">     Una vez </w:t>
      </w:r>
      <w:r w:rsidR="00FD55FE" w:rsidRPr="00FD55FE">
        <w:rPr>
          <w:rFonts w:ascii="Times New Roman" w:eastAsia="Times New Roman" w:hAnsi="Times New Roman" w:cs="Times New Roman"/>
          <w:sz w:val="24"/>
          <w:szCs w:val="24"/>
          <w:lang w:eastAsia="es-VE"/>
        </w:rPr>
        <w:t xml:space="preserve">que </w:t>
      </w:r>
      <w:r w:rsidRPr="00FD55FE">
        <w:rPr>
          <w:rFonts w:ascii="Times New Roman" w:eastAsia="Times New Roman" w:hAnsi="Times New Roman" w:cs="Times New Roman"/>
          <w:sz w:val="24"/>
          <w:szCs w:val="24"/>
          <w:lang w:eastAsia="es-VE"/>
        </w:rPr>
        <w:t xml:space="preserve">se detectaron las necesidades y determinado la factibilidad del proyecto se procedió a realizar el </w:t>
      </w:r>
      <w:r w:rsidRPr="00FD55FE">
        <w:rPr>
          <w:rFonts w:ascii="Times New Roman" w:hAnsi="Times New Roman" w:cs="Times New Roman"/>
          <w:sz w:val="24"/>
          <w:szCs w:val="24"/>
        </w:rPr>
        <w:t xml:space="preserve">diseño de un Material Educativo Computarizado para el aprendizaje de los principios de programación dirigido a los estudiantes  de la asignatura </w:t>
      </w:r>
      <w:r w:rsidRPr="008E492A">
        <w:rPr>
          <w:rFonts w:ascii="Times New Roman" w:hAnsi="Times New Roman" w:cs="Times New Roman"/>
          <w:sz w:val="24"/>
          <w:szCs w:val="24"/>
        </w:rPr>
        <w:t>de física computacional del s</w:t>
      </w:r>
      <w:r w:rsidR="008E492A" w:rsidRPr="008E492A">
        <w:rPr>
          <w:rFonts w:ascii="Times New Roman" w:hAnsi="Times New Roman" w:cs="Times New Roman"/>
          <w:sz w:val="24"/>
          <w:szCs w:val="24"/>
        </w:rPr>
        <w:t>exto semestre de la mención de F</w:t>
      </w:r>
      <w:r w:rsidRPr="008E492A">
        <w:rPr>
          <w:rFonts w:ascii="Times New Roman" w:hAnsi="Times New Roman" w:cs="Times New Roman"/>
          <w:sz w:val="24"/>
          <w:szCs w:val="24"/>
        </w:rPr>
        <w:t xml:space="preserve">ísica de la </w:t>
      </w:r>
      <w:r w:rsidR="008E492A" w:rsidRPr="008E492A">
        <w:rPr>
          <w:rFonts w:ascii="Times New Roman" w:hAnsi="Times New Roman" w:cs="Times New Roman"/>
          <w:sz w:val="24"/>
          <w:szCs w:val="24"/>
        </w:rPr>
        <w:t>F</w:t>
      </w:r>
      <w:r w:rsidRPr="008E492A">
        <w:rPr>
          <w:rFonts w:ascii="Times New Roman" w:hAnsi="Times New Roman" w:cs="Times New Roman"/>
          <w:sz w:val="24"/>
          <w:szCs w:val="24"/>
        </w:rPr>
        <w:t xml:space="preserve">acultad de </w:t>
      </w:r>
      <w:r w:rsidR="008E492A" w:rsidRPr="008E492A">
        <w:rPr>
          <w:rFonts w:ascii="Times New Roman" w:hAnsi="Times New Roman" w:cs="Times New Roman"/>
          <w:sz w:val="24"/>
          <w:szCs w:val="24"/>
        </w:rPr>
        <w:t>C</w:t>
      </w:r>
      <w:r w:rsidRPr="008E492A">
        <w:rPr>
          <w:rFonts w:ascii="Times New Roman" w:hAnsi="Times New Roman" w:cs="Times New Roman"/>
          <w:sz w:val="24"/>
          <w:szCs w:val="24"/>
        </w:rPr>
        <w:t xml:space="preserve">iencias de la </w:t>
      </w:r>
      <w:r w:rsidR="008E492A" w:rsidRPr="008E492A">
        <w:rPr>
          <w:rFonts w:ascii="Times New Roman" w:hAnsi="Times New Roman" w:cs="Times New Roman"/>
          <w:sz w:val="24"/>
          <w:szCs w:val="24"/>
        </w:rPr>
        <w:t>E</w:t>
      </w:r>
      <w:r w:rsidRPr="008E492A">
        <w:rPr>
          <w:rFonts w:ascii="Times New Roman" w:hAnsi="Times New Roman" w:cs="Times New Roman"/>
          <w:sz w:val="24"/>
          <w:szCs w:val="24"/>
        </w:rPr>
        <w:t>ducación de la Universidad de Carabobo.</w:t>
      </w:r>
    </w:p>
    <w:p w:rsidR="005739AA" w:rsidRPr="008E492A" w:rsidRDefault="00FD55FE" w:rsidP="00FD55FE">
      <w:pPr>
        <w:pStyle w:val="Sinespaciado"/>
        <w:spacing w:after="200" w:line="360" w:lineRule="auto"/>
        <w:jc w:val="both"/>
        <w:rPr>
          <w:rFonts w:ascii="Times New Roman" w:eastAsia="Times New Roman" w:hAnsi="Times New Roman" w:cs="Times New Roman"/>
          <w:sz w:val="24"/>
          <w:szCs w:val="24"/>
          <w:lang w:eastAsia="es-VE"/>
        </w:rPr>
      </w:pPr>
      <w:r w:rsidRPr="008E492A">
        <w:rPr>
          <w:rFonts w:ascii="Times New Roman" w:eastAsia="Times New Roman" w:hAnsi="Times New Roman" w:cs="Times New Roman"/>
          <w:sz w:val="24"/>
          <w:szCs w:val="24"/>
          <w:lang w:eastAsia="es-VE"/>
        </w:rPr>
        <w:t xml:space="preserve">     </w:t>
      </w:r>
      <w:r w:rsidR="005739AA" w:rsidRPr="008E492A">
        <w:rPr>
          <w:rFonts w:ascii="Times New Roman" w:eastAsia="Times New Roman" w:hAnsi="Times New Roman" w:cs="Times New Roman"/>
          <w:sz w:val="24"/>
          <w:szCs w:val="24"/>
          <w:lang w:eastAsia="es-VE"/>
        </w:rPr>
        <w:t xml:space="preserve">En esta fase se tomaron en consideración la presentación y justificación de la propuesta, el objetivo general y los objetivos específicos, la estructura y el desarrollo. Igualmente, la propuesta </w:t>
      </w:r>
      <w:r w:rsidR="008E492A">
        <w:rPr>
          <w:rFonts w:ascii="Times New Roman" w:eastAsia="Times New Roman" w:hAnsi="Times New Roman" w:cs="Times New Roman"/>
          <w:sz w:val="24"/>
          <w:szCs w:val="24"/>
          <w:lang w:eastAsia="es-VE"/>
        </w:rPr>
        <w:t>diseñada</w:t>
      </w:r>
      <w:r w:rsidR="005739AA" w:rsidRPr="008E492A">
        <w:rPr>
          <w:rFonts w:ascii="Times New Roman" w:eastAsia="Times New Roman" w:hAnsi="Times New Roman" w:cs="Times New Roman"/>
          <w:sz w:val="24"/>
          <w:szCs w:val="24"/>
          <w:lang w:eastAsia="es-VE"/>
        </w:rPr>
        <w:t xml:space="preserve"> siguió lo establecido por Galvis (1992) para </w:t>
      </w:r>
      <w:r w:rsidR="00A00A85" w:rsidRPr="008E492A">
        <w:rPr>
          <w:rFonts w:ascii="Times New Roman" w:eastAsia="Times New Roman" w:hAnsi="Times New Roman" w:cs="Times New Roman"/>
          <w:sz w:val="24"/>
          <w:szCs w:val="24"/>
          <w:lang w:eastAsia="es-VE"/>
        </w:rPr>
        <w:t xml:space="preserve">el </w:t>
      </w:r>
      <w:r w:rsidR="005739AA" w:rsidRPr="008E492A">
        <w:rPr>
          <w:rFonts w:ascii="Times New Roman" w:eastAsia="Times New Roman" w:hAnsi="Times New Roman" w:cs="Times New Roman"/>
          <w:sz w:val="24"/>
          <w:szCs w:val="24"/>
          <w:lang w:eastAsia="es-VE"/>
        </w:rPr>
        <w:t>diseño de MEC</w:t>
      </w:r>
      <w:r w:rsidR="008E492A">
        <w:rPr>
          <w:rFonts w:ascii="Times New Roman" w:eastAsia="Times New Roman" w:hAnsi="Times New Roman" w:cs="Times New Roman"/>
          <w:sz w:val="24"/>
          <w:szCs w:val="24"/>
          <w:lang w:eastAsia="es-VE"/>
        </w:rPr>
        <w:t xml:space="preserve"> y lo señalado por Aguilar (2002) acerca de los principios de programación</w:t>
      </w:r>
      <w:r w:rsidR="005739AA" w:rsidRPr="008E492A">
        <w:rPr>
          <w:rFonts w:ascii="Times New Roman" w:eastAsia="Times New Roman" w:hAnsi="Times New Roman" w:cs="Times New Roman"/>
          <w:sz w:val="24"/>
          <w:szCs w:val="24"/>
          <w:lang w:eastAsia="es-VE"/>
        </w:rPr>
        <w:t xml:space="preserve"> destacándose como un MEC del tipo video tutorial estructurado en cinco módulos de aprendizaje del contenido principios de programación.</w:t>
      </w:r>
    </w:p>
    <w:p w:rsidR="005739AA" w:rsidRPr="008E492A" w:rsidRDefault="005739AA" w:rsidP="005739AA">
      <w:pPr>
        <w:pStyle w:val="Sinespaciado"/>
        <w:spacing w:after="200" w:line="360" w:lineRule="auto"/>
        <w:jc w:val="both"/>
        <w:rPr>
          <w:rFonts w:ascii="Times New Roman" w:hAnsi="Times New Roman" w:cs="Times New Roman"/>
          <w:b/>
          <w:sz w:val="24"/>
          <w:szCs w:val="24"/>
        </w:rPr>
      </w:pPr>
      <w:r w:rsidRPr="008E492A">
        <w:rPr>
          <w:rFonts w:ascii="Times New Roman" w:hAnsi="Times New Roman" w:cs="Times New Roman"/>
          <w:b/>
          <w:sz w:val="24"/>
          <w:szCs w:val="24"/>
        </w:rPr>
        <w:t xml:space="preserve">3.5 1ntrumento de Recolección de Datos </w:t>
      </w:r>
    </w:p>
    <w:p w:rsidR="005739AA" w:rsidRDefault="005739AA" w:rsidP="005739AA">
      <w:pPr>
        <w:pStyle w:val="Sinespaciado"/>
        <w:spacing w:after="200" w:line="360" w:lineRule="auto"/>
        <w:jc w:val="both"/>
        <w:rPr>
          <w:rFonts w:ascii="Times New Roman" w:hAnsi="Times New Roman" w:cs="Times New Roman"/>
          <w:color w:val="000000" w:themeColor="text1"/>
          <w:sz w:val="24"/>
          <w:szCs w:val="24"/>
        </w:rPr>
      </w:pPr>
      <w:r w:rsidRPr="008E492A">
        <w:rPr>
          <w:rFonts w:ascii="Times New Roman" w:hAnsi="Times New Roman" w:cs="Times New Roman"/>
          <w:color w:val="000000" w:themeColor="text1"/>
          <w:sz w:val="24"/>
          <w:szCs w:val="24"/>
        </w:rPr>
        <w:t xml:space="preserve">     El instrumento utilizado para recolección de</w:t>
      </w:r>
      <w:r w:rsidRPr="00FD55FE">
        <w:rPr>
          <w:rFonts w:ascii="Times New Roman" w:hAnsi="Times New Roman" w:cs="Times New Roman"/>
          <w:color w:val="000000" w:themeColor="text1"/>
          <w:sz w:val="24"/>
          <w:szCs w:val="24"/>
        </w:rPr>
        <w:t xml:space="preserve"> datos en esta investigación fue  un cuestionario de selección simple, el cual </w:t>
      </w:r>
      <w:r w:rsidR="00FD55FE" w:rsidRPr="00FD55FE">
        <w:rPr>
          <w:rFonts w:ascii="Times New Roman" w:hAnsi="Times New Roman" w:cs="Times New Roman"/>
          <w:color w:val="000000" w:themeColor="text1"/>
          <w:sz w:val="24"/>
          <w:szCs w:val="24"/>
        </w:rPr>
        <w:t>está</w:t>
      </w:r>
      <w:r w:rsidRPr="00FD55FE">
        <w:rPr>
          <w:rFonts w:ascii="Times New Roman" w:hAnsi="Times New Roman" w:cs="Times New Roman"/>
          <w:color w:val="000000" w:themeColor="text1"/>
          <w:sz w:val="24"/>
          <w:szCs w:val="24"/>
        </w:rPr>
        <w:t xml:space="preserve"> definido por Arias (2012, p. 14) como “la modalidad de la encuesta que se realiza en forma escrita mediante un instrumento o formato en papel contentivo de una serie de preguntas”. Este constó de quince (15) ítems y se realizó en base al contenido de los principios de programación y sus </w:t>
      </w:r>
      <w:r w:rsidRPr="00FD55FE">
        <w:rPr>
          <w:rFonts w:ascii="Times New Roman" w:hAnsi="Times New Roman" w:cs="Times New Roman"/>
          <w:color w:val="000000" w:themeColor="text1"/>
          <w:sz w:val="24"/>
          <w:szCs w:val="24"/>
        </w:rPr>
        <w:lastRenderedPageBreak/>
        <w:t>dimensiones: conceptos básicos de programación, elementos de la programación, estructuras de control de la programación y la interpretación de programas.</w:t>
      </w:r>
      <w:r>
        <w:rPr>
          <w:rFonts w:ascii="Times New Roman" w:hAnsi="Times New Roman" w:cs="Times New Roman"/>
          <w:color w:val="000000" w:themeColor="text1"/>
          <w:sz w:val="24"/>
          <w:szCs w:val="24"/>
        </w:rPr>
        <w:t xml:space="preserve"> </w:t>
      </w:r>
    </w:p>
    <w:p w:rsidR="00FD05C3" w:rsidRPr="00633978" w:rsidRDefault="00FD05C3" w:rsidP="00FD05C3">
      <w:pPr>
        <w:pStyle w:val="Sinespaciado"/>
        <w:spacing w:after="200" w:line="360" w:lineRule="auto"/>
        <w:jc w:val="both"/>
        <w:rPr>
          <w:rFonts w:ascii="Times New Roman" w:hAnsi="Times New Roman" w:cs="Times New Roman"/>
          <w:b/>
          <w:bCs/>
          <w:sz w:val="24"/>
          <w:szCs w:val="24"/>
        </w:rPr>
      </w:pPr>
      <w:r w:rsidRPr="00633978">
        <w:rPr>
          <w:rFonts w:ascii="Times New Roman" w:hAnsi="Times New Roman" w:cs="Times New Roman"/>
          <w:b/>
          <w:sz w:val="24"/>
          <w:szCs w:val="24"/>
        </w:rPr>
        <w:t xml:space="preserve">     3.5.1 </w:t>
      </w:r>
      <w:r w:rsidRPr="00633978">
        <w:rPr>
          <w:rFonts w:ascii="Times New Roman" w:hAnsi="Times New Roman" w:cs="Times New Roman"/>
          <w:b/>
          <w:bCs/>
          <w:sz w:val="24"/>
          <w:szCs w:val="24"/>
        </w:rPr>
        <w:t xml:space="preserve">Validez </w:t>
      </w:r>
    </w:p>
    <w:p w:rsidR="00FD05C3" w:rsidRPr="00633978" w:rsidRDefault="00FD05C3" w:rsidP="00D273A3">
      <w:pPr>
        <w:autoSpaceDE w:val="0"/>
        <w:autoSpaceDN w:val="0"/>
        <w:adjustRightInd w:val="0"/>
        <w:spacing w:after="200" w:line="360" w:lineRule="auto"/>
        <w:jc w:val="both"/>
      </w:pPr>
      <w:r w:rsidRPr="00633978">
        <w:t xml:space="preserve">     Un instrumento debe cumplir con el requisito de la validez. Landeau (2010, p. 81) la define como “el grado en el que el instrumento proporciona datos que reflejen realmente los aspectos que interesan estud</w:t>
      </w:r>
      <w:r w:rsidR="008E492A">
        <w:t>iar”. El tipo de validez utilizado fue el juicio de experto</w:t>
      </w:r>
      <w:r w:rsidRPr="00633978">
        <w:t>, después de examinar el instrumento estos dan a conocer al investigador si tiene validez. Para efecto de la investigación, la validez  del instrumento fue determinada por el juicio de siete profesores de cuarto nivel en la escala docente, los cuales eran especialistas en el área tratada.</w:t>
      </w:r>
    </w:p>
    <w:p w:rsidR="00FD05C3" w:rsidRPr="00633978" w:rsidRDefault="00FD05C3" w:rsidP="00FD05C3">
      <w:pPr>
        <w:autoSpaceDE w:val="0"/>
        <w:autoSpaceDN w:val="0"/>
        <w:adjustRightInd w:val="0"/>
        <w:spacing w:after="200" w:line="360" w:lineRule="auto"/>
        <w:rPr>
          <w:b/>
        </w:rPr>
      </w:pPr>
      <w:r w:rsidRPr="00633978">
        <w:rPr>
          <w:b/>
        </w:rPr>
        <w:t xml:space="preserve">     3.5.2 Confiabilidad</w:t>
      </w:r>
    </w:p>
    <w:p w:rsidR="00D273A3" w:rsidRPr="00633978" w:rsidRDefault="00FD05C3" w:rsidP="00FD05C3">
      <w:pPr>
        <w:pStyle w:val="Normal2"/>
        <w:spacing w:line="360" w:lineRule="auto"/>
        <w:jc w:val="both"/>
        <w:rPr>
          <w:rFonts w:ascii="Times New Roman" w:eastAsia="Times New Roman" w:hAnsi="Times New Roman" w:cs="Times New Roman"/>
          <w:sz w:val="24"/>
        </w:rPr>
      </w:pPr>
      <w:r w:rsidRPr="00633978">
        <w:rPr>
          <w:rFonts w:ascii="Times New Roman" w:eastAsia="Times New Roman" w:hAnsi="Times New Roman" w:cs="Times New Roman"/>
          <w:sz w:val="24"/>
        </w:rPr>
        <w:t xml:space="preserve">     La confiabilidad “es el grado con el cual el instrumento prueba su consistencia, por los resultados que produce al aplicarlo repetidamente al objeto de estudio” (</w:t>
      </w:r>
      <w:proofErr w:type="spellStart"/>
      <w:r w:rsidRPr="00633978">
        <w:rPr>
          <w:rFonts w:ascii="Times New Roman" w:eastAsia="Times New Roman" w:hAnsi="Times New Roman" w:cs="Times New Roman"/>
          <w:sz w:val="24"/>
        </w:rPr>
        <w:t>Landeau</w:t>
      </w:r>
      <w:proofErr w:type="spellEnd"/>
      <w:r w:rsidRPr="00633978">
        <w:rPr>
          <w:rFonts w:ascii="Times New Roman" w:eastAsia="Times New Roman" w:hAnsi="Times New Roman" w:cs="Times New Roman"/>
          <w:sz w:val="24"/>
        </w:rPr>
        <w:t xml:space="preserve"> 2010, p. 81), por lo que  se puede decir que es la capacidad que tiene el instrumento de registrar los mismos resultados y dar fe de datos confiables. Para la presente investigación, los estudios de confiabilidad </w:t>
      </w:r>
      <w:r w:rsidR="00D273A3">
        <w:rPr>
          <w:rFonts w:ascii="Times New Roman" w:eastAsia="Times New Roman" w:hAnsi="Times New Roman" w:cs="Times New Roman"/>
          <w:sz w:val="24"/>
        </w:rPr>
        <w:t>no se realizaron debido a que el tamaño de la muestra es el total de la población de estudio.</w:t>
      </w:r>
    </w:p>
    <w:p w:rsidR="00FD05C3" w:rsidRPr="00633978" w:rsidRDefault="00FD05C3" w:rsidP="00FD05C3">
      <w:pPr>
        <w:pStyle w:val="Normal2"/>
        <w:spacing w:line="360" w:lineRule="auto"/>
        <w:jc w:val="both"/>
        <w:rPr>
          <w:rFonts w:ascii="Times New Roman" w:eastAsia="Times New Roman" w:hAnsi="Times New Roman" w:cs="Times New Roman"/>
          <w:b/>
          <w:sz w:val="24"/>
        </w:rPr>
      </w:pPr>
      <w:r w:rsidRPr="00633978">
        <w:rPr>
          <w:rFonts w:ascii="Times New Roman" w:eastAsia="Times New Roman" w:hAnsi="Times New Roman" w:cs="Times New Roman"/>
          <w:b/>
          <w:sz w:val="24"/>
        </w:rPr>
        <w:t>3.6 Técnicas de Análisis de Datos</w:t>
      </w:r>
    </w:p>
    <w:p w:rsidR="00FD05C3" w:rsidRDefault="00FD05C3" w:rsidP="00FD05C3">
      <w:pPr>
        <w:pStyle w:val="Normal2"/>
        <w:spacing w:line="360" w:lineRule="auto"/>
        <w:jc w:val="both"/>
        <w:rPr>
          <w:rFonts w:ascii="Times New Roman" w:eastAsia="Times New Roman" w:hAnsi="Times New Roman" w:cs="Times New Roman"/>
          <w:sz w:val="24"/>
        </w:rPr>
      </w:pPr>
      <w:r w:rsidRPr="00633978">
        <w:rPr>
          <w:rFonts w:ascii="Times New Roman" w:eastAsia="Times New Roman" w:hAnsi="Times New Roman" w:cs="Times New Roman"/>
          <w:sz w:val="24"/>
        </w:rPr>
        <w:t xml:space="preserve">     Para este apartado Arias (2012, p. 111) señala que “se describen las distintas operaciones a las que serán sometidos los datos: clasificación, registro y tabulación”, utilizando para la investigación los señalados por Arias. En cuanto al análisis de los datos se utilizaron técnicas estadísticas descriptivas empleadas para descifrar lo que revelen los datos. Así mismo, se emplearon tablas de frecuencias de ocurrencia y porcentajes o media aritmética, además de gráficos de columnas y gráficos circulares sectorizados para su representación visual.</w:t>
      </w:r>
    </w:p>
    <w:p w:rsidR="008E492A" w:rsidRDefault="008E492A" w:rsidP="00FD05C3">
      <w:pPr>
        <w:pStyle w:val="Normal2"/>
        <w:spacing w:line="360" w:lineRule="auto"/>
        <w:jc w:val="both"/>
        <w:rPr>
          <w:rFonts w:ascii="Times New Roman" w:eastAsia="Times New Roman" w:hAnsi="Times New Roman" w:cs="Times New Roman"/>
          <w:sz w:val="24"/>
        </w:rPr>
      </w:pPr>
    </w:p>
    <w:p w:rsidR="00633978" w:rsidRPr="00633978" w:rsidRDefault="00633978" w:rsidP="00633978">
      <w:pPr>
        <w:pStyle w:val="Sinespaciado"/>
        <w:spacing w:after="200" w:line="360" w:lineRule="auto"/>
        <w:jc w:val="center"/>
        <w:rPr>
          <w:rFonts w:ascii="Times New Roman" w:hAnsi="Times New Roman" w:cs="Times New Roman"/>
          <w:b/>
          <w:sz w:val="24"/>
          <w:szCs w:val="24"/>
        </w:rPr>
      </w:pPr>
      <w:r w:rsidRPr="00633978">
        <w:rPr>
          <w:rFonts w:ascii="Times New Roman" w:hAnsi="Times New Roman" w:cs="Times New Roman"/>
          <w:b/>
          <w:sz w:val="24"/>
          <w:szCs w:val="24"/>
        </w:rPr>
        <w:t>4. DIAGNÓSTICO</w:t>
      </w:r>
    </w:p>
    <w:p w:rsidR="00633978" w:rsidRPr="00633978" w:rsidRDefault="00633978" w:rsidP="00633978">
      <w:pPr>
        <w:pStyle w:val="Sinespaciado"/>
        <w:spacing w:after="200" w:line="360" w:lineRule="auto"/>
        <w:jc w:val="both"/>
        <w:rPr>
          <w:rFonts w:ascii="Times New Roman" w:hAnsi="Times New Roman" w:cs="Times New Roman"/>
          <w:sz w:val="24"/>
          <w:szCs w:val="24"/>
        </w:rPr>
      </w:pPr>
    </w:p>
    <w:p w:rsidR="00633978" w:rsidRPr="00633978" w:rsidRDefault="00633978" w:rsidP="00633978">
      <w:pPr>
        <w:spacing w:after="200" w:line="360" w:lineRule="auto"/>
        <w:jc w:val="both"/>
      </w:pPr>
      <w:r w:rsidRPr="00633978">
        <w:t xml:space="preserve">     El presente capítulo corresponde al análisis estadístico e interpretación de los datos obtenidos a través del instrumento aplicado a los estudiantes cursantes de la asignatura de Física Computacional de la mención de Física de la Facultad de </w:t>
      </w:r>
      <w:r w:rsidR="008E492A">
        <w:t xml:space="preserve">Ciencias de la </w:t>
      </w:r>
      <w:r w:rsidRPr="00633978">
        <w:t xml:space="preserve">Educación de la Universidad de Carabobo período 1-2014, con el objeto de diagnosticar los conocimientos acerca de principios de programación que poseen dichos estudiantes.  </w:t>
      </w:r>
    </w:p>
    <w:p w:rsidR="00633978" w:rsidRPr="00633978" w:rsidRDefault="00633978" w:rsidP="00633978">
      <w:pPr>
        <w:spacing w:after="200" w:line="360" w:lineRule="auto"/>
        <w:jc w:val="both"/>
      </w:pPr>
      <w:r w:rsidRPr="00633978">
        <w:t xml:space="preserve">     Se hace notar, que en los estudios cientificistas “primero se presenta una tabla de datos crudos como testimonio y evidencia del trabajo de recolección de datos… que constituyen los insumos de información para el procesamiento subsiguiente” (Moret, Labrador y Palencia, 2002, p. 42); por lo que la información registrada fue recopilada  en función de las dimensiones establecidas por </w:t>
      </w:r>
      <w:r w:rsidR="000C62EE">
        <w:t>Aguilar</w:t>
      </w:r>
      <w:r w:rsidRPr="00633978">
        <w:t xml:space="preserve"> (2002)  y de acuerdo a los indicadores en estudio. De esta forma,  los datos se registraron en tablas de frecuencia de ocurrencias correctas e incorrectas y porcentajes,  a su vez en gráficos circulares sectorizados y gráficos de columnas para su mejor visualización. Estos cuadros y gráficos presentan los datos de acuerdo a cada dimensión, además de, el respectivo análisis.</w:t>
      </w:r>
    </w:p>
    <w:p w:rsidR="00633978" w:rsidRPr="00633978" w:rsidRDefault="00633978" w:rsidP="00633978">
      <w:pPr>
        <w:spacing w:after="200" w:line="360" w:lineRule="auto"/>
        <w:jc w:val="both"/>
      </w:pPr>
      <w:r w:rsidRPr="00633978">
        <w:t xml:space="preserve">     El contenido principios de programación estudiado contiene cuatro dimensiones denominadas Conceptos Básicos, Elementos de la Programación, Estructuras de Control e Interpretación de Programas, las cuales están distribuidas en quince ítems o preguntas; cada dimensión señala</w:t>
      </w:r>
      <w:r w:rsidR="00D273A3">
        <w:t>da</w:t>
      </w:r>
      <w:r w:rsidRPr="00633978">
        <w:t xml:space="preserve"> se</w:t>
      </w:r>
      <w:r w:rsidR="00D273A3">
        <w:t xml:space="preserve"> le</w:t>
      </w:r>
      <w:r w:rsidRPr="00633978">
        <w:t xml:space="preserve"> realizó su análisis estadístico por medio de tablas, gráficas e interpretación de gráficas, tomando en cuenta las dos alternativas de respuestas: correctas e incorrectas. A continuación se presenta una visión más detallada en cuanto al análisis  e interpretación de los resultados de la investigación:</w:t>
      </w:r>
    </w:p>
    <w:p w:rsidR="00633978" w:rsidRPr="00633978" w:rsidRDefault="00633978" w:rsidP="00633978">
      <w:pPr>
        <w:spacing w:after="200" w:line="360" w:lineRule="auto"/>
        <w:jc w:val="both"/>
        <w:rPr>
          <w:b/>
        </w:rPr>
      </w:pPr>
      <w:r w:rsidRPr="00633978">
        <w:rPr>
          <w:b/>
        </w:rPr>
        <w:lastRenderedPageBreak/>
        <w:t>4.1 Presentación de los Resultados</w:t>
      </w:r>
    </w:p>
    <w:p w:rsidR="00633978" w:rsidRPr="00633978" w:rsidRDefault="00633978" w:rsidP="00633978">
      <w:pPr>
        <w:spacing w:after="200" w:line="360" w:lineRule="auto"/>
        <w:jc w:val="both"/>
        <w:rPr>
          <w:b/>
        </w:rPr>
      </w:pPr>
      <w:r w:rsidRPr="00633978">
        <w:t xml:space="preserve">    Luego de aplicar el instrumento cuestionario de selección simple a la población especificada, se ordenaron los datos en tablas por frecuencia de ocurrencia de respuestas correctas e incorrectas para su visualización.</w:t>
      </w:r>
    </w:p>
    <w:p w:rsidR="00633978" w:rsidRPr="00633978" w:rsidRDefault="00633978" w:rsidP="00633978">
      <w:pPr>
        <w:spacing w:after="200"/>
        <w:jc w:val="center"/>
        <w:rPr>
          <w:b/>
        </w:rPr>
      </w:pPr>
      <w:r w:rsidRPr="00633978">
        <w:rPr>
          <w:b/>
        </w:rPr>
        <w:t>Tabla A Distribución de las frecuencias y porcentajes por ítems</w:t>
      </w:r>
    </w:p>
    <w:tbl>
      <w:tblPr>
        <w:tblW w:w="84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0" w:type="dxa"/>
          <w:bottom w:w="28" w:type="dxa"/>
          <w:right w:w="0" w:type="dxa"/>
        </w:tblCellMar>
        <w:tblLook w:val="04A0" w:firstRow="1" w:lastRow="0" w:firstColumn="1" w:lastColumn="0" w:noHBand="0" w:noVBand="1"/>
      </w:tblPr>
      <w:tblGrid>
        <w:gridCol w:w="6691"/>
        <w:gridCol w:w="425"/>
        <w:gridCol w:w="425"/>
        <w:gridCol w:w="425"/>
        <w:gridCol w:w="521"/>
      </w:tblGrid>
      <w:tr w:rsidR="00633978" w:rsidRPr="00633978" w:rsidTr="00550C00">
        <w:trPr>
          <w:trHeight w:val="20"/>
        </w:trPr>
        <w:tc>
          <w:tcPr>
            <w:tcW w:w="6691" w:type="dxa"/>
            <w:vMerge w:val="restart"/>
            <w:shd w:val="clear" w:color="auto" w:fill="B6DDE8" w:themeFill="accent5" w:themeFillTint="66"/>
            <w:vAlign w:val="center"/>
          </w:tcPr>
          <w:p w:rsidR="00633978" w:rsidRPr="00633978" w:rsidRDefault="00633978" w:rsidP="00633978">
            <w:pPr>
              <w:jc w:val="center"/>
              <w:rPr>
                <w:b/>
              </w:rPr>
            </w:pPr>
            <w:r w:rsidRPr="00633978">
              <w:rPr>
                <w:b/>
              </w:rPr>
              <w:t>Ítems</w:t>
            </w:r>
          </w:p>
        </w:tc>
        <w:tc>
          <w:tcPr>
            <w:tcW w:w="1796" w:type="dxa"/>
            <w:gridSpan w:val="4"/>
            <w:shd w:val="clear" w:color="auto" w:fill="B6DDE8" w:themeFill="accent5" w:themeFillTint="66"/>
          </w:tcPr>
          <w:p w:rsidR="00633978" w:rsidRPr="00633978" w:rsidRDefault="00633978" w:rsidP="00633978">
            <w:pPr>
              <w:jc w:val="center"/>
              <w:rPr>
                <w:b/>
                <w:sz w:val="16"/>
              </w:rPr>
            </w:pPr>
            <w:r w:rsidRPr="00633978">
              <w:rPr>
                <w:b/>
                <w:sz w:val="18"/>
              </w:rPr>
              <w:t>Respuestas</w:t>
            </w:r>
          </w:p>
        </w:tc>
      </w:tr>
      <w:tr w:rsidR="00633978" w:rsidRPr="00633978" w:rsidTr="00550C00">
        <w:trPr>
          <w:trHeight w:val="227"/>
        </w:trPr>
        <w:tc>
          <w:tcPr>
            <w:tcW w:w="6691" w:type="dxa"/>
            <w:vMerge/>
            <w:shd w:val="clear" w:color="auto" w:fill="B6DDE8" w:themeFill="accent5" w:themeFillTint="66"/>
            <w:vAlign w:val="center"/>
          </w:tcPr>
          <w:p w:rsidR="00633978" w:rsidRPr="00633978" w:rsidRDefault="00633978" w:rsidP="00633978">
            <w:pPr>
              <w:jc w:val="center"/>
              <w:rPr>
                <w:b/>
              </w:rPr>
            </w:pPr>
          </w:p>
        </w:tc>
        <w:tc>
          <w:tcPr>
            <w:tcW w:w="850" w:type="dxa"/>
            <w:gridSpan w:val="2"/>
            <w:shd w:val="clear" w:color="auto" w:fill="B6DDE8" w:themeFill="accent5" w:themeFillTint="66"/>
          </w:tcPr>
          <w:p w:rsidR="00633978" w:rsidRPr="00633978" w:rsidRDefault="00633978" w:rsidP="00633978">
            <w:pPr>
              <w:jc w:val="center"/>
              <w:rPr>
                <w:b/>
                <w:sz w:val="16"/>
              </w:rPr>
            </w:pPr>
            <w:r w:rsidRPr="00633978">
              <w:rPr>
                <w:b/>
                <w:sz w:val="16"/>
              </w:rPr>
              <w:t>Correctas</w:t>
            </w:r>
          </w:p>
        </w:tc>
        <w:tc>
          <w:tcPr>
            <w:tcW w:w="946" w:type="dxa"/>
            <w:gridSpan w:val="2"/>
            <w:shd w:val="clear" w:color="auto" w:fill="B6DDE8" w:themeFill="accent5" w:themeFillTint="66"/>
          </w:tcPr>
          <w:p w:rsidR="00633978" w:rsidRPr="00633978" w:rsidRDefault="00633978" w:rsidP="00633978">
            <w:pPr>
              <w:jc w:val="center"/>
              <w:rPr>
                <w:b/>
                <w:sz w:val="16"/>
              </w:rPr>
            </w:pPr>
            <w:r w:rsidRPr="00633978">
              <w:rPr>
                <w:b/>
                <w:sz w:val="16"/>
              </w:rPr>
              <w:t>Incorrectas</w:t>
            </w:r>
          </w:p>
        </w:tc>
      </w:tr>
      <w:tr w:rsidR="00633978" w:rsidRPr="00633978" w:rsidTr="00550C00">
        <w:tc>
          <w:tcPr>
            <w:tcW w:w="6691" w:type="dxa"/>
            <w:vMerge/>
            <w:shd w:val="clear" w:color="auto" w:fill="B6DDE8" w:themeFill="accent5" w:themeFillTint="66"/>
          </w:tcPr>
          <w:p w:rsidR="00633978" w:rsidRPr="00633978" w:rsidRDefault="00633978" w:rsidP="00633978">
            <w:pPr>
              <w:rPr>
                <w:b/>
              </w:rPr>
            </w:pPr>
          </w:p>
        </w:tc>
        <w:tc>
          <w:tcPr>
            <w:tcW w:w="425" w:type="dxa"/>
            <w:shd w:val="clear" w:color="auto" w:fill="B6DDE8" w:themeFill="accent5" w:themeFillTint="66"/>
          </w:tcPr>
          <w:p w:rsidR="00633978" w:rsidRPr="00633978" w:rsidRDefault="00633978" w:rsidP="00633978">
            <w:pPr>
              <w:jc w:val="center"/>
              <w:rPr>
                <w:b/>
              </w:rPr>
            </w:pPr>
            <w:r w:rsidRPr="00633978">
              <w:rPr>
                <w:b/>
              </w:rPr>
              <w:t>f</w:t>
            </w:r>
          </w:p>
        </w:tc>
        <w:tc>
          <w:tcPr>
            <w:tcW w:w="425" w:type="dxa"/>
            <w:shd w:val="clear" w:color="auto" w:fill="B6DDE8" w:themeFill="accent5" w:themeFillTint="66"/>
          </w:tcPr>
          <w:p w:rsidR="00633978" w:rsidRPr="00633978" w:rsidRDefault="00633978" w:rsidP="00633978">
            <w:pPr>
              <w:jc w:val="center"/>
              <w:rPr>
                <w:b/>
              </w:rPr>
            </w:pPr>
            <w:r w:rsidRPr="00633978">
              <w:rPr>
                <w:b/>
              </w:rPr>
              <w:t>%</w:t>
            </w:r>
          </w:p>
        </w:tc>
        <w:tc>
          <w:tcPr>
            <w:tcW w:w="425" w:type="dxa"/>
            <w:shd w:val="clear" w:color="auto" w:fill="B6DDE8" w:themeFill="accent5" w:themeFillTint="66"/>
          </w:tcPr>
          <w:p w:rsidR="00633978" w:rsidRPr="00633978" w:rsidRDefault="00633978" w:rsidP="00633978">
            <w:pPr>
              <w:jc w:val="center"/>
              <w:rPr>
                <w:b/>
              </w:rPr>
            </w:pPr>
            <w:r w:rsidRPr="00633978">
              <w:rPr>
                <w:b/>
              </w:rPr>
              <w:t>f</w:t>
            </w:r>
          </w:p>
        </w:tc>
        <w:tc>
          <w:tcPr>
            <w:tcW w:w="521" w:type="dxa"/>
            <w:shd w:val="clear" w:color="auto" w:fill="B6DDE8" w:themeFill="accent5" w:themeFillTint="66"/>
          </w:tcPr>
          <w:p w:rsidR="00633978" w:rsidRPr="00633978" w:rsidRDefault="00633978" w:rsidP="00633978">
            <w:pPr>
              <w:jc w:val="center"/>
              <w:rPr>
                <w:b/>
              </w:rPr>
            </w:pPr>
            <w:r w:rsidRPr="00633978">
              <w:rPr>
                <w:b/>
              </w:rPr>
              <w:t>%</w:t>
            </w:r>
          </w:p>
        </w:tc>
      </w:tr>
      <w:tr w:rsidR="00633978" w:rsidRPr="00633978" w:rsidTr="00550C00">
        <w:tc>
          <w:tcPr>
            <w:tcW w:w="6691" w:type="dxa"/>
          </w:tcPr>
          <w:p w:rsidR="00633978" w:rsidRPr="00633978" w:rsidRDefault="00633978" w:rsidP="003631F2">
            <w:pPr>
              <w:pStyle w:val="Prrafodelista"/>
              <w:numPr>
                <w:ilvl w:val="0"/>
                <w:numId w:val="6"/>
              </w:numPr>
              <w:ind w:left="426"/>
              <w:jc w:val="both"/>
              <w:rPr>
                <w:sz w:val="18"/>
                <w:szCs w:val="18"/>
              </w:rPr>
            </w:pPr>
            <w:r w:rsidRPr="00633978">
              <w:rPr>
                <w:sz w:val="18"/>
                <w:szCs w:val="18"/>
              </w:rPr>
              <w:t>Se define algoritmo como:</w:t>
            </w:r>
          </w:p>
          <w:p w:rsidR="00633978" w:rsidRPr="00633978" w:rsidRDefault="00633978" w:rsidP="00633978">
            <w:pPr>
              <w:rPr>
                <w:sz w:val="18"/>
                <w:szCs w:val="18"/>
              </w:rPr>
            </w:pPr>
            <w:r w:rsidRPr="00633978">
              <w:rPr>
                <w:sz w:val="18"/>
                <w:szCs w:val="18"/>
              </w:rPr>
              <w:t>Una serie de procedimientos para obtener un resultado</w:t>
            </w:r>
          </w:p>
          <w:p w:rsidR="00633978" w:rsidRPr="00633978" w:rsidRDefault="00633978" w:rsidP="00633978">
            <w:pPr>
              <w:rPr>
                <w:sz w:val="18"/>
                <w:szCs w:val="18"/>
              </w:rPr>
            </w:pPr>
            <w:r w:rsidRPr="00633978">
              <w:rPr>
                <w:sz w:val="18"/>
                <w:szCs w:val="18"/>
              </w:rPr>
              <w:t>Un instrumento para realizar una tarea específica en la computadora</w:t>
            </w:r>
          </w:p>
          <w:p w:rsidR="00633978" w:rsidRPr="00633978" w:rsidRDefault="00633978" w:rsidP="00633978">
            <w:pPr>
              <w:rPr>
                <w:sz w:val="18"/>
                <w:szCs w:val="18"/>
              </w:rPr>
            </w:pPr>
            <w:r w:rsidRPr="00633978">
              <w:rPr>
                <w:sz w:val="18"/>
                <w:szCs w:val="18"/>
              </w:rPr>
              <w:t>Un programa de computadora que se emplea para programación</w:t>
            </w:r>
          </w:p>
          <w:p w:rsidR="00633978" w:rsidRPr="00633978" w:rsidRDefault="00633978" w:rsidP="00633978">
            <w:pPr>
              <w:rPr>
                <w:sz w:val="18"/>
                <w:szCs w:val="18"/>
              </w:rPr>
            </w:pPr>
            <w:r w:rsidRPr="00633978">
              <w:rPr>
                <w:sz w:val="18"/>
                <w:szCs w:val="18"/>
              </w:rPr>
              <w:t>Una lista paso por paso de instrucciones para resolver un problema particular</w:t>
            </w:r>
          </w:p>
          <w:p w:rsidR="00633978" w:rsidRPr="00633978" w:rsidRDefault="00633978" w:rsidP="00633978">
            <w:pPr>
              <w:rPr>
                <w:sz w:val="18"/>
                <w:szCs w:val="18"/>
              </w:rPr>
            </w:pPr>
            <w:r w:rsidRPr="00633978">
              <w:rPr>
                <w:sz w:val="18"/>
                <w:szCs w:val="18"/>
              </w:rPr>
              <w:t xml:space="preserve">Un </w:t>
            </w:r>
            <w:r w:rsidRPr="00633978">
              <w:rPr>
                <w:i/>
                <w:sz w:val="18"/>
                <w:szCs w:val="18"/>
              </w:rPr>
              <w:t>software</w:t>
            </w:r>
            <w:r w:rsidRPr="00633978">
              <w:rPr>
                <w:sz w:val="18"/>
                <w:szCs w:val="18"/>
              </w:rPr>
              <w:t xml:space="preserve"> usado para resolver problemas matemáticos en la </w:t>
            </w:r>
            <w:r w:rsidRPr="00633978">
              <w:rPr>
                <w:i/>
                <w:sz w:val="18"/>
                <w:szCs w:val="18"/>
              </w:rPr>
              <w:t>PC</w:t>
            </w:r>
          </w:p>
        </w:tc>
        <w:tc>
          <w:tcPr>
            <w:tcW w:w="425" w:type="dxa"/>
            <w:vAlign w:val="center"/>
          </w:tcPr>
          <w:p w:rsidR="00633978" w:rsidRPr="00633978" w:rsidRDefault="00633978" w:rsidP="00633978">
            <w:pPr>
              <w:jc w:val="center"/>
            </w:pPr>
            <w:r w:rsidRPr="00633978">
              <w:t>2</w:t>
            </w:r>
          </w:p>
        </w:tc>
        <w:tc>
          <w:tcPr>
            <w:tcW w:w="425" w:type="dxa"/>
            <w:vAlign w:val="center"/>
          </w:tcPr>
          <w:p w:rsidR="00633978" w:rsidRPr="00633978" w:rsidRDefault="00633978" w:rsidP="00633978">
            <w:pPr>
              <w:jc w:val="center"/>
            </w:pPr>
            <w:r w:rsidRPr="00633978">
              <w:t>25</w:t>
            </w:r>
          </w:p>
        </w:tc>
        <w:tc>
          <w:tcPr>
            <w:tcW w:w="425" w:type="dxa"/>
            <w:vAlign w:val="center"/>
          </w:tcPr>
          <w:p w:rsidR="00633978" w:rsidRPr="00633978" w:rsidRDefault="00633978" w:rsidP="00633978">
            <w:pPr>
              <w:jc w:val="center"/>
            </w:pPr>
            <w:r w:rsidRPr="00633978">
              <w:t>6</w:t>
            </w:r>
          </w:p>
        </w:tc>
        <w:tc>
          <w:tcPr>
            <w:tcW w:w="521" w:type="dxa"/>
            <w:vAlign w:val="center"/>
          </w:tcPr>
          <w:p w:rsidR="00633978" w:rsidRPr="00633978" w:rsidRDefault="00633978" w:rsidP="00633978">
            <w:pPr>
              <w:jc w:val="center"/>
            </w:pPr>
            <w:r w:rsidRPr="00633978">
              <w:t>75</w:t>
            </w:r>
          </w:p>
        </w:tc>
      </w:tr>
      <w:tr w:rsidR="00633978" w:rsidRPr="00633978" w:rsidTr="00550C00">
        <w:tc>
          <w:tcPr>
            <w:tcW w:w="6691" w:type="dxa"/>
          </w:tcPr>
          <w:p w:rsidR="00633978" w:rsidRPr="00633978" w:rsidRDefault="00633978" w:rsidP="003631F2">
            <w:pPr>
              <w:pStyle w:val="Prrafodelista"/>
              <w:numPr>
                <w:ilvl w:val="0"/>
                <w:numId w:val="6"/>
              </w:numPr>
              <w:ind w:left="426"/>
              <w:jc w:val="both"/>
              <w:rPr>
                <w:sz w:val="18"/>
                <w:szCs w:val="18"/>
              </w:rPr>
            </w:pPr>
            <w:r w:rsidRPr="00633978">
              <w:rPr>
                <w:sz w:val="18"/>
                <w:szCs w:val="18"/>
              </w:rPr>
              <w:t>Se define programa como:</w:t>
            </w:r>
          </w:p>
          <w:p w:rsidR="00633978" w:rsidRPr="00633978" w:rsidRDefault="00633978" w:rsidP="00633978">
            <w:pPr>
              <w:rPr>
                <w:sz w:val="18"/>
                <w:szCs w:val="18"/>
              </w:rPr>
            </w:pPr>
            <w:r w:rsidRPr="00633978">
              <w:rPr>
                <w:sz w:val="18"/>
                <w:szCs w:val="18"/>
              </w:rPr>
              <w:t xml:space="preserve">Una lista de instrucciones operacionales específicas que debe realizar el </w:t>
            </w:r>
            <w:r w:rsidRPr="00633978">
              <w:rPr>
                <w:i/>
                <w:sz w:val="18"/>
                <w:szCs w:val="18"/>
              </w:rPr>
              <w:t>hardware</w:t>
            </w:r>
            <w:r w:rsidRPr="00633978">
              <w:rPr>
                <w:sz w:val="18"/>
                <w:szCs w:val="18"/>
              </w:rPr>
              <w:t xml:space="preserve"> </w:t>
            </w:r>
          </w:p>
          <w:p w:rsidR="00633978" w:rsidRPr="00633978" w:rsidRDefault="00633978" w:rsidP="00633978">
            <w:pPr>
              <w:rPr>
                <w:sz w:val="18"/>
                <w:szCs w:val="18"/>
              </w:rPr>
            </w:pPr>
            <w:r w:rsidRPr="00633978">
              <w:rPr>
                <w:sz w:val="18"/>
                <w:szCs w:val="18"/>
              </w:rPr>
              <w:t xml:space="preserve">Aquellos usados por el usuario en una </w:t>
            </w:r>
            <w:r w:rsidRPr="00633978">
              <w:rPr>
                <w:i/>
                <w:sz w:val="18"/>
                <w:szCs w:val="18"/>
              </w:rPr>
              <w:t>PC</w:t>
            </w:r>
            <w:r w:rsidRPr="00633978">
              <w:rPr>
                <w:sz w:val="18"/>
                <w:szCs w:val="18"/>
              </w:rPr>
              <w:t xml:space="preserve"> para transcribir un trabajo</w:t>
            </w:r>
          </w:p>
          <w:p w:rsidR="00633978" w:rsidRPr="00633978" w:rsidRDefault="00633978" w:rsidP="00633978">
            <w:pPr>
              <w:rPr>
                <w:sz w:val="18"/>
                <w:szCs w:val="18"/>
              </w:rPr>
            </w:pPr>
            <w:r w:rsidRPr="00633978">
              <w:rPr>
                <w:sz w:val="18"/>
                <w:szCs w:val="18"/>
              </w:rPr>
              <w:t xml:space="preserve">Una lista de instrucciones operacionales específicas que debe realizar el </w:t>
            </w:r>
            <w:r w:rsidRPr="00633978">
              <w:rPr>
                <w:i/>
                <w:sz w:val="18"/>
                <w:szCs w:val="18"/>
              </w:rPr>
              <w:t>software</w:t>
            </w:r>
          </w:p>
          <w:p w:rsidR="00633978" w:rsidRPr="00633978" w:rsidRDefault="00633978" w:rsidP="00633978">
            <w:pPr>
              <w:rPr>
                <w:sz w:val="18"/>
                <w:szCs w:val="18"/>
              </w:rPr>
            </w:pPr>
            <w:r w:rsidRPr="00633978">
              <w:rPr>
                <w:sz w:val="18"/>
                <w:szCs w:val="18"/>
              </w:rPr>
              <w:t>Un conjunto de datos que se introducen en Excel para llevar una nómina</w:t>
            </w:r>
          </w:p>
          <w:p w:rsidR="00633978" w:rsidRPr="00633978" w:rsidRDefault="00633978" w:rsidP="00633978">
            <w:pPr>
              <w:rPr>
                <w:sz w:val="18"/>
                <w:szCs w:val="18"/>
              </w:rPr>
            </w:pPr>
            <w:r w:rsidRPr="00633978">
              <w:rPr>
                <w:sz w:val="18"/>
                <w:szCs w:val="18"/>
              </w:rPr>
              <w:t>Una lista de instrucciones operacionales específicas que debe realizar para poder programar</w:t>
            </w:r>
          </w:p>
        </w:tc>
        <w:tc>
          <w:tcPr>
            <w:tcW w:w="425" w:type="dxa"/>
            <w:vAlign w:val="center"/>
          </w:tcPr>
          <w:p w:rsidR="00633978" w:rsidRPr="00633978" w:rsidRDefault="00633978" w:rsidP="00633978">
            <w:pPr>
              <w:jc w:val="center"/>
            </w:pPr>
            <w:r w:rsidRPr="00633978">
              <w:t>1</w:t>
            </w:r>
          </w:p>
        </w:tc>
        <w:tc>
          <w:tcPr>
            <w:tcW w:w="425" w:type="dxa"/>
            <w:vAlign w:val="center"/>
          </w:tcPr>
          <w:p w:rsidR="00633978" w:rsidRPr="00633978" w:rsidRDefault="00633978" w:rsidP="00633978">
            <w:pPr>
              <w:jc w:val="center"/>
            </w:pPr>
            <w:r w:rsidRPr="00550C00">
              <w:rPr>
                <w:sz w:val="22"/>
              </w:rPr>
              <w:t>12,5</w:t>
            </w:r>
          </w:p>
        </w:tc>
        <w:tc>
          <w:tcPr>
            <w:tcW w:w="425" w:type="dxa"/>
            <w:vAlign w:val="center"/>
          </w:tcPr>
          <w:p w:rsidR="00633978" w:rsidRPr="00633978" w:rsidRDefault="00633978" w:rsidP="00633978">
            <w:pPr>
              <w:jc w:val="center"/>
            </w:pPr>
            <w:r w:rsidRPr="00633978">
              <w:t>7</w:t>
            </w:r>
          </w:p>
        </w:tc>
        <w:tc>
          <w:tcPr>
            <w:tcW w:w="521" w:type="dxa"/>
            <w:vAlign w:val="center"/>
          </w:tcPr>
          <w:p w:rsidR="00633978" w:rsidRPr="00633978" w:rsidRDefault="00633978" w:rsidP="00633978">
            <w:pPr>
              <w:jc w:val="center"/>
            </w:pPr>
            <w:r w:rsidRPr="00633978">
              <w:t>87,5</w:t>
            </w:r>
          </w:p>
        </w:tc>
      </w:tr>
      <w:tr w:rsidR="00633978" w:rsidRPr="00633978" w:rsidTr="00550C00">
        <w:tc>
          <w:tcPr>
            <w:tcW w:w="6691" w:type="dxa"/>
          </w:tcPr>
          <w:p w:rsidR="00633978" w:rsidRPr="00633978" w:rsidRDefault="00633978" w:rsidP="003631F2">
            <w:pPr>
              <w:pStyle w:val="Prrafodelista"/>
              <w:numPr>
                <w:ilvl w:val="0"/>
                <w:numId w:val="6"/>
              </w:numPr>
              <w:ind w:left="426"/>
              <w:jc w:val="both"/>
              <w:rPr>
                <w:sz w:val="18"/>
                <w:szCs w:val="18"/>
              </w:rPr>
            </w:pPr>
            <w:r w:rsidRPr="00633978">
              <w:rPr>
                <w:sz w:val="18"/>
                <w:szCs w:val="18"/>
              </w:rPr>
              <w:t>Los lenguajes de programación permiten:</w:t>
            </w:r>
          </w:p>
          <w:p w:rsidR="00633978" w:rsidRPr="00633978" w:rsidRDefault="00633978" w:rsidP="00633978">
            <w:pPr>
              <w:rPr>
                <w:sz w:val="18"/>
                <w:szCs w:val="18"/>
              </w:rPr>
            </w:pPr>
            <w:r w:rsidRPr="00633978">
              <w:rPr>
                <w:sz w:val="18"/>
                <w:szCs w:val="18"/>
              </w:rPr>
              <w:t>La comunicación usuario/máquina.</w:t>
            </w:r>
          </w:p>
          <w:p w:rsidR="00633978" w:rsidRPr="00633978" w:rsidRDefault="00633978" w:rsidP="00633978">
            <w:pPr>
              <w:rPr>
                <w:sz w:val="18"/>
                <w:szCs w:val="18"/>
              </w:rPr>
            </w:pPr>
            <w:r w:rsidRPr="00633978">
              <w:rPr>
                <w:sz w:val="18"/>
                <w:szCs w:val="18"/>
              </w:rPr>
              <w:t xml:space="preserve">Realizar un </w:t>
            </w:r>
            <w:r w:rsidRPr="00633978">
              <w:rPr>
                <w:i/>
                <w:sz w:val="18"/>
                <w:szCs w:val="18"/>
              </w:rPr>
              <w:t>software</w:t>
            </w:r>
          </w:p>
          <w:p w:rsidR="00633978" w:rsidRPr="00633978" w:rsidRDefault="00633978" w:rsidP="00633978">
            <w:pPr>
              <w:rPr>
                <w:sz w:val="18"/>
                <w:szCs w:val="18"/>
              </w:rPr>
            </w:pPr>
            <w:r w:rsidRPr="00633978">
              <w:rPr>
                <w:sz w:val="18"/>
                <w:szCs w:val="18"/>
              </w:rPr>
              <w:t>La comunicación usuario/usuario</w:t>
            </w:r>
          </w:p>
          <w:p w:rsidR="00633978" w:rsidRPr="00633978" w:rsidRDefault="00633978" w:rsidP="00633978">
            <w:pPr>
              <w:rPr>
                <w:sz w:val="18"/>
                <w:szCs w:val="18"/>
              </w:rPr>
            </w:pPr>
            <w:r w:rsidRPr="00633978">
              <w:rPr>
                <w:sz w:val="18"/>
                <w:szCs w:val="18"/>
              </w:rPr>
              <w:t>La comunicación entre máquina/</w:t>
            </w:r>
            <w:r w:rsidRPr="00633978">
              <w:rPr>
                <w:i/>
                <w:sz w:val="18"/>
                <w:szCs w:val="18"/>
              </w:rPr>
              <w:t>software</w:t>
            </w:r>
          </w:p>
          <w:p w:rsidR="00633978" w:rsidRPr="00633978" w:rsidRDefault="00633978" w:rsidP="00633978">
            <w:pPr>
              <w:rPr>
                <w:sz w:val="18"/>
                <w:szCs w:val="18"/>
              </w:rPr>
            </w:pPr>
            <w:r w:rsidRPr="00633978">
              <w:rPr>
                <w:sz w:val="18"/>
                <w:szCs w:val="18"/>
              </w:rPr>
              <w:t>La comunicación máquina/disco duro</w:t>
            </w:r>
          </w:p>
        </w:tc>
        <w:tc>
          <w:tcPr>
            <w:tcW w:w="425" w:type="dxa"/>
            <w:vAlign w:val="center"/>
          </w:tcPr>
          <w:p w:rsidR="00633978" w:rsidRPr="00633978" w:rsidRDefault="00633978" w:rsidP="00633978">
            <w:pPr>
              <w:jc w:val="center"/>
            </w:pPr>
            <w:r w:rsidRPr="00633978">
              <w:t>6</w:t>
            </w:r>
          </w:p>
        </w:tc>
        <w:tc>
          <w:tcPr>
            <w:tcW w:w="425" w:type="dxa"/>
            <w:vAlign w:val="center"/>
          </w:tcPr>
          <w:p w:rsidR="00633978" w:rsidRPr="00633978" w:rsidRDefault="00633978" w:rsidP="00633978">
            <w:pPr>
              <w:jc w:val="center"/>
            </w:pPr>
            <w:r w:rsidRPr="00633978">
              <w:t>75</w:t>
            </w:r>
          </w:p>
        </w:tc>
        <w:tc>
          <w:tcPr>
            <w:tcW w:w="425" w:type="dxa"/>
            <w:vAlign w:val="center"/>
          </w:tcPr>
          <w:p w:rsidR="00633978" w:rsidRPr="00633978" w:rsidRDefault="00633978" w:rsidP="00633978">
            <w:pPr>
              <w:jc w:val="center"/>
            </w:pPr>
            <w:r w:rsidRPr="00633978">
              <w:t>2</w:t>
            </w:r>
          </w:p>
        </w:tc>
        <w:tc>
          <w:tcPr>
            <w:tcW w:w="521" w:type="dxa"/>
            <w:vAlign w:val="center"/>
          </w:tcPr>
          <w:p w:rsidR="00633978" w:rsidRPr="00633978" w:rsidRDefault="00633978" w:rsidP="00633978">
            <w:pPr>
              <w:jc w:val="center"/>
            </w:pPr>
            <w:r w:rsidRPr="00633978">
              <w:t>25</w:t>
            </w:r>
          </w:p>
        </w:tc>
      </w:tr>
      <w:tr w:rsidR="00633978" w:rsidRPr="00633978" w:rsidTr="00550C00">
        <w:tc>
          <w:tcPr>
            <w:tcW w:w="6691" w:type="dxa"/>
          </w:tcPr>
          <w:p w:rsidR="00633978" w:rsidRPr="00633978" w:rsidRDefault="00633978" w:rsidP="003631F2">
            <w:pPr>
              <w:pStyle w:val="Prrafodelista"/>
              <w:numPr>
                <w:ilvl w:val="0"/>
                <w:numId w:val="6"/>
              </w:numPr>
              <w:ind w:left="426"/>
              <w:jc w:val="both"/>
              <w:rPr>
                <w:sz w:val="18"/>
                <w:szCs w:val="18"/>
              </w:rPr>
            </w:pPr>
            <w:r w:rsidRPr="00633978">
              <w:rPr>
                <w:sz w:val="18"/>
                <w:szCs w:val="18"/>
              </w:rPr>
              <w:t>Seleccione la opción que sólo contenga lenguajes de programación:</w:t>
            </w:r>
          </w:p>
          <w:p w:rsidR="00633978" w:rsidRPr="00633978" w:rsidRDefault="00633978" w:rsidP="00633978">
            <w:pPr>
              <w:rPr>
                <w:i/>
                <w:sz w:val="18"/>
                <w:szCs w:val="18"/>
              </w:rPr>
            </w:pPr>
            <w:r w:rsidRPr="00633978">
              <w:rPr>
                <w:i/>
                <w:sz w:val="18"/>
                <w:szCs w:val="18"/>
              </w:rPr>
              <w:t xml:space="preserve">Linux, Windows, Lenguaje C, Lenguaje C++, </w:t>
            </w:r>
            <w:proofErr w:type="spellStart"/>
            <w:r w:rsidRPr="00633978">
              <w:rPr>
                <w:i/>
                <w:sz w:val="18"/>
                <w:szCs w:val="18"/>
              </w:rPr>
              <w:t>Latex</w:t>
            </w:r>
            <w:proofErr w:type="spellEnd"/>
          </w:p>
          <w:p w:rsidR="00633978" w:rsidRPr="00633978" w:rsidRDefault="00633978" w:rsidP="00633978">
            <w:pPr>
              <w:rPr>
                <w:i/>
                <w:sz w:val="18"/>
                <w:szCs w:val="18"/>
              </w:rPr>
            </w:pPr>
            <w:r w:rsidRPr="00633978">
              <w:rPr>
                <w:i/>
                <w:sz w:val="18"/>
                <w:szCs w:val="18"/>
              </w:rPr>
              <w:t xml:space="preserve">Lenguaje C, Excel, </w:t>
            </w:r>
            <w:r w:rsidR="00984AC2" w:rsidRPr="00984AC2">
              <w:rPr>
                <w:i/>
                <w:sz w:val="18"/>
                <w:szCs w:val="18"/>
              </w:rPr>
              <w:t>Python</w:t>
            </w:r>
            <w:r w:rsidRPr="00633978">
              <w:rPr>
                <w:i/>
                <w:sz w:val="18"/>
                <w:szCs w:val="18"/>
              </w:rPr>
              <w:t>, Lenguaje C++, Java</w:t>
            </w:r>
          </w:p>
          <w:p w:rsidR="00633978" w:rsidRPr="00633978" w:rsidRDefault="00984AC2" w:rsidP="00633978">
            <w:pPr>
              <w:rPr>
                <w:i/>
                <w:sz w:val="18"/>
                <w:szCs w:val="18"/>
              </w:rPr>
            </w:pPr>
            <w:r w:rsidRPr="00984AC2">
              <w:rPr>
                <w:i/>
                <w:sz w:val="18"/>
                <w:szCs w:val="18"/>
              </w:rPr>
              <w:t>Python</w:t>
            </w:r>
            <w:r w:rsidR="00633978" w:rsidRPr="00633978">
              <w:rPr>
                <w:i/>
                <w:sz w:val="18"/>
                <w:szCs w:val="18"/>
              </w:rPr>
              <w:t xml:space="preserve">, Windows, Lenguaje C, Lenguaje C++, </w:t>
            </w:r>
            <w:proofErr w:type="spellStart"/>
            <w:r w:rsidR="00633978" w:rsidRPr="00633978">
              <w:rPr>
                <w:i/>
                <w:sz w:val="18"/>
                <w:szCs w:val="18"/>
              </w:rPr>
              <w:t>Latex</w:t>
            </w:r>
            <w:proofErr w:type="spellEnd"/>
          </w:p>
          <w:p w:rsidR="00633978" w:rsidRPr="00633978" w:rsidRDefault="00633978" w:rsidP="00633978">
            <w:pPr>
              <w:rPr>
                <w:i/>
                <w:sz w:val="18"/>
                <w:szCs w:val="18"/>
              </w:rPr>
            </w:pPr>
            <w:r w:rsidRPr="00633978">
              <w:rPr>
                <w:i/>
                <w:sz w:val="18"/>
                <w:szCs w:val="18"/>
              </w:rPr>
              <w:t xml:space="preserve">Linux, Paint, Lenguaje C, Lenguaje C++, </w:t>
            </w:r>
            <w:proofErr w:type="spellStart"/>
            <w:r w:rsidRPr="00633978">
              <w:rPr>
                <w:i/>
                <w:sz w:val="18"/>
                <w:szCs w:val="18"/>
              </w:rPr>
              <w:t>Latex</w:t>
            </w:r>
            <w:proofErr w:type="spellEnd"/>
            <w:r w:rsidRPr="00633978">
              <w:rPr>
                <w:i/>
                <w:sz w:val="18"/>
                <w:szCs w:val="18"/>
              </w:rPr>
              <w:t>, Fortran</w:t>
            </w:r>
          </w:p>
          <w:p w:rsidR="00633978" w:rsidRPr="00633978" w:rsidRDefault="00984AC2" w:rsidP="00633978">
            <w:pPr>
              <w:rPr>
                <w:sz w:val="18"/>
                <w:szCs w:val="18"/>
              </w:rPr>
            </w:pPr>
            <w:r w:rsidRPr="00984AC2">
              <w:rPr>
                <w:i/>
                <w:sz w:val="18"/>
                <w:szCs w:val="18"/>
              </w:rPr>
              <w:t>Python</w:t>
            </w:r>
            <w:r w:rsidR="00633978" w:rsidRPr="00633978">
              <w:rPr>
                <w:i/>
                <w:sz w:val="18"/>
                <w:szCs w:val="18"/>
              </w:rPr>
              <w:t>, Turbo Pascal, Lenguaje C, Lenguaje C++, Fortran</w:t>
            </w:r>
          </w:p>
        </w:tc>
        <w:tc>
          <w:tcPr>
            <w:tcW w:w="425" w:type="dxa"/>
            <w:vAlign w:val="center"/>
          </w:tcPr>
          <w:p w:rsidR="00633978" w:rsidRPr="00633978" w:rsidRDefault="00633978" w:rsidP="00633978">
            <w:pPr>
              <w:jc w:val="center"/>
            </w:pPr>
            <w:r w:rsidRPr="00633978">
              <w:t>4</w:t>
            </w:r>
          </w:p>
        </w:tc>
        <w:tc>
          <w:tcPr>
            <w:tcW w:w="425" w:type="dxa"/>
            <w:vAlign w:val="center"/>
          </w:tcPr>
          <w:p w:rsidR="00633978" w:rsidRPr="00633978" w:rsidRDefault="00633978" w:rsidP="00633978">
            <w:pPr>
              <w:jc w:val="center"/>
            </w:pPr>
            <w:r w:rsidRPr="00633978">
              <w:t>50</w:t>
            </w:r>
          </w:p>
        </w:tc>
        <w:tc>
          <w:tcPr>
            <w:tcW w:w="425" w:type="dxa"/>
            <w:vAlign w:val="center"/>
          </w:tcPr>
          <w:p w:rsidR="00633978" w:rsidRPr="00633978" w:rsidRDefault="00633978" w:rsidP="00633978">
            <w:pPr>
              <w:jc w:val="center"/>
            </w:pPr>
            <w:r w:rsidRPr="00633978">
              <w:t>4</w:t>
            </w:r>
          </w:p>
        </w:tc>
        <w:tc>
          <w:tcPr>
            <w:tcW w:w="521" w:type="dxa"/>
            <w:vAlign w:val="center"/>
          </w:tcPr>
          <w:p w:rsidR="00633978" w:rsidRPr="00633978" w:rsidRDefault="00633978" w:rsidP="00633978">
            <w:pPr>
              <w:jc w:val="center"/>
            </w:pPr>
            <w:r w:rsidRPr="00633978">
              <w:t>50</w:t>
            </w:r>
          </w:p>
        </w:tc>
      </w:tr>
      <w:tr w:rsidR="00633978" w:rsidRPr="00633978" w:rsidTr="00550C00">
        <w:tc>
          <w:tcPr>
            <w:tcW w:w="6691" w:type="dxa"/>
          </w:tcPr>
          <w:p w:rsidR="00633978" w:rsidRPr="00633978" w:rsidRDefault="00633978" w:rsidP="003631F2">
            <w:pPr>
              <w:pStyle w:val="Prrafodelista"/>
              <w:numPr>
                <w:ilvl w:val="0"/>
                <w:numId w:val="6"/>
              </w:numPr>
              <w:ind w:left="426"/>
              <w:jc w:val="both"/>
              <w:rPr>
                <w:sz w:val="18"/>
                <w:szCs w:val="18"/>
              </w:rPr>
            </w:pPr>
            <w:r w:rsidRPr="00633978">
              <w:rPr>
                <w:sz w:val="18"/>
                <w:szCs w:val="18"/>
              </w:rPr>
              <w:t>Un programa en pseudocódigo se define como:</w:t>
            </w:r>
          </w:p>
          <w:p w:rsidR="00633978" w:rsidRPr="00633978" w:rsidRDefault="00633978" w:rsidP="00633978">
            <w:pPr>
              <w:rPr>
                <w:sz w:val="18"/>
                <w:szCs w:val="18"/>
              </w:rPr>
            </w:pPr>
            <w:r w:rsidRPr="00633978">
              <w:rPr>
                <w:sz w:val="18"/>
                <w:szCs w:val="18"/>
              </w:rPr>
              <w:t>Un lenguaje de especificación en código binario</w:t>
            </w:r>
          </w:p>
          <w:p w:rsidR="00633978" w:rsidRPr="00633978" w:rsidRDefault="00633978" w:rsidP="00633978">
            <w:pPr>
              <w:rPr>
                <w:sz w:val="18"/>
                <w:szCs w:val="18"/>
              </w:rPr>
            </w:pPr>
            <w:r w:rsidRPr="00633978">
              <w:rPr>
                <w:sz w:val="18"/>
                <w:szCs w:val="18"/>
              </w:rPr>
              <w:t>Un lenguaje de especificación o descripción de algoritmos</w:t>
            </w:r>
          </w:p>
          <w:p w:rsidR="00633978" w:rsidRPr="00633978" w:rsidRDefault="00633978" w:rsidP="00633978">
            <w:pPr>
              <w:rPr>
                <w:sz w:val="18"/>
                <w:szCs w:val="18"/>
              </w:rPr>
            </w:pPr>
            <w:r w:rsidRPr="00633978">
              <w:rPr>
                <w:sz w:val="18"/>
                <w:szCs w:val="18"/>
              </w:rPr>
              <w:t>Un lenguaje de especificación o descripción visual de algoritmos</w:t>
            </w:r>
          </w:p>
          <w:p w:rsidR="00633978" w:rsidRPr="00633978" w:rsidRDefault="00633978" w:rsidP="00633978">
            <w:pPr>
              <w:rPr>
                <w:sz w:val="18"/>
                <w:szCs w:val="18"/>
              </w:rPr>
            </w:pPr>
            <w:r w:rsidRPr="00633978">
              <w:rPr>
                <w:sz w:val="18"/>
                <w:szCs w:val="18"/>
              </w:rPr>
              <w:t>Una técnica de resolución de problemas de algoritmos</w:t>
            </w:r>
          </w:p>
          <w:p w:rsidR="00633978" w:rsidRPr="00633978" w:rsidRDefault="00633978" w:rsidP="00633978">
            <w:pPr>
              <w:rPr>
                <w:sz w:val="18"/>
                <w:szCs w:val="18"/>
              </w:rPr>
            </w:pPr>
            <w:r w:rsidRPr="00633978">
              <w:rPr>
                <w:sz w:val="18"/>
                <w:szCs w:val="18"/>
              </w:rPr>
              <w:t xml:space="preserve">Una técnica de programación en el computador en </w:t>
            </w:r>
            <w:r w:rsidRPr="00633978">
              <w:rPr>
                <w:i/>
                <w:sz w:val="18"/>
                <w:szCs w:val="18"/>
              </w:rPr>
              <w:t>Lenguaje C</w:t>
            </w:r>
          </w:p>
        </w:tc>
        <w:tc>
          <w:tcPr>
            <w:tcW w:w="425" w:type="dxa"/>
            <w:vAlign w:val="center"/>
          </w:tcPr>
          <w:p w:rsidR="00633978" w:rsidRPr="00633978" w:rsidRDefault="00633978" w:rsidP="00633978">
            <w:pPr>
              <w:jc w:val="center"/>
            </w:pPr>
            <w:r w:rsidRPr="00633978">
              <w:t>5</w:t>
            </w:r>
          </w:p>
        </w:tc>
        <w:tc>
          <w:tcPr>
            <w:tcW w:w="425" w:type="dxa"/>
            <w:vAlign w:val="center"/>
          </w:tcPr>
          <w:p w:rsidR="00633978" w:rsidRPr="00633978" w:rsidRDefault="00633978" w:rsidP="00633978">
            <w:pPr>
              <w:jc w:val="center"/>
            </w:pPr>
            <w:r w:rsidRPr="00550C00">
              <w:rPr>
                <w:sz w:val="22"/>
              </w:rPr>
              <w:t>62,5</w:t>
            </w:r>
          </w:p>
        </w:tc>
        <w:tc>
          <w:tcPr>
            <w:tcW w:w="425" w:type="dxa"/>
            <w:vAlign w:val="center"/>
          </w:tcPr>
          <w:p w:rsidR="00633978" w:rsidRPr="00633978" w:rsidRDefault="00633978" w:rsidP="00633978">
            <w:pPr>
              <w:jc w:val="center"/>
            </w:pPr>
            <w:r w:rsidRPr="00633978">
              <w:t>3</w:t>
            </w:r>
          </w:p>
        </w:tc>
        <w:tc>
          <w:tcPr>
            <w:tcW w:w="521" w:type="dxa"/>
            <w:vAlign w:val="center"/>
          </w:tcPr>
          <w:p w:rsidR="00633978" w:rsidRPr="00633978" w:rsidRDefault="00633978" w:rsidP="00633978">
            <w:pPr>
              <w:jc w:val="center"/>
            </w:pPr>
            <w:r w:rsidRPr="00633978">
              <w:t>37,5</w:t>
            </w:r>
          </w:p>
        </w:tc>
      </w:tr>
      <w:tr w:rsidR="00633978" w:rsidRPr="00633978" w:rsidTr="00550C00">
        <w:tc>
          <w:tcPr>
            <w:tcW w:w="6691" w:type="dxa"/>
          </w:tcPr>
          <w:p w:rsidR="00633978" w:rsidRPr="00633978" w:rsidRDefault="00633978" w:rsidP="003631F2">
            <w:pPr>
              <w:pStyle w:val="Prrafodelista"/>
              <w:numPr>
                <w:ilvl w:val="0"/>
                <w:numId w:val="6"/>
              </w:numPr>
              <w:ind w:left="426"/>
              <w:jc w:val="both"/>
              <w:rPr>
                <w:sz w:val="18"/>
                <w:szCs w:val="18"/>
              </w:rPr>
            </w:pPr>
            <w:r w:rsidRPr="00633978">
              <w:rPr>
                <w:sz w:val="18"/>
                <w:szCs w:val="18"/>
              </w:rPr>
              <w:t>Un programa en diagrama de flujo se define como:</w:t>
            </w:r>
          </w:p>
          <w:p w:rsidR="00633978" w:rsidRPr="00633978" w:rsidRDefault="00633978" w:rsidP="00633978">
            <w:pPr>
              <w:rPr>
                <w:sz w:val="18"/>
                <w:szCs w:val="18"/>
              </w:rPr>
            </w:pPr>
            <w:r w:rsidRPr="00633978">
              <w:rPr>
                <w:sz w:val="18"/>
                <w:szCs w:val="18"/>
              </w:rPr>
              <w:t>Una técnica de representación visual de un algoritmo</w:t>
            </w:r>
          </w:p>
          <w:p w:rsidR="00633978" w:rsidRPr="00633978" w:rsidRDefault="00633978" w:rsidP="00633978">
            <w:pPr>
              <w:rPr>
                <w:sz w:val="18"/>
                <w:szCs w:val="18"/>
              </w:rPr>
            </w:pPr>
            <w:r w:rsidRPr="00633978">
              <w:rPr>
                <w:sz w:val="18"/>
                <w:szCs w:val="18"/>
              </w:rPr>
              <w:t>Una técnica de resolución de problemas de algoritmos</w:t>
            </w:r>
          </w:p>
          <w:p w:rsidR="00633978" w:rsidRPr="00633978" w:rsidRDefault="00633978" w:rsidP="00633978">
            <w:pPr>
              <w:rPr>
                <w:sz w:val="18"/>
                <w:szCs w:val="18"/>
              </w:rPr>
            </w:pPr>
            <w:r w:rsidRPr="00633978">
              <w:rPr>
                <w:sz w:val="18"/>
                <w:szCs w:val="18"/>
              </w:rPr>
              <w:t>Una técnica de transcripción de datos y algoritmos</w:t>
            </w:r>
          </w:p>
          <w:p w:rsidR="00633978" w:rsidRPr="00633978" w:rsidRDefault="00633978" w:rsidP="00633978">
            <w:pPr>
              <w:rPr>
                <w:sz w:val="18"/>
                <w:szCs w:val="18"/>
              </w:rPr>
            </w:pPr>
            <w:r w:rsidRPr="00633978">
              <w:rPr>
                <w:sz w:val="18"/>
                <w:szCs w:val="18"/>
              </w:rPr>
              <w:t>Una técnica que utiliza código binario</w:t>
            </w:r>
          </w:p>
          <w:p w:rsidR="00633978" w:rsidRPr="00633978" w:rsidRDefault="00633978" w:rsidP="00633978">
            <w:pPr>
              <w:rPr>
                <w:sz w:val="18"/>
                <w:szCs w:val="18"/>
              </w:rPr>
            </w:pPr>
            <w:r w:rsidRPr="00633978">
              <w:rPr>
                <w:sz w:val="18"/>
                <w:szCs w:val="18"/>
              </w:rPr>
              <w:t xml:space="preserve">Una técnica de programación en el computador en </w:t>
            </w:r>
            <w:r w:rsidRPr="00633978">
              <w:rPr>
                <w:i/>
                <w:sz w:val="18"/>
                <w:szCs w:val="18"/>
              </w:rPr>
              <w:t>Lenguaje C</w:t>
            </w:r>
          </w:p>
        </w:tc>
        <w:tc>
          <w:tcPr>
            <w:tcW w:w="425" w:type="dxa"/>
            <w:vAlign w:val="center"/>
          </w:tcPr>
          <w:p w:rsidR="00633978" w:rsidRPr="00633978" w:rsidRDefault="00633978" w:rsidP="00633978">
            <w:pPr>
              <w:jc w:val="center"/>
            </w:pPr>
            <w:r w:rsidRPr="00633978">
              <w:t>5</w:t>
            </w:r>
          </w:p>
        </w:tc>
        <w:tc>
          <w:tcPr>
            <w:tcW w:w="425" w:type="dxa"/>
            <w:vAlign w:val="center"/>
          </w:tcPr>
          <w:p w:rsidR="00633978" w:rsidRPr="00633978" w:rsidRDefault="00633978" w:rsidP="00633978">
            <w:pPr>
              <w:jc w:val="center"/>
            </w:pPr>
            <w:r w:rsidRPr="00550C00">
              <w:rPr>
                <w:sz w:val="22"/>
              </w:rPr>
              <w:t>62,5</w:t>
            </w:r>
          </w:p>
        </w:tc>
        <w:tc>
          <w:tcPr>
            <w:tcW w:w="425" w:type="dxa"/>
            <w:vAlign w:val="center"/>
          </w:tcPr>
          <w:p w:rsidR="00633978" w:rsidRPr="00633978" w:rsidRDefault="00633978" w:rsidP="00633978">
            <w:pPr>
              <w:jc w:val="center"/>
            </w:pPr>
            <w:r w:rsidRPr="00633978">
              <w:t>3</w:t>
            </w:r>
          </w:p>
        </w:tc>
        <w:tc>
          <w:tcPr>
            <w:tcW w:w="521" w:type="dxa"/>
            <w:vAlign w:val="center"/>
          </w:tcPr>
          <w:p w:rsidR="00633978" w:rsidRPr="00633978" w:rsidRDefault="00633978" w:rsidP="00633978">
            <w:pPr>
              <w:jc w:val="center"/>
            </w:pPr>
            <w:r w:rsidRPr="00633978">
              <w:t>37,5</w:t>
            </w:r>
          </w:p>
        </w:tc>
      </w:tr>
    </w:tbl>
    <w:p w:rsidR="00633978" w:rsidRPr="00633978" w:rsidRDefault="00633978" w:rsidP="00633978">
      <w:pPr>
        <w:tabs>
          <w:tab w:val="left" w:pos="0"/>
        </w:tabs>
        <w:spacing w:after="200"/>
      </w:pPr>
      <w:r w:rsidRPr="00633978">
        <w:t>Fuente: Ferreira y Velásquez (2015)</w:t>
      </w:r>
    </w:p>
    <w:p w:rsidR="00633978" w:rsidRPr="00633978" w:rsidRDefault="00633978" w:rsidP="00633978">
      <w:pPr>
        <w:spacing w:after="200" w:line="360" w:lineRule="auto"/>
        <w:jc w:val="center"/>
        <w:rPr>
          <w:b/>
        </w:rPr>
      </w:pPr>
      <w:r w:rsidRPr="00633978">
        <w:rPr>
          <w:b/>
        </w:rPr>
        <w:lastRenderedPageBreak/>
        <w:t>Tabla Nº A Distribución de las frecuencias y porcentajes por ítems (Continuación)</w:t>
      </w:r>
    </w:p>
    <w:tbl>
      <w:tblPr>
        <w:tblW w:w="84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bottom w:w="28" w:type="dxa"/>
          <w:right w:w="28" w:type="dxa"/>
        </w:tblCellMar>
        <w:tblLook w:val="04A0" w:firstRow="1" w:lastRow="0" w:firstColumn="1" w:lastColumn="0" w:noHBand="0" w:noVBand="1"/>
      </w:tblPr>
      <w:tblGrid>
        <w:gridCol w:w="6691"/>
        <w:gridCol w:w="425"/>
        <w:gridCol w:w="425"/>
        <w:gridCol w:w="425"/>
        <w:gridCol w:w="521"/>
      </w:tblGrid>
      <w:tr w:rsidR="00633978" w:rsidRPr="00633978" w:rsidTr="00550C00">
        <w:trPr>
          <w:trHeight w:val="20"/>
        </w:trPr>
        <w:tc>
          <w:tcPr>
            <w:tcW w:w="6691" w:type="dxa"/>
            <w:vMerge w:val="restart"/>
            <w:shd w:val="clear" w:color="auto" w:fill="B6DDE8" w:themeFill="accent5" w:themeFillTint="66"/>
            <w:vAlign w:val="center"/>
          </w:tcPr>
          <w:p w:rsidR="00633978" w:rsidRPr="00633978" w:rsidRDefault="00633978" w:rsidP="00633978">
            <w:pPr>
              <w:jc w:val="center"/>
              <w:rPr>
                <w:b/>
              </w:rPr>
            </w:pPr>
            <w:r w:rsidRPr="00633978">
              <w:rPr>
                <w:b/>
              </w:rPr>
              <w:t>Ítems</w:t>
            </w:r>
          </w:p>
        </w:tc>
        <w:tc>
          <w:tcPr>
            <w:tcW w:w="1796" w:type="dxa"/>
            <w:gridSpan w:val="4"/>
            <w:shd w:val="clear" w:color="auto" w:fill="B6DDE8" w:themeFill="accent5" w:themeFillTint="66"/>
          </w:tcPr>
          <w:p w:rsidR="00633978" w:rsidRPr="00633978" w:rsidRDefault="00633978" w:rsidP="00633978">
            <w:pPr>
              <w:jc w:val="center"/>
              <w:rPr>
                <w:b/>
                <w:sz w:val="16"/>
              </w:rPr>
            </w:pPr>
            <w:r w:rsidRPr="00633978">
              <w:rPr>
                <w:b/>
                <w:sz w:val="18"/>
              </w:rPr>
              <w:t>Respuestas</w:t>
            </w:r>
          </w:p>
        </w:tc>
      </w:tr>
      <w:tr w:rsidR="00633978" w:rsidRPr="00633978" w:rsidTr="00550C00">
        <w:trPr>
          <w:trHeight w:val="227"/>
        </w:trPr>
        <w:tc>
          <w:tcPr>
            <w:tcW w:w="6691" w:type="dxa"/>
            <w:vMerge/>
            <w:shd w:val="clear" w:color="auto" w:fill="B6DDE8" w:themeFill="accent5" w:themeFillTint="66"/>
            <w:vAlign w:val="center"/>
          </w:tcPr>
          <w:p w:rsidR="00633978" w:rsidRPr="00633978" w:rsidRDefault="00633978" w:rsidP="00633978">
            <w:pPr>
              <w:jc w:val="center"/>
              <w:rPr>
                <w:b/>
              </w:rPr>
            </w:pPr>
          </w:p>
        </w:tc>
        <w:tc>
          <w:tcPr>
            <w:tcW w:w="850" w:type="dxa"/>
            <w:gridSpan w:val="2"/>
            <w:shd w:val="clear" w:color="auto" w:fill="B6DDE8" w:themeFill="accent5" w:themeFillTint="66"/>
          </w:tcPr>
          <w:p w:rsidR="00633978" w:rsidRPr="00633978" w:rsidRDefault="00633978" w:rsidP="00633978">
            <w:pPr>
              <w:jc w:val="center"/>
              <w:rPr>
                <w:b/>
                <w:sz w:val="16"/>
              </w:rPr>
            </w:pPr>
            <w:r w:rsidRPr="00633978">
              <w:rPr>
                <w:b/>
                <w:sz w:val="16"/>
              </w:rPr>
              <w:t>Correctas</w:t>
            </w:r>
          </w:p>
        </w:tc>
        <w:tc>
          <w:tcPr>
            <w:tcW w:w="946" w:type="dxa"/>
            <w:gridSpan w:val="2"/>
            <w:shd w:val="clear" w:color="auto" w:fill="B6DDE8" w:themeFill="accent5" w:themeFillTint="66"/>
          </w:tcPr>
          <w:p w:rsidR="00633978" w:rsidRPr="00633978" w:rsidRDefault="00633978" w:rsidP="00633978">
            <w:pPr>
              <w:jc w:val="center"/>
              <w:rPr>
                <w:b/>
                <w:sz w:val="16"/>
              </w:rPr>
            </w:pPr>
            <w:r w:rsidRPr="00633978">
              <w:rPr>
                <w:b/>
                <w:sz w:val="16"/>
              </w:rPr>
              <w:t>Incorrectas</w:t>
            </w:r>
          </w:p>
        </w:tc>
      </w:tr>
      <w:tr w:rsidR="00633978" w:rsidRPr="00633978" w:rsidTr="00550C00">
        <w:tc>
          <w:tcPr>
            <w:tcW w:w="6691" w:type="dxa"/>
            <w:vMerge/>
            <w:shd w:val="clear" w:color="auto" w:fill="B6DDE8" w:themeFill="accent5" w:themeFillTint="66"/>
          </w:tcPr>
          <w:p w:rsidR="00633978" w:rsidRPr="00633978" w:rsidRDefault="00633978" w:rsidP="00633978">
            <w:pPr>
              <w:rPr>
                <w:b/>
              </w:rPr>
            </w:pPr>
          </w:p>
        </w:tc>
        <w:tc>
          <w:tcPr>
            <w:tcW w:w="425" w:type="dxa"/>
            <w:shd w:val="clear" w:color="auto" w:fill="B6DDE8" w:themeFill="accent5" w:themeFillTint="66"/>
          </w:tcPr>
          <w:p w:rsidR="00633978" w:rsidRPr="00633978" w:rsidRDefault="00633978" w:rsidP="00633978">
            <w:pPr>
              <w:jc w:val="center"/>
              <w:rPr>
                <w:b/>
              </w:rPr>
            </w:pPr>
            <w:r w:rsidRPr="00633978">
              <w:rPr>
                <w:b/>
              </w:rPr>
              <w:t>f</w:t>
            </w:r>
          </w:p>
        </w:tc>
        <w:tc>
          <w:tcPr>
            <w:tcW w:w="425" w:type="dxa"/>
            <w:shd w:val="clear" w:color="auto" w:fill="B6DDE8" w:themeFill="accent5" w:themeFillTint="66"/>
          </w:tcPr>
          <w:p w:rsidR="00633978" w:rsidRPr="00633978" w:rsidRDefault="00633978" w:rsidP="00633978">
            <w:pPr>
              <w:jc w:val="center"/>
              <w:rPr>
                <w:b/>
              </w:rPr>
            </w:pPr>
            <w:r w:rsidRPr="00633978">
              <w:rPr>
                <w:b/>
              </w:rPr>
              <w:t>%</w:t>
            </w:r>
          </w:p>
        </w:tc>
        <w:tc>
          <w:tcPr>
            <w:tcW w:w="425" w:type="dxa"/>
            <w:shd w:val="clear" w:color="auto" w:fill="B6DDE8" w:themeFill="accent5" w:themeFillTint="66"/>
          </w:tcPr>
          <w:p w:rsidR="00633978" w:rsidRPr="00633978" w:rsidRDefault="00633978" w:rsidP="00633978">
            <w:pPr>
              <w:jc w:val="center"/>
              <w:rPr>
                <w:b/>
              </w:rPr>
            </w:pPr>
            <w:r w:rsidRPr="00633978">
              <w:rPr>
                <w:b/>
              </w:rPr>
              <w:t>f</w:t>
            </w:r>
          </w:p>
        </w:tc>
        <w:tc>
          <w:tcPr>
            <w:tcW w:w="521" w:type="dxa"/>
            <w:shd w:val="clear" w:color="auto" w:fill="B6DDE8" w:themeFill="accent5" w:themeFillTint="66"/>
          </w:tcPr>
          <w:p w:rsidR="00633978" w:rsidRPr="00633978" w:rsidRDefault="00633978" w:rsidP="00633978">
            <w:pPr>
              <w:jc w:val="center"/>
              <w:rPr>
                <w:b/>
              </w:rPr>
            </w:pPr>
            <w:r w:rsidRPr="00633978">
              <w:rPr>
                <w:b/>
              </w:rPr>
              <w:t>%</w:t>
            </w:r>
          </w:p>
        </w:tc>
      </w:tr>
      <w:tr w:rsidR="00633978" w:rsidRPr="00633978" w:rsidTr="00550C00">
        <w:tc>
          <w:tcPr>
            <w:tcW w:w="6691" w:type="dxa"/>
          </w:tcPr>
          <w:p w:rsidR="00633978" w:rsidRPr="00633978" w:rsidRDefault="00633978" w:rsidP="003631F2">
            <w:pPr>
              <w:pStyle w:val="Prrafodelista"/>
              <w:numPr>
                <w:ilvl w:val="0"/>
                <w:numId w:val="6"/>
              </w:numPr>
              <w:ind w:left="426"/>
              <w:jc w:val="both"/>
              <w:rPr>
                <w:sz w:val="18"/>
                <w:szCs w:val="18"/>
              </w:rPr>
            </w:pPr>
            <w:r w:rsidRPr="00633978">
              <w:rPr>
                <w:sz w:val="18"/>
                <w:szCs w:val="18"/>
              </w:rPr>
              <w:t>Una variable se define como:</w:t>
            </w:r>
          </w:p>
          <w:p w:rsidR="00633978" w:rsidRPr="00633978" w:rsidRDefault="00633978" w:rsidP="00633978">
            <w:pPr>
              <w:rPr>
                <w:sz w:val="18"/>
                <w:szCs w:val="18"/>
              </w:rPr>
            </w:pPr>
            <w:r w:rsidRPr="00633978">
              <w:rPr>
                <w:sz w:val="18"/>
                <w:szCs w:val="18"/>
              </w:rPr>
              <w:t>Un dato que no alterna su valor</w:t>
            </w:r>
          </w:p>
          <w:p w:rsidR="00633978" w:rsidRPr="00633978" w:rsidRDefault="00633978" w:rsidP="00633978">
            <w:pPr>
              <w:rPr>
                <w:sz w:val="18"/>
                <w:szCs w:val="18"/>
              </w:rPr>
            </w:pPr>
            <w:r w:rsidRPr="00633978">
              <w:rPr>
                <w:sz w:val="18"/>
                <w:szCs w:val="18"/>
              </w:rPr>
              <w:t>Un dato que puede alterar su valor</w:t>
            </w:r>
          </w:p>
          <w:p w:rsidR="00633978" w:rsidRPr="00633978" w:rsidRDefault="00633978" w:rsidP="00633978">
            <w:pPr>
              <w:rPr>
                <w:sz w:val="18"/>
                <w:szCs w:val="18"/>
              </w:rPr>
            </w:pPr>
            <w:r w:rsidRPr="00633978">
              <w:rPr>
                <w:sz w:val="18"/>
                <w:szCs w:val="18"/>
              </w:rPr>
              <w:t>Un valor que cambia durante la ejecución de un programa</w:t>
            </w:r>
          </w:p>
          <w:p w:rsidR="00633978" w:rsidRPr="00633978" w:rsidRDefault="00633978" w:rsidP="00633978">
            <w:pPr>
              <w:rPr>
                <w:sz w:val="18"/>
                <w:szCs w:val="18"/>
              </w:rPr>
            </w:pPr>
            <w:r w:rsidRPr="00633978">
              <w:rPr>
                <w:sz w:val="18"/>
                <w:szCs w:val="18"/>
              </w:rPr>
              <w:t>Un espacio para almacenar datos no modificables en la memoria de un computador</w:t>
            </w:r>
          </w:p>
          <w:p w:rsidR="00633978" w:rsidRPr="00633978" w:rsidRDefault="00633978" w:rsidP="00633978">
            <w:pPr>
              <w:rPr>
                <w:sz w:val="18"/>
                <w:szCs w:val="18"/>
              </w:rPr>
            </w:pPr>
            <w:r w:rsidRPr="00633978">
              <w:rPr>
                <w:sz w:val="18"/>
                <w:szCs w:val="18"/>
              </w:rPr>
              <w:t>Al igual que en matemática, un dato al que se le asigna un valor</w:t>
            </w:r>
          </w:p>
        </w:tc>
        <w:tc>
          <w:tcPr>
            <w:tcW w:w="425" w:type="dxa"/>
            <w:vAlign w:val="center"/>
          </w:tcPr>
          <w:p w:rsidR="00633978" w:rsidRPr="00633978" w:rsidRDefault="00633978" w:rsidP="00633978">
            <w:pPr>
              <w:jc w:val="center"/>
            </w:pPr>
            <w:r w:rsidRPr="00633978">
              <w:t>2</w:t>
            </w:r>
          </w:p>
        </w:tc>
        <w:tc>
          <w:tcPr>
            <w:tcW w:w="425" w:type="dxa"/>
            <w:vAlign w:val="center"/>
          </w:tcPr>
          <w:p w:rsidR="00633978" w:rsidRPr="00633978" w:rsidRDefault="00633978" w:rsidP="00633978">
            <w:pPr>
              <w:jc w:val="center"/>
            </w:pPr>
            <w:r w:rsidRPr="00633978">
              <w:t>25</w:t>
            </w:r>
          </w:p>
        </w:tc>
        <w:tc>
          <w:tcPr>
            <w:tcW w:w="425" w:type="dxa"/>
            <w:vAlign w:val="center"/>
          </w:tcPr>
          <w:p w:rsidR="00633978" w:rsidRPr="00633978" w:rsidRDefault="00633978" w:rsidP="00633978">
            <w:pPr>
              <w:jc w:val="center"/>
            </w:pPr>
            <w:r w:rsidRPr="00633978">
              <w:t>6</w:t>
            </w:r>
          </w:p>
        </w:tc>
        <w:tc>
          <w:tcPr>
            <w:tcW w:w="521" w:type="dxa"/>
            <w:vAlign w:val="center"/>
          </w:tcPr>
          <w:p w:rsidR="00633978" w:rsidRPr="00633978" w:rsidRDefault="00633978" w:rsidP="00633978">
            <w:pPr>
              <w:jc w:val="center"/>
            </w:pPr>
            <w:r w:rsidRPr="00633978">
              <w:t>75</w:t>
            </w:r>
          </w:p>
        </w:tc>
      </w:tr>
      <w:tr w:rsidR="00633978" w:rsidRPr="00633978" w:rsidTr="00550C00">
        <w:tc>
          <w:tcPr>
            <w:tcW w:w="6691" w:type="dxa"/>
          </w:tcPr>
          <w:p w:rsidR="00633978" w:rsidRPr="00633978" w:rsidRDefault="00633978" w:rsidP="003631F2">
            <w:pPr>
              <w:pStyle w:val="Prrafodelista"/>
              <w:numPr>
                <w:ilvl w:val="0"/>
                <w:numId w:val="6"/>
              </w:numPr>
              <w:ind w:left="426"/>
              <w:jc w:val="both"/>
              <w:rPr>
                <w:sz w:val="18"/>
                <w:szCs w:val="18"/>
              </w:rPr>
            </w:pPr>
            <w:r w:rsidRPr="00633978">
              <w:rPr>
                <w:sz w:val="18"/>
                <w:szCs w:val="18"/>
              </w:rPr>
              <w:t>Una constante se define como:</w:t>
            </w:r>
          </w:p>
          <w:p w:rsidR="00633978" w:rsidRPr="00633978" w:rsidRDefault="00633978" w:rsidP="00633978">
            <w:pPr>
              <w:rPr>
                <w:sz w:val="18"/>
                <w:szCs w:val="18"/>
              </w:rPr>
            </w:pPr>
            <w:r w:rsidRPr="00633978">
              <w:rPr>
                <w:sz w:val="18"/>
                <w:szCs w:val="18"/>
              </w:rPr>
              <w:t xml:space="preserve">Un espacio para almacenar datos modificables en la memoria </w:t>
            </w:r>
          </w:p>
          <w:p w:rsidR="00633978" w:rsidRPr="00633978" w:rsidRDefault="00633978" w:rsidP="00633978">
            <w:pPr>
              <w:rPr>
                <w:sz w:val="18"/>
                <w:szCs w:val="18"/>
              </w:rPr>
            </w:pPr>
            <w:r w:rsidRPr="00633978">
              <w:rPr>
                <w:sz w:val="18"/>
                <w:szCs w:val="18"/>
              </w:rPr>
              <w:t xml:space="preserve">Un espacio para almacenar datos no modificables en la memoria </w:t>
            </w:r>
          </w:p>
          <w:p w:rsidR="00633978" w:rsidRPr="00633978" w:rsidRDefault="00633978" w:rsidP="00633978">
            <w:pPr>
              <w:rPr>
                <w:sz w:val="18"/>
                <w:szCs w:val="18"/>
              </w:rPr>
            </w:pPr>
            <w:r w:rsidRPr="00633978">
              <w:rPr>
                <w:sz w:val="18"/>
                <w:szCs w:val="18"/>
              </w:rPr>
              <w:t>Un dato que puede alterar su valor en todo el programa</w:t>
            </w:r>
          </w:p>
          <w:p w:rsidR="00633978" w:rsidRPr="00633978" w:rsidRDefault="00633978" w:rsidP="00633978">
            <w:pPr>
              <w:rPr>
                <w:sz w:val="18"/>
                <w:szCs w:val="18"/>
              </w:rPr>
            </w:pPr>
            <w:r w:rsidRPr="00633978">
              <w:rPr>
                <w:sz w:val="18"/>
                <w:szCs w:val="18"/>
              </w:rPr>
              <w:t>Un valor que no cambian durante la ejecución de un programa</w:t>
            </w:r>
          </w:p>
          <w:p w:rsidR="00633978" w:rsidRPr="00633978" w:rsidRDefault="00633978" w:rsidP="00633978">
            <w:pPr>
              <w:rPr>
                <w:sz w:val="18"/>
                <w:szCs w:val="18"/>
              </w:rPr>
            </w:pPr>
            <w:r w:rsidRPr="00633978">
              <w:rPr>
                <w:sz w:val="18"/>
                <w:szCs w:val="18"/>
              </w:rPr>
              <w:t>Un número dado por el usuario en un programa</w:t>
            </w:r>
          </w:p>
        </w:tc>
        <w:tc>
          <w:tcPr>
            <w:tcW w:w="425" w:type="dxa"/>
            <w:vAlign w:val="center"/>
          </w:tcPr>
          <w:p w:rsidR="00633978" w:rsidRPr="00633978" w:rsidRDefault="00633978" w:rsidP="00633978">
            <w:pPr>
              <w:jc w:val="center"/>
            </w:pPr>
            <w:r w:rsidRPr="00633978">
              <w:t>2</w:t>
            </w:r>
          </w:p>
        </w:tc>
        <w:tc>
          <w:tcPr>
            <w:tcW w:w="425" w:type="dxa"/>
            <w:vAlign w:val="center"/>
          </w:tcPr>
          <w:p w:rsidR="00633978" w:rsidRPr="00633978" w:rsidRDefault="00633978" w:rsidP="00633978">
            <w:pPr>
              <w:jc w:val="center"/>
            </w:pPr>
            <w:r w:rsidRPr="00633978">
              <w:t>25</w:t>
            </w:r>
          </w:p>
        </w:tc>
        <w:tc>
          <w:tcPr>
            <w:tcW w:w="425" w:type="dxa"/>
            <w:vAlign w:val="center"/>
          </w:tcPr>
          <w:p w:rsidR="00633978" w:rsidRPr="00633978" w:rsidRDefault="00633978" w:rsidP="00633978">
            <w:pPr>
              <w:jc w:val="center"/>
            </w:pPr>
            <w:r w:rsidRPr="00633978">
              <w:t>6</w:t>
            </w:r>
          </w:p>
        </w:tc>
        <w:tc>
          <w:tcPr>
            <w:tcW w:w="521" w:type="dxa"/>
            <w:vAlign w:val="center"/>
          </w:tcPr>
          <w:p w:rsidR="00633978" w:rsidRPr="00633978" w:rsidRDefault="00633978" w:rsidP="00633978">
            <w:pPr>
              <w:jc w:val="center"/>
            </w:pPr>
            <w:r w:rsidRPr="00633978">
              <w:t>75</w:t>
            </w:r>
          </w:p>
        </w:tc>
      </w:tr>
      <w:tr w:rsidR="00633978" w:rsidRPr="00633978" w:rsidTr="00550C00">
        <w:tc>
          <w:tcPr>
            <w:tcW w:w="6691" w:type="dxa"/>
          </w:tcPr>
          <w:p w:rsidR="00633978" w:rsidRPr="00633978" w:rsidRDefault="00633978" w:rsidP="003631F2">
            <w:pPr>
              <w:pStyle w:val="Prrafodelista"/>
              <w:numPr>
                <w:ilvl w:val="0"/>
                <w:numId w:val="6"/>
              </w:numPr>
              <w:ind w:left="426" w:hanging="349"/>
              <w:jc w:val="both"/>
              <w:rPr>
                <w:sz w:val="18"/>
                <w:szCs w:val="18"/>
              </w:rPr>
            </w:pPr>
            <w:r w:rsidRPr="00633978">
              <w:rPr>
                <w:sz w:val="18"/>
                <w:szCs w:val="18"/>
              </w:rPr>
              <w:t>Seleccione la opción que contenga sólo operadores aritméticos:</w:t>
            </w:r>
          </w:p>
          <w:p w:rsidR="00633978" w:rsidRPr="00633978" w:rsidRDefault="00633978" w:rsidP="00633978">
            <w:pPr>
              <w:rPr>
                <w:sz w:val="18"/>
                <w:szCs w:val="18"/>
              </w:rPr>
            </w:pPr>
            <w:r w:rsidRPr="00633978">
              <w:rPr>
                <w:sz w:val="18"/>
                <w:szCs w:val="18"/>
              </w:rPr>
              <w:t xml:space="preserve"> ( ), {} , [] , &lt; , &gt;</w:t>
            </w:r>
          </w:p>
          <w:p w:rsidR="00633978" w:rsidRPr="00633978" w:rsidRDefault="00633978" w:rsidP="00633978">
            <w:pPr>
              <w:rPr>
                <w:sz w:val="18"/>
                <w:szCs w:val="18"/>
              </w:rPr>
            </w:pPr>
            <w:r w:rsidRPr="00633978">
              <w:rPr>
                <w:sz w:val="18"/>
                <w:szCs w:val="18"/>
              </w:rPr>
              <w:t>¿ , ? , “, ¡ , %</w:t>
            </w:r>
          </w:p>
          <w:p w:rsidR="00633978" w:rsidRPr="00633978" w:rsidRDefault="00633978" w:rsidP="00633978">
            <w:pPr>
              <w:rPr>
                <w:sz w:val="18"/>
                <w:szCs w:val="18"/>
              </w:rPr>
            </w:pPr>
            <w:r w:rsidRPr="00633978">
              <w:rPr>
                <w:sz w:val="18"/>
                <w:szCs w:val="18"/>
              </w:rPr>
              <w:t>% , / ,  – , * ,  +</w:t>
            </w:r>
          </w:p>
          <w:p w:rsidR="00633978" w:rsidRPr="00633978" w:rsidRDefault="00633978" w:rsidP="00633978">
            <w:pPr>
              <w:rPr>
                <w:sz w:val="18"/>
                <w:szCs w:val="18"/>
              </w:rPr>
            </w:pPr>
            <w:r w:rsidRPr="00633978">
              <w:rPr>
                <w:sz w:val="18"/>
                <w:szCs w:val="18"/>
              </w:rPr>
              <w:t>&lt; , &lt; = , &gt; , &gt; = ,  /</w:t>
            </w:r>
          </w:p>
          <w:p w:rsidR="00633978" w:rsidRPr="00633978" w:rsidRDefault="00633978" w:rsidP="00633978">
            <w:pPr>
              <w:rPr>
                <w:sz w:val="18"/>
                <w:szCs w:val="18"/>
              </w:rPr>
            </w:pPr>
            <w:r w:rsidRPr="00633978">
              <w:rPr>
                <w:sz w:val="18"/>
                <w:szCs w:val="18"/>
              </w:rPr>
              <w:t>= , + , – , * ,  %</w:t>
            </w:r>
          </w:p>
        </w:tc>
        <w:tc>
          <w:tcPr>
            <w:tcW w:w="425" w:type="dxa"/>
            <w:vAlign w:val="center"/>
          </w:tcPr>
          <w:p w:rsidR="00633978" w:rsidRPr="00633978" w:rsidRDefault="00633978" w:rsidP="00633978">
            <w:pPr>
              <w:jc w:val="center"/>
            </w:pPr>
            <w:r w:rsidRPr="00633978">
              <w:t>3</w:t>
            </w:r>
          </w:p>
        </w:tc>
        <w:tc>
          <w:tcPr>
            <w:tcW w:w="425" w:type="dxa"/>
            <w:vAlign w:val="center"/>
          </w:tcPr>
          <w:p w:rsidR="00633978" w:rsidRPr="00633978" w:rsidRDefault="00633978" w:rsidP="00633978">
            <w:pPr>
              <w:jc w:val="center"/>
            </w:pPr>
            <w:r w:rsidRPr="00550C00">
              <w:rPr>
                <w:sz w:val="22"/>
              </w:rPr>
              <w:t>37,5</w:t>
            </w:r>
          </w:p>
        </w:tc>
        <w:tc>
          <w:tcPr>
            <w:tcW w:w="425" w:type="dxa"/>
            <w:vAlign w:val="center"/>
          </w:tcPr>
          <w:p w:rsidR="00633978" w:rsidRPr="00633978" w:rsidRDefault="00633978" w:rsidP="00633978">
            <w:pPr>
              <w:jc w:val="center"/>
            </w:pPr>
            <w:r w:rsidRPr="00633978">
              <w:t>5</w:t>
            </w:r>
          </w:p>
        </w:tc>
        <w:tc>
          <w:tcPr>
            <w:tcW w:w="521" w:type="dxa"/>
            <w:vAlign w:val="center"/>
          </w:tcPr>
          <w:p w:rsidR="00633978" w:rsidRPr="00633978" w:rsidRDefault="00633978" w:rsidP="00633978">
            <w:pPr>
              <w:jc w:val="center"/>
            </w:pPr>
            <w:r w:rsidRPr="00633978">
              <w:t>62,5</w:t>
            </w:r>
          </w:p>
        </w:tc>
      </w:tr>
      <w:tr w:rsidR="00633978" w:rsidRPr="00633978" w:rsidTr="00550C00">
        <w:tc>
          <w:tcPr>
            <w:tcW w:w="6691" w:type="dxa"/>
          </w:tcPr>
          <w:p w:rsidR="00633978" w:rsidRPr="00633978" w:rsidRDefault="00633978" w:rsidP="003631F2">
            <w:pPr>
              <w:pStyle w:val="Prrafodelista"/>
              <w:numPr>
                <w:ilvl w:val="0"/>
                <w:numId w:val="6"/>
              </w:numPr>
              <w:ind w:left="426"/>
              <w:jc w:val="both"/>
              <w:rPr>
                <w:sz w:val="18"/>
                <w:szCs w:val="18"/>
              </w:rPr>
            </w:pPr>
            <w:r w:rsidRPr="00633978">
              <w:rPr>
                <w:sz w:val="18"/>
                <w:szCs w:val="18"/>
              </w:rPr>
              <w:t>Una estructura selectiva se define como:</w:t>
            </w:r>
          </w:p>
          <w:p w:rsidR="00633978" w:rsidRPr="00633978" w:rsidRDefault="00633978" w:rsidP="00633978">
            <w:pPr>
              <w:rPr>
                <w:sz w:val="18"/>
                <w:szCs w:val="18"/>
              </w:rPr>
            </w:pPr>
            <w:r w:rsidRPr="00633978">
              <w:rPr>
                <w:sz w:val="18"/>
                <w:szCs w:val="18"/>
              </w:rPr>
              <w:t>Una estructura de orden que evalúa una condición y en función del resultado de la misma, se realiza una opción u otra.</w:t>
            </w:r>
          </w:p>
          <w:p w:rsidR="00633978" w:rsidRPr="00633978" w:rsidRDefault="00633978" w:rsidP="00633978">
            <w:pPr>
              <w:rPr>
                <w:sz w:val="18"/>
                <w:szCs w:val="18"/>
              </w:rPr>
            </w:pPr>
            <w:r w:rsidRPr="00633978">
              <w:rPr>
                <w:sz w:val="18"/>
                <w:szCs w:val="18"/>
              </w:rPr>
              <w:t>Una estructura constante que evalúa una función y en función del resultado de la misma,  realiza una opción.</w:t>
            </w:r>
          </w:p>
          <w:p w:rsidR="00633978" w:rsidRPr="00633978" w:rsidRDefault="00633978" w:rsidP="00633978">
            <w:pPr>
              <w:rPr>
                <w:sz w:val="18"/>
                <w:szCs w:val="18"/>
              </w:rPr>
            </w:pPr>
            <w:r w:rsidRPr="00633978">
              <w:rPr>
                <w:sz w:val="18"/>
                <w:szCs w:val="18"/>
              </w:rPr>
              <w:t>Una estructura que evalúa una constante y en función del resultado de la misma se realiza una opción u otra.</w:t>
            </w:r>
          </w:p>
          <w:p w:rsidR="00633978" w:rsidRPr="00633978" w:rsidRDefault="00633978" w:rsidP="00633978">
            <w:pPr>
              <w:rPr>
                <w:sz w:val="18"/>
                <w:szCs w:val="18"/>
              </w:rPr>
            </w:pPr>
            <w:r w:rsidRPr="00633978">
              <w:rPr>
                <w:sz w:val="18"/>
                <w:szCs w:val="18"/>
              </w:rPr>
              <w:t>Una estructura que evalúa un subprograma y en función del resultado de la misma se realiza una opción u otra.</w:t>
            </w:r>
          </w:p>
          <w:p w:rsidR="00633978" w:rsidRPr="00633978" w:rsidRDefault="00633978" w:rsidP="00633978">
            <w:pPr>
              <w:rPr>
                <w:sz w:val="18"/>
                <w:szCs w:val="18"/>
              </w:rPr>
            </w:pPr>
            <w:r w:rsidRPr="00633978">
              <w:rPr>
                <w:sz w:val="18"/>
                <w:szCs w:val="18"/>
              </w:rPr>
              <w:t>Una estructura que evalúa una condición y en función del resultado de la misma se realiza una opción u otra.</w:t>
            </w:r>
          </w:p>
        </w:tc>
        <w:tc>
          <w:tcPr>
            <w:tcW w:w="425" w:type="dxa"/>
            <w:vAlign w:val="center"/>
          </w:tcPr>
          <w:p w:rsidR="00633978" w:rsidRPr="00633978" w:rsidRDefault="00633978" w:rsidP="00633978">
            <w:pPr>
              <w:jc w:val="center"/>
            </w:pPr>
            <w:r w:rsidRPr="00633978">
              <w:t>2</w:t>
            </w:r>
          </w:p>
        </w:tc>
        <w:tc>
          <w:tcPr>
            <w:tcW w:w="425" w:type="dxa"/>
            <w:vAlign w:val="center"/>
          </w:tcPr>
          <w:p w:rsidR="00633978" w:rsidRPr="00633978" w:rsidRDefault="00633978" w:rsidP="00633978">
            <w:pPr>
              <w:jc w:val="center"/>
            </w:pPr>
            <w:r w:rsidRPr="00633978">
              <w:t>25</w:t>
            </w:r>
          </w:p>
        </w:tc>
        <w:tc>
          <w:tcPr>
            <w:tcW w:w="425" w:type="dxa"/>
            <w:vAlign w:val="center"/>
          </w:tcPr>
          <w:p w:rsidR="00633978" w:rsidRPr="00633978" w:rsidRDefault="00633978" w:rsidP="00633978">
            <w:pPr>
              <w:jc w:val="center"/>
            </w:pPr>
            <w:r w:rsidRPr="00633978">
              <w:t>6</w:t>
            </w:r>
          </w:p>
        </w:tc>
        <w:tc>
          <w:tcPr>
            <w:tcW w:w="521" w:type="dxa"/>
            <w:vAlign w:val="center"/>
          </w:tcPr>
          <w:p w:rsidR="00633978" w:rsidRPr="00633978" w:rsidRDefault="00633978" w:rsidP="00633978">
            <w:pPr>
              <w:jc w:val="center"/>
            </w:pPr>
            <w:r w:rsidRPr="00633978">
              <w:t>75</w:t>
            </w:r>
          </w:p>
        </w:tc>
      </w:tr>
      <w:tr w:rsidR="00633978" w:rsidRPr="00633978" w:rsidTr="00550C00">
        <w:tc>
          <w:tcPr>
            <w:tcW w:w="6691" w:type="dxa"/>
          </w:tcPr>
          <w:p w:rsidR="00633978" w:rsidRPr="00633978" w:rsidRDefault="00633978" w:rsidP="003631F2">
            <w:pPr>
              <w:pStyle w:val="Prrafodelista"/>
              <w:numPr>
                <w:ilvl w:val="0"/>
                <w:numId w:val="6"/>
              </w:numPr>
              <w:ind w:left="426"/>
              <w:jc w:val="both"/>
              <w:rPr>
                <w:sz w:val="18"/>
                <w:szCs w:val="18"/>
              </w:rPr>
            </w:pPr>
            <w:r w:rsidRPr="00633978">
              <w:rPr>
                <w:sz w:val="18"/>
                <w:szCs w:val="18"/>
              </w:rPr>
              <w:t>Una estructura repetitiva se define como:</w:t>
            </w:r>
          </w:p>
          <w:p w:rsidR="00633978" w:rsidRPr="00633978" w:rsidRDefault="00633978" w:rsidP="00633978">
            <w:pPr>
              <w:rPr>
                <w:sz w:val="18"/>
                <w:szCs w:val="18"/>
              </w:rPr>
            </w:pPr>
            <w:r w:rsidRPr="00633978">
              <w:rPr>
                <w:sz w:val="18"/>
                <w:szCs w:val="18"/>
              </w:rPr>
              <w:t>Un algoritmo que se repite un número determinado e infinito de veces.</w:t>
            </w:r>
          </w:p>
          <w:p w:rsidR="00633978" w:rsidRPr="00633978" w:rsidRDefault="00633978" w:rsidP="00633978">
            <w:pPr>
              <w:rPr>
                <w:sz w:val="18"/>
                <w:szCs w:val="18"/>
              </w:rPr>
            </w:pPr>
            <w:r w:rsidRPr="00633978">
              <w:rPr>
                <w:sz w:val="18"/>
                <w:szCs w:val="18"/>
              </w:rPr>
              <w:t>Una selección de instrucciones que se repiten un número determinado y finito de veces</w:t>
            </w:r>
          </w:p>
          <w:p w:rsidR="00633978" w:rsidRPr="00633978" w:rsidRDefault="00633978" w:rsidP="00633978">
            <w:pPr>
              <w:rPr>
                <w:sz w:val="18"/>
                <w:szCs w:val="18"/>
              </w:rPr>
            </w:pPr>
            <w:r w:rsidRPr="00633978">
              <w:rPr>
                <w:sz w:val="18"/>
                <w:szCs w:val="18"/>
              </w:rPr>
              <w:t>Una secuencia de instrucciones que se repiten un número determinado e infinito de veces</w:t>
            </w:r>
          </w:p>
          <w:p w:rsidR="00633978" w:rsidRPr="00633978" w:rsidRDefault="00633978" w:rsidP="00633978">
            <w:pPr>
              <w:rPr>
                <w:sz w:val="18"/>
                <w:szCs w:val="18"/>
              </w:rPr>
            </w:pPr>
            <w:r w:rsidRPr="00633978">
              <w:rPr>
                <w:sz w:val="18"/>
                <w:szCs w:val="18"/>
              </w:rPr>
              <w:t>Una secuencia de instrucciones que se repiten un número determinado y finito de veces</w:t>
            </w:r>
          </w:p>
          <w:p w:rsidR="00633978" w:rsidRPr="00633978" w:rsidRDefault="00633978" w:rsidP="00633978">
            <w:pPr>
              <w:rPr>
                <w:sz w:val="18"/>
                <w:szCs w:val="18"/>
              </w:rPr>
            </w:pPr>
            <w:r w:rsidRPr="00633978">
              <w:rPr>
                <w:sz w:val="18"/>
                <w:szCs w:val="18"/>
              </w:rPr>
              <w:t>Un algoritmo que no se repite un número determinado e infinito de veces.</w:t>
            </w:r>
          </w:p>
        </w:tc>
        <w:tc>
          <w:tcPr>
            <w:tcW w:w="425" w:type="dxa"/>
            <w:vAlign w:val="center"/>
          </w:tcPr>
          <w:p w:rsidR="00633978" w:rsidRPr="00633978" w:rsidRDefault="00633978" w:rsidP="00633978">
            <w:pPr>
              <w:jc w:val="center"/>
            </w:pPr>
            <w:r w:rsidRPr="00633978">
              <w:t>2</w:t>
            </w:r>
          </w:p>
        </w:tc>
        <w:tc>
          <w:tcPr>
            <w:tcW w:w="425" w:type="dxa"/>
            <w:vAlign w:val="center"/>
          </w:tcPr>
          <w:p w:rsidR="00633978" w:rsidRPr="00633978" w:rsidRDefault="00633978" w:rsidP="00633978">
            <w:pPr>
              <w:jc w:val="center"/>
            </w:pPr>
            <w:r w:rsidRPr="00633978">
              <w:t>25</w:t>
            </w:r>
          </w:p>
        </w:tc>
        <w:tc>
          <w:tcPr>
            <w:tcW w:w="425" w:type="dxa"/>
            <w:vAlign w:val="center"/>
          </w:tcPr>
          <w:p w:rsidR="00633978" w:rsidRPr="00633978" w:rsidRDefault="00633978" w:rsidP="00633978">
            <w:pPr>
              <w:jc w:val="center"/>
            </w:pPr>
            <w:r w:rsidRPr="00633978">
              <w:t>6</w:t>
            </w:r>
          </w:p>
        </w:tc>
        <w:tc>
          <w:tcPr>
            <w:tcW w:w="521" w:type="dxa"/>
            <w:vAlign w:val="center"/>
          </w:tcPr>
          <w:p w:rsidR="00633978" w:rsidRPr="00633978" w:rsidRDefault="00633978" w:rsidP="00633978">
            <w:pPr>
              <w:jc w:val="center"/>
            </w:pPr>
            <w:r w:rsidRPr="00633978">
              <w:t>75</w:t>
            </w:r>
          </w:p>
        </w:tc>
      </w:tr>
    </w:tbl>
    <w:p w:rsidR="00633978" w:rsidRPr="00633978" w:rsidRDefault="00633978" w:rsidP="00633978">
      <w:pPr>
        <w:tabs>
          <w:tab w:val="left" w:pos="0"/>
        </w:tabs>
        <w:spacing w:after="200"/>
      </w:pPr>
      <w:r w:rsidRPr="00633978">
        <w:t>Fuente: Ferreira y Velásquez (2015)</w:t>
      </w:r>
    </w:p>
    <w:p w:rsidR="00633978" w:rsidRPr="00633978" w:rsidRDefault="00633978" w:rsidP="00633978">
      <w:pPr>
        <w:spacing w:after="200" w:line="360" w:lineRule="auto"/>
        <w:rPr>
          <w:b/>
        </w:rPr>
      </w:pPr>
    </w:p>
    <w:p w:rsidR="00633978" w:rsidRPr="00633978" w:rsidRDefault="00633978" w:rsidP="00633978">
      <w:pPr>
        <w:spacing w:after="200" w:line="360" w:lineRule="auto"/>
        <w:rPr>
          <w:b/>
        </w:rPr>
      </w:pPr>
    </w:p>
    <w:p w:rsidR="00633978" w:rsidRPr="00633978" w:rsidRDefault="00633978" w:rsidP="00633978">
      <w:pPr>
        <w:spacing w:after="200" w:line="360" w:lineRule="auto"/>
        <w:rPr>
          <w:b/>
        </w:rPr>
      </w:pPr>
    </w:p>
    <w:p w:rsidR="00633978" w:rsidRPr="00633978" w:rsidRDefault="00633978" w:rsidP="00633978">
      <w:pPr>
        <w:spacing w:after="200" w:line="360" w:lineRule="auto"/>
        <w:jc w:val="center"/>
        <w:rPr>
          <w:b/>
        </w:rPr>
      </w:pPr>
      <w:r w:rsidRPr="00633978">
        <w:rPr>
          <w:b/>
        </w:rPr>
        <w:lastRenderedPageBreak/>
        <w:t>Tabla Nº A Distribución de las frecuencias y porcentajes por ítems (Continuación)</w:t>
      </w:r>
    </w:p>
    <w:tbl>
      <w:tblPr>
        <w:tblW w:w="84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0" w:type="dxa"/>
          <w:bottom w:w="28" w:type="dxa"/>
          <w:right w:w="0" w:type="dxa"/>
        </w:tblCellMar>
        <w:tblLook w:val="04A0" w:firstRow="1" w:lastRow="0" w:firstColumn="1" w:lastColumn="0" w:noHBand="0" w:noVBand="1"/>
      </w:tblPr>
      <w:tblGrid>
        <w:gridCol w:w="6691"/>
        <w:gridCol w:w="425"/>
        <w:gridCol w:w="425"/>
        <w:gridCol w:w="425"/>
        <w:gridCol w:w="521"/>
      </w:tblGrid>
      <w:tr w:rsidR="00633978" w:rsidRPr="00633978" w:rsidTr="00550C00">
        <w:trPr>
          <w:trHeight w:val="20"/>
        </w:trPr>
        <w:tc>
          <w:tcPr>
            <w:tcW w:w="6691" w:type="dxa"/>
            <w:vMerge w:val="restart"/>
            <w:shd w:val="clear" w:color="auto" w:fill="B6DDE8" w:themeFill="accent5" w:themeFillTint="66"/>
            <w:vAlign w:val="center"/>
          </w:tcPr>
          <w:p w:rsidR="00633978" w:rsidRPr="00633978" w:rsidRDefault="00633978" w:rsidP="00633978">
            <w:pPr>
              <w:jc w:val="center"/>
              <w:rPr>
                <w:b/>
              </w:rPr>
            </w:pPr>
            <w:r w:rsidRPr="00633978">
              <w:rPr>
                <w:b/>
              </w:rPr>
              <w:t>Ítems</w:t>
            </w:r>
          </w:p>
        </w:tc>
        <w:tc>
          <w:tcPr>
            <w:tcW w:w="1796" w:type="dxa"/>
            <w:gridSpan w:val="4"/>
            <w:shd w:val="clear" w:color="auto" w:fill="B6DDE8" w:themeFill="accent5" w:themeFillTint="66"/>
          </w:tcPr>
          <w:p w:rsidR="00633978" w:rsidRPr="00633978" w:rsidRDefault="00633978" w:rsidP="00633978">
            <w:pPr>
              <w:jc w:val="center"/>
              <w:rPr>
                <w:b/>
                <w:sz w:val="16"/>
              </w:rPr>
            </w:pPr>
            <w:r w:rsidRPr="00633978">
              <w:rPr>
                <w:b/>
                <w:sz w:val="18"/>
              </w:rPr>
              <w:t>Respuestas</w:t>
            </w:r>
          </w:p>
        </w:tc>
      </w:tr>
      <w:tr w:rsidR="00633978" w:rsidRPr="00633978" w:rsidTr="00550C00">
        <w:trPr>
          <w:trHeight w:val="227"/>
        </w:trPr>
        <w:tc>
          <w:tcPr>
            <w:tcW w:w="6691" w:type="dxa"/>
            <w:vMerge/>
            <w:shd w:val="clear" w:color="auto" w:fill="B6DDE8" w:themeFill="accent5" w:themeFillTint="66"/>
            <w:vAlign w:val="center"/>
          </w:tcPr>
          <w:p w:rsidR="00633978" w:rsidRPr="00633978" w:rsidRDefault="00633978" w:rsidP="00633978">
            <w:pPr>
              <w:jc w:val="center"/>
              <w:rPr>
                <w:b/>
              </w:rPr>
            </w:pPr>
          </w:p>
        </w:tc>
        <w:tc>
          <w:tcPr>
            <w:tcW w:w="850" w:type="dxa"/>
            <w:gridSpan w:val="2"/>
            <w:shd w:val="clear" w:color="auto" w:fill="B6DDE8" w:themeFill="accent5" w:themeFillTint="66"/>
          </w:tcPr>
          <w:p w:rsidR="00633978" w:rsidRPr="00633978" w:rsidRDefault="00633978" w:rsidP="00633978">
            <w:pPr>
              <w:jc w:val="center"/>
              <w:rPr>
                <w:b/>
                <w:sz w:val="16"/>
              </w:rPr>
            </w:pPr>
            <w:r w:rsidRPr="00633978">
              <w:rPr>
                <w:b/>
                <w:sz w:val="16"/>
              </w:rPr>
              <w:t>Correctas</w:t>
            </w:r>
          </w:p>
        </w:tc>
        <w:tc>
          <w:tcPr>
            <w:tcW w:w="946" w:type="dxa"/>
            <w:gridSpan w:val="2"/>
            <w:shd w:val="clear" w:color="auto" w:fill="B6DDE8" w:themeFill="accent5" w:themeFillTint="66"/>
          </w:tcPr>
          <w:p w:rsidR="00633978" w:rsidRPr="00633978" w:rsidRDefault="00633978" w:rsidP="00633978">
            <w:pPr>
              <w:jc w:val="center"/>
              <w:rPr>
                <w:b/>
                <w:sz w:val="16"/>
              </w:rPr>
            </w:pPr>
            <w:r w:rsidRPr="00633978">
              <w:rPr>
                <w:b/>
                <w:sz w:val="16"/>
              </w:rPr>
              <w:t>Incorrectas</w:t>
            </w:r>
          </w:p>
        </w:tc>
      </w:tr>
      <w:tr w:rsidR="00633978" w:rsidRPr="00633978" w:rsidTr="00550C00">
        <w:tc>
          <w:tcPr>
            <w:tcW w:w="6691" w:type="dxa"/>
            <w:vMerge/>
            <w:shd w:val="clear" w:color="auto" w:fill="B6DDE8" w:themeFill="accent5" w:themeFillTint="66"/>
          </w:tcPr>
          <w:p w:rsidR="00633978" w:rsidRPr="00633978" w:rsidRDefault="00633978" w:rsidP="00633978">
            <w:pPr>
              <w:rPr>
                <w:b/>
              </w:rPr>
            </w:pPr>
          </w:p>
        </w:tc>
        <w:tc>
          <w:tcPr>
            <w:tcW w:w="425" w:type="dxa"/>
            <w:shd w:val="clear" w:color="auto" w:fill="B6DDE8" w:themeFill="accent5" w:themeFillTint="66"/>
          </w:tcPr>
          <w:p w:rsidR="00633978" w:rsidRPr="00633978" w:rsidRDefault="00633978" w:rsidP="00633978">
            <w:pPr>
              <w:jc w:val="center"/>
              <w:rPr>
                <w:b/>
              </w:rPr>
            </w:pPr>
            <w:r w:rsidRPr="00633978">
              <w:rPr>
                <w:b/>
              </w:rPr>
              <w:t>f</w:t>
            </w:r>
          </w:p>
        </w:tc>
        <w:tc>
          <w:tcPr>
            <w:tcW w:w="425" w:type="dxa"/>
            <w:shd w:val="clear" w:color="auto" w:fill="B6DDE8" w:themeFill="accent5" w:themeFillTint="66"/>
          </w:tcPr>
          <w:p w:rsidR="00633978" w:rsidRPr="00633978" w:rsidRDefault="00633978" w:rsidP="00633978">
            <w:pPr>
              <w:jc w:val="center"/>
              <w:rPr>
                <w:b/>
              </w:rPr>
            </w:pPr>
            <w:r w:rsidRPr="00633978">
              <w:rPr>
                <w:b/>
              </w:rPr>
              <w:t>%</w:t>
            </w:r>
          </w:p>
        </w:tc>
        <w:tc>
          <w:tcPr>
            <w:tcW w:w="425" w:type="dxa"/>
            <w:shd w:val="clear" w:color="auto" w:fill="B6DDE8" w:themeFill="accent5" w:themeFillTint="66"/>
          </w:tcPr>
          <w:p w:rsidR="00633978" w:rsidRPr="00633978" w:rsidRDefault="00633978" w:rsidP="00633978">
            <w:pPr>
              <w:jc w:val="center"/>
              <w:rPr>
                <w:b/>
              </w:rPr>
            </w:pPr>
            <w:r w:rsidRPr="00633978">
              <w:rPr>
                <w:b/>
              </w:rPr>
              <w:t>f</w:t>
            </w:r>
          </w:p>
        </w:tc>
        <w:tc>
          <w:tcPr>
            <w:tcW w:w="521" w:type="dxa"/>
            <w:shd w:val="clear" w:color="auto" w:fill="B6DDE8" w:themeFill="accent5" w:themeFillTint="66"/>
          </w:tcPr>
          <w:p w:rsidR="00633978" w:rsidRPr="00633978" w:rsidRDefault="00633978" w:rsidP="00633978">
            <w:pPr>
              <w:jc w:val="center"/>
              <w:rPr>
                <w:b/>
              </w:rPr>
            </w:pPr>
            <w:r w:rsidRPr="00633978">
              <w:rPr>
                <w:b/>
              </w:rPr>
              <w:t>%</w:t>
            </w:r>
          </w:p>
        </w:tc>
      </w:tr>
      <w:tr w:rsidR="00633978" w:rsidRPr="00633978" w:rsidTr="00550C00">
        <w:tc>
          <w:tcPr>
            <w:tcW w:w="8487" w:type="dxa"/>
            <w:gridSpan w:val="5"/>
          </w:tcPr>
          <w:p w:rsidR="00633978" w:rsidRPr="00633978" w:rsidRDefault="00633978" w:rsidP="00633978">
            <w:pPr>
              <w:rPr>
                <w:sz w:val="18"/>
                <w:szCs w:val="18"/>
              </w:rPr>
            </w:pPr>
            <w:r w:rsidRPr="00633978">
              <w:rPr>
                <w:sz w:val="18"/>
                <w:szCs w:val="18"/>
              </w:rPr>
              <w:t>A partir del siguiente diagrama de programa indique la opción correcta en las preguntas número 12, 13, 14 y 15 que se presentan a continuación:</w:t>
            </w:r>
          </w:p>
          <w:p w:rsidR="00633978" w:rsidRPr="00633978" w:rsidRDefault="00633978" w:rsidP="00633978">
            <w:pPr>
              <w:rPr>
                <w:sz w:val="18"/>
                <w:szCs w:val="18"/>
              </w:rPr>
            </w:pPr>
          </w:p>
          <w:p w:rsidR="00633978" w:rsidRPr="00633978" w:rsidRDefault="00633978" w:rsidP="00633978">
            <w:pPr>
              <w:ind w:left="708" w:hanging="708"/>
              <w:rPr>
                <w:sz w:val="18"/>
                <w:szCs w:val="18"/>
              </w:rPr>
            </w:pPr>
            <w:r w:rsidRPr="00633978">
              <w:rPr>
                <w:sz w:val="18"/>
                <w:szCs w:val="18"/>
              </w:rPr>
              <w:t>Var</w:t>
            </w:r>
          </w:p>
          <w:p w:rsidR="00633978" w:rsidRPr="00633978" w:rsidRDefault="00633978" w:rsidP="00633978">
            <w:pPr>
              <w:ind w:left="708" w:hanging="708"/>
              <w:rPr>
                <w:sz w:val="18"/>
                <w:szCs w:val="18"/>
              </w:rPr>
            </w:pPr>
            <w:r w:rsidRPr="00633978">
              <w:rPr>
                <w:sz w:val="18"/>
                <w:szCs w:val="18"/>
              </w:rPr>
              <w:t xml:space="preserve">    entero : i , n</w:t>
            </w:r>
          </w:p>
          <w:p w:rsidR="00633978" w:rsidRPr="00633978" w:rsidRDefault="00633978" w:rsidP="00633978">
            <w:pPr>
              <w:ind w:left="708" w:hanging="708"/>
              <w:rPr>
                <w:sz w:val="18"/>
                <w:szCs w:val="18"/>
              </w:rPr>
            </w:pPr>
            <w:r w:rsidRPr="00633978">
              <w:rPr>
                <w:sz w:val="18"/>
                <w:szCs w:val="18"/>
              </w:rPr>
              <w:t xml:space="preserve">    real : suma, cuenta</w:t>
            </w:r>
          </w:p>
          <w:p w:rsidR="00633978" w:rsidRPr="00633978" w:rsidRDefault="00633978" w:rsidP="00633978">
            <w:pPr>
              <w:ind w:left="708" w:hanging="708"/>
              <w:rPr>
                <w:sz w:val="18"/>
                <w:szCs w:val="18"/>
              </w:rPr>
            </w:pPr>
            <w:r w:rsidRPr="00633978">
              <w:rPr>
                <w:sz w:val="18"/>
                <w:szCs w:val="18"/>
              </w:rPr>
              <w:t>inicio</w:t>
            </w:r>
          </w:p>
          <w:p w:rsidR="00633978" w:rsidRPr="00633978" w:rsidRDefault="00633978" w:rsidP="00633978">
            <w:pPr>
              <w:ind w:left="708" w:hanging="708"/>
              <w:rPr>
                <w:sz w:val="18"/>
                <w:szCs w:val="18"/>
              </w:rPr>
            </w:pPr>
            <w:r w:rsidRPr="00633978">
              <w:rPr>
                <w:sz w:val="18"/>
                <w:szCs w:val="18"/>
              </w:rPr>
              <w:t xml:space="preserve">    leer (n)</w:t>
            </w:r>
          </w:p>
          <w:p w:rsidR="00633978" w:rsidRPr="00633978" w:rsidRDefault="00633978" w:rsidP="00633978">
            <w:pPr>
              <w:ind w:left="708" w:hanging="708"/>
              <w:rPr>
                <w:sz w:val="18"/>
                <w:szCs w:val="18"/>
              </w:rPr>
            </w:pPr>
            <w:r w:rsidRPr="00633978">
              <w:rPr>
                <w:sz w:val="18"/>
                <w:szCs w:val="18"/>
              </w:rPr>
              <w:t xml:space="preserve">    suma ← 0</w:t>
            </w:r>
          </w:p>
          <w:p w:rsidR="00633978" w:rsidRPr="00633978" w:rsidRDefault="00633978" w:rsidP="00633978">
            <w:pPr>
              <w:ind w:left="708" w:hanging="708"/>
              <w:rPr>
                <w:sz w:val="18"/>
                <w:szCs w:val="18"/>
              </w:rPr>
            </w:pPr>
            <w:r w:rsidRPr="00633978">
              <w:rPr>
                <w:sz w:val="18"/>
                <w:szCs w:val="18"/>
              </w:rPr>
              <w:t xml:space="preserve">    cuenta ← 0</w:t>
            </w:r>
          </w:p>
          <w:p w:rsidR="00633978" w:rsidRPr="00633978" w:rsidRDefault="00633978" w:rsidP="00633978">
            <w:pPr>
              <w:ind w:left="708" w:hanging="708"/>
              <w:rPr>
                <w:sz w:val="18"/>
                <w:szCs w:val="18"/>
              </w:rPr>
            </w:pPr>
            <w:r w:rsidRPr="00633978">
              <w:rPr>
                <w:sz w:val="18"/>
                <w:szCs w:val="18"/>
              </w:rPr>
              <w:t xml:space="preserve">    desde i ← 1 hasta n hacer</w:t>
            </w:r>
          </w:p>
          <w:p w:rsidR="00633978" w:rsidRPr="00633978" w:rsidRDefault="00633978" w:rsidP="00633978">
            <w:pPr>
              <w:ind w:left="708" w:hanging="708"/>
              <w:rPr>
                <w:sz w:val="18"/>
                <w:szCs w:val="18"/>
              </w:rPr>
            </w:pPr>
            <w:r w:rsidRPr="00633978">
              <w:rPr>
                <w:sz w:val="18"/>
                <w:szCs w:val="18"/>
              </w:rPr>
              <w:t xml:space="preserve">        cuenta ← cuenta + 1</w:t>
            </w:r>
          </w:p>
          <w:p w:rsidR="00633978" w:rsidRPr="00633978" w:rsidRDefault="00633978" w:rsidP="00633978">
            <w:pPr>
              <w:ind w:left="708" w:hanging="708"/>
              <w:rPr>
                <w:sz w:val="18"/>
                <w:szCs w:val="18"/>
              </w:rPr>
            </w:pPr>
            <w:r w:rsidRPr="00633978">
              <w:rPr>
                <w:sz w:val="18"/>
                <w:szCs w:val="18"/>
              </w:rPr>
              <w:t xml:space="preserve">        suma ← suma + i</w:t>
            </w:r>
          </w:p>
          <w:p w:rsidR="00633978" w:rsidRPr="00633978" w:rsidRDefault="00633978" w:rsidP="00633978">
            <w:pPr>
              <w:ind w:left="708" w:hanging="708"/>
              <w:rPr>
                <w:sz w:val="18"/>
                <w:szCs w:val="18"/>
              </w:rPr>
            </w:pPr>
            <w:r w:rsidRPr="00633978">
              <w:rPr>
                <w:sz w:val="18"/>
                <w:szCs w:val="18"/>
              </w:rPr>
              <w:t xml:space="preserve">     </w:t>
            </w:r>
            <w:proofErr w:type="spellStart"/>
            <w:r w:rsidRPr="00633978">
              <w:rPr>
                <w:sz w:val="18"/>
                <w:szCs w:val="18"/>
              </w:rPr>
              <w:t>fin_desde</w:t>
            </w:r>
            <w:proofErr w:type="spellEnd"/>
          </w:p>
          <w:p w:rsidR="00633978" w:rsidRPr="00633978" w:rsidRDefault="00633978" w:rsidP="00633978">
            <w:pPr>
              <w:rPr>
                <w:sz w:val="18"/>
                <w:szCs w:val="18"/>
              </w:rPr>
            </w:pPr>
            <w:r w:rsidRPr="00633978">
              <w:rPr>
                <w:sz w:val="18"/>
                <w:szCs w:val="18"/>
              </w:rPr>
              <w:t xml:space="preserve">    {escribir: la suma de los primeros (n) número es (suma) }</w:t>
            </w:r>
          </w:p>
          <w:p w:rsidR="00633978" w:rsidRPr="00633978" w:rsidRDefault="00633978" w:rsidP="00633978">
            <w:pPr>
              <w:rPr>
                <w:sz w:val="18"/>
                <w:szCs w:val="18"/>
              </w:rPr>
            </w:pPr>
            <w:r w:rsidRPr="00633978">
              <w:rPr>
                <w:sz w:val="18"/>
                <w:szCs w:val="18"/>
              </w:rPr>
              <w:t>Fin</w:t>
            </w:r>
          </w:p>
        </w:tc>
      </w:tr>
      <w:tr w:rsidR="00633978" w:rsidRPr="00633978" w:rsidTr="00550C00">
        <w:tc>
          <w:tcPr>
            <w:tcW w:w="6691" w:type="dxa"/>
          </w:tcPr>
          <w:p w:rsidR="00633978" w:rsidRPr="00633978" w:rsidRDefault="00633978" w:rsidP="003631F2">
            <w:pPr>
              <w:pStyle w:val="Prrafodelista"/>
              <w:numPr>
                <w:ilvl w:val="0"/>
                <w:numId w:val="6"/>
              </w:numPr>
              <w:ind w:left="426"/>
              <w:jc w:val="both"/>
              <w:rPr>
                <w:sz w:val="18"/>
                <w:szCs w:val="18"/>
              </w:rPr>
            </w:pPr>
            <w:r w:rsidRPr="00633978">
              <w:rPr>
                <w:sz w:val="18"/>
                <w:szCs w:val="18"/>
              </w:rPr>
              <w:t>El contador en el programa:</w:t>
            </w:r>
          </w:p>
          <w:p w:rsidR="00633978" w:rsidRPr="00633978" w:rsidRDefault="00633978" w:rsidP="00633978">
            <w:pPr>
              <w:ind w:left="708" w:hanging="708"/>
              <w:rPr>
                <w:sz w:val="18"/>
                <w:szCs w:val="18"/>
              </w:rPr>
            </w:pPr>
            <w:r w:rsidRPr="00633978">
              <w:rPr>
                <w:sz w:val="18"/>
                <w:szCs w:val="18"/>
              </w:rPr>
              <w:t>Se inicia “cuenta ← 0” y termina en “cuenta ← cuenta + 1”</w:t>
            </w:r>
          </w:p>
          <w:p w:rsidR="00633978" w:rsidRPr="00633978" w:rsidRDefault="00633978" w:rsidP="00633978">
            <w:pPr>
              <w:ind w:left="708" w:hanging="708"/>
              <w:rPr>
                <w:sz w:val="18"/>
                <w:szCs w:val="18"/>
              </w:rPr>
            </w:pPr>
            <w:r w:rsidRPr="00633978">
              <w:rPr>
                <w:sz w:val="18"/>
                <w:szCs w:val="18"/>
              </w:rPr>
              <w:t>Se inicia “suma ← 0” y termina en “suma ← suma + i”</w:t>
            </w:r>
          </w:p>
          <w:p w:rsidR="00633978" w:rsidRPr="00633978" w:rsidRDefault="00633978" w:rsidP="00633978">
            <w:pPr>
              <w:rPr>
                <w:sz w:val="18"/>
                <w:szCs w:val="18"/>
              </w:rPr>
            </w:pPr>
            <w:r w:rsidRPr="00633978">
              <w:rPr>
                <w:sz w:val="18"/>
                <w:szCs w:val="18"/>
              </w:rPr>
              <w:t>Es “suma ← 0”</w:t>
            </w:r>
          </w:p>
          <w:p w:rsidR="00633978" w:rsidRPr="00633978" w:rsidRDefault="00633978" w:rsidP="00633978">
            <w:pPr>
              <w:ind w:left="708" w:hanging="708"/>
              <w:rPr>
                <w:sz w:val="18"/>
                <w:szCs w:val="18"/>
              </w:rPr>
            </w:pPr>
            <w:r w:rsidRPr="00633978">
              <w:rPr>
                <w:sz w:val="18"/>
                <w:szCs w:val="18"/>
              </w:rPr>
              <w:t>Se inicia “suma ← suma + i” y termina en “suma ← 0”</w:t>
            </w:r>
          </w:p>
          <w:p w:rsidR="00633978" w:rsidRPr="00633978" w:rsidRDefault="00633978" w:rsidP="00633978">
            <w:pPr>
              <w:rPr>
                <w:sz w:val="18"/>
                <w:szCs w:val="18"/>
              </w:rPr>
            </w:pPr>
            <w:r w:rsidRPr="00633978">
              <w:rPr>
                <w:sz w:val="18"/>
                <w:szCs w:val="18"/>
              </w:rPr>
              <w:t>Se inicia “Var” y termina en “fin”</w:t>
            </w:r>
          </w:p>
        </w:tc>
        <w:tc>
          <w:tcPr>
            <w:tcW w:w="425" w:type="dxa"/>
            <w:vAlign w:val="center"/>
          </w:tcPr>
          <w:p w:rsidR="00633978" w:rsidRPr="00633978" w:rsidRDefault="00633978" w:rsidP="00633978">
            <w:pPr>
              <w:jc w:val="center"/>
            </w:pPr>
            <w:r w:rsidRPr="00633978">
              <w:t>1</w:t>
            </w:r>
          </w:p>
        </w:tc>
        <w:tc>
          <w:tcPr>
            <w:tcW w:w="425" w:type="dxa"/>
            <w:vAlign w:val="center"/>
          </w:tcPr>
          <w:p w:rsidR="00633978" w:rsidRPr="00550C00" w:rsidRDefault="00633978" w:rsidP="00633978">
            <w:pPr>
              <w:jc w:val="center"/>
            </w:pPr>
            <w:r w:rsidRPr="00550C00">
              <w:rPr>
                <w:sz w:val="22"/>
              </w:rPr>
              <w:t>12,5</w:t>
            </w:r>
          </w:p>
        </w:tc>
        <w:tc>
          <w:tcPr>
            <w:tcW w:w="425" w:type="dxa"/>
            <w:vAlign w:val="center"/>
          </w:tcPr>
          <w:p w:rsidR="00633978" w:rsidRPr="00633978" w:rsidRDefault="00633978" w:rsidP="00633978">
            <w:pPr>
              <w:jc w:val="center"/>
            </w:pPr>
            <w:r w:rsidRPr="00633978">
              <w:t>7</w:t>
            </w:r>
          </w:p>
        </w:tc>
        <w:tc>
          <w:tcPr>
            <w:tcW w:w="521" w:type="dxa"/>
            <w:vAlign w:val="center"/>
          </w:tcPr>
          <w:p w:rsidR="00633978" w:rsidRPr="00633978" w:rsidRDefault="00633978" w:rsidP="00633978">
            <w:pPr>
              <w:jc w:val="center"/>
            </w:pPr>
            <w:r w:rsidRPr="00633978">
              <w:t>87,5</w:t>
            </w:r>
          </w:p>
        </w:tc>
      </w:tr>
      <w:tr w:rsidR="00633978" w:rsidRPr="00633978" w:rsidTr="00550C00">
        <w:tc>
          <w:tcPr>
            <w:tcW w:w="6691" w:type="dxa"/>
          </w:tcPr>
          <w:p w:rsidR="00633978" w:rsidRPr="00633978" w:rsidRDefault="00633978" w:rsidP="003631F2">
            <w:pPr>
              <w:pStyle w:val="Prrafodelista"/>
              <w:numPr>
                <w:ilvl w:val="0"/>
                <w:numId w:val="6"/>
              </w:numPr>
              <w:ind w:left="426"/>
              <w:jc w:val="both"/>
              <w:rPr>
                <w:sz w:val="18"/>
                <w:szCs w:val="18"/>
              </w:rPr>
            </w:pPr>
            <w:r w:rsidRPr="00633978">
              <w:rPr>
                <w:sz w:val="18"/>
                <w:szCs w:val="18"/>
              </w:rPr>
              <w:t>El acumulador en el programa:</w:t>
            </w:r>
          </w:p>
          <w:p w:rsidR="00633978" w:rsidRPr="00633978" w:rsidRDefault="00633978" w:rsidP="00633978">
            <w:pPr>
              <w:ind w:left="708" w:hanging="708"/>
              <w:rPr>
                <w:sz w:val="18"/>
                <w:szCs w:val="18"/>
              </w:rPr>
            </w:pPr>
            <w:r w:rsidRPr="00633978">
              <w:rPr>
                <w:sz w:val="18"/>
                <w:szCs w:val="18"/>
              </w:rPr>
              <w:t>Se inicia “cuenta ← 0” y termina en “cuenta ← cuenta + 1”</w:t>
            </w:r>
          </w:p>
          <w:p w:rsidR="00633978" w:rsidRPr="00633978" w:rsidRDefault="00633978" w:rsidP="00633978">
            <w:pPr>
              <w:ind w:left="708" w:hanging="708"/>
              <w:rPr>
                <w:sz w:val="18"/>
                <w:szCs w:val="18"/>
              </w:rPr>
            </w:pPr>
            <w:r w:rsidRPr="00633978">
              <w:rPr>
                <w:sz w:val="18"/>
                <w:szCs w:val="18"/>
              </w:rPr>
              <w:t>Se inicia “suma ← 0” y termina en “suma ← suma + i”</w:t>
            </w:r>
          </w:p>
          <w:p w:rsidR="00633978" w:rsidRPr="00633978" w:rsidRDefault="00633978" w:rsidP="00633978">
            <w:pPr>
              <w:rPr>
                <w:sz w:val="18"/>
                <w:szCs w:val="18"/>
              </w:rPr>
            </w:pPr>
            <w:r w:rsidRPr="00633978">
              <w:rPr>
                <w:sz w:val="18"/>
                <w:szCs w:val="18"/>
              </w:rPr>
              <w:t>Es “suma ← 0”</w:t>
            </w:r>
          </w:p>
          <w:p w:rsidR="00633978" w:rsidRPr="00633978" w:rsidRDefault="00633978" w:rsidP="00633978">
            <w:pPr>
              <w:ind w:left="708" w:hanging="708"/>
              <w:rPr>
                <w:sz w:val="18"/>
                <w:szCs w:val="18"/>
              </w:rPr>
            </w:pPr>
            <w:r w:rsidRPr="00633978">
              <w:rPr>
                <w:sz w:val="18"/>
                <w:szCs w:val="18"/>
              </w:rPr>
              <w:t>Se inicia “suma ← suma + i” y termina en “suma ← 0”</w:t>
            </w:r>
          </w:p>
          <w:p w:rsidR="00633978" w:rsidRPr="00633978" w:rsidRDefault="00633978" w:rsidP="00633978">
            <w:pPr>
              <w:rPr>
                <w:sz w:val="18"/>
                <w:szCs w:val="18"/>
              </w:rPr>
            </w:pPr>
            <w:r w:rsidRPr="00633978">
              <w:rPr>
                <w:sz w:val="18"/>
                <w:szCs w:val="18"/>
              </w:rPr>
              <w:t>Se inicia “Var” y termina en “fin”</w:t>
            </w:r>
          </w:p>
        </w:tc>
        <w:tc>
          <w:tcPr>
            <w:tcW w:w="425" w:type="dxa"/>
            <w:vAlign w:val="center"/>
          </w:tcPr>
          <w:p w:rsidR="00633978" w:rsidRPr="00633978" w:rsidRDefault="00633978" w:rsidP="00633978">
            <w:pPr>
              <w:jc w:val="center"/>
            </w:pPr>
            <w:r w:rsidRPr="00633978">
              <w:t>1</w:t>
            </w:r>
          </w:p>
        </w:tc>
        <w:tc>
          <w:tcPr>
            <w:tcW w:w="425" w:type="dxa"/>
            <w:vAlign w:val="center"/>
          </w:tcPr>
          <w:p w:rsidR="00633978" w:rsidRPr="00550C00" w:rsidRDefault="00633978" w:rsidP="00633978">
            <w:pPr>
              <w:jc w:val="center"/>
            </w:pPr>
            <w:r w:rsidRPr="00550C00">
              <w:rPr>
                <w:sz w:val="22"/>
              </w:rPr>
              <w:t>12,5</w:t>
            </w:r>
          </w:p>
        </w:tc>
        <w:tc>
          <w:tcPr>
            <w:tcW w:w="425" w:type="dxa"/>
            <w:vAlign w:val="center"/>
          </w:tcPr>
          <w:p w:rsidR="00633978" w:rsidRPr="00633978" w:rsidRDefault="00633978" w:rsidP="00633978">
            <w:pPr>
              <w:jc w:val="center"/>
            </w:pPr>
            <w:r w:rsidRPr="00633978">
              <w:t>7</w:t>
            </w:r>
          </w:p>
        </w:tc>
        <w:tc>
          <w:tcPr>
            <w:tcW w:w="521" w:type="dxa"/>
            <w:vAlign w:val="center"/>
          </w:tcPr>
          <w:p w:rsidR="00633978" w:rsidRPr="00633978" w:rsidRDefault="00633978" w:rsidP="00633978">
            <w:pPr>
              <w:jc w:val="center"/>
            </w:pPr>
            <w:r w:rsidRPr="00633978">
              <w:t>87,5</w:t>
            </w:r>
          </w:p>
        </w:tc>
      </w:tr>
      <w:tr w:rsidR="00633978" w:rsidRPr="00633978" w:rsidTr="00550C00">
        <w:tc>
          <w:tcPr>
            <w:tcW w:w="6691" w:type="dxa"/>
          </w:tcPr>
          <w:p w:rsidR="00633978" w:rsidRPr="00633978" w:rsidRDefault="00633978" w:rsidP="003631F2">
            <w:pPr>
              <w:pStyle w:val="Prrafodelista"/>
              <w:numPr>
                <w:ilvl w:val="0"/>
                <w:numId w:val="6"/>
              </w:numPr>
              <w:spacing w:line="276" w:lineRule="auto"/>
              <w:ind w:left="426" w:hanging="349"/>
              <w:jc w:val="both"/>
              <w:rPr>
                <w:sz w:val="18"/>
                <w:szCs w:val="18"/>
              </w:rPr>
            </w:pPr>
            <w:r w:rsidRPr="00633978">
              <w:rPr>
                <w:sz w:val="18"/>
                <w:szCs w:val="18"/>
              </w:rPr>
              <w:t>El programa ejecuta:</w:t>
            </w:r>
          </w:p>
          <w:p w:rsidR="00633978" w:rsidRPr="00633978" w:rsidRDefault="00633978" w:rsidP="00633978">
            <w:pPr>
              <w:ind w:left="708" w:hanging="708"/>
              <w:rPr>
                <w:sz w:val="18"/>
                <w:szCs w:val="18"/>
              </w:rPr>
            </w:pPr>
            <w:r w:rsidRPr="00633978">
              <w:rPr>
                <w:sz w:val="18"/>
                <w:szCs w:val="18"/>
              </w:rPr>
              <w:t>La suma de los n primeros números naturales</w:t>
            </w:r>
          </w:p>
          <w:p w:rsidR="00633978" w:rsidRPr="00633978" w:rsidRDefault="00633978" w:rsidP="00633978">
            <w:pPr>
              <w:ind w:left="708" w:hanging="708"/>
              <w:rPr>
                <w:sz w:val="18"/>
                <w:szCs w:val="18"/>
              </w:rPr>
            </w:pPr>
            <w:r w:rsidRPr="00633978">
              <w:rPr>
                <w:sz w:val="18"/>
                <w:szCs w:val="18"/>
              </w:rPr>
              <w:t>La suma de los n primeros números enteros</w:t>
            </w:r>
          </w:p>
          <w:p w:rsidR="00633978" w:rsidRPr="00633978" w:rsidRDefault="00633978" w:rsidP="00633978">
            <w:pPr>
              <w:rPr>
                <w:sz w:val="18"/>
                <w:szCs w:val="18"/>
              </w:rPr>
            </w:pPr>
            <w:r w:rsidRPr="00633978">
              <w:rPr>
                <w:sz w:val="18"/>
                <w:szCs w:val="18"/>
              </w:rPr>
              <w:t>La suma de los n primeros números reales</w:t>
            </w:r>
          </w:p>
          <w:p w:rsidR="00633978" w:rsidRPr="00633978" w:rsidRDefault="00633978" w:rsidP="00633978">
            <w:pPr>
              <w:ind w:left="708" w:hanging="708"/>
              <w:rPr>
                <w:sz w:val="18"/>
                <w:szCs w:val="18"/>
              </w:rPr>
            </w:pPr>
            <w:r w:rsidRPr="00633978">
              <w:rPr>
                <w:sz w:val="18"/>
                <w:szCs w:val="18"/>
              </w:rPr>
              <w:t>La suma de los n primeros números fraccionarios</w:t>
            </w:r>
          </w:p>
          <w:p w:rsidR="00633978" w:rsidRPr="00633978" w:rsidRDefault="00633978" w:rsidP="00633978">
            <w:pPr>
              <w:rPr>
                <w:sz w:val="18"/>
                <w:szCs w:val="18"/>
              </w:rPr>
            </w:pPr>
            <w:r w:rsidRPr="00633978">
              <w:rPr>
                <w:sz w:val="18"/>
                <w:szCs w:val="18"/>
              </w:rPr>
              <w:t>La suma de los n primeros números binarios</w:t>
            </w:r>
          </w:p>
        </w:tc>
        <w:tc>
          <w:tcPr>
            <w:tcW w:w="425" w:type="dxa"/>
            <w:vAlign w:val="center"/>
          </w:tcPr>
          <w:p w:rsidR="00633978" w:rsidRPr="00633978" w:rsidRDefault="00633978" w:rsidP="00633978">
            <w:pPr>
              <w:jc w:val="center"/>
            </w:pPr>
            <w:r w:rsidRPr="00633978">
              <w:t>2</w:t>
            </w:r>
          </w:p>
        </w:tc>
        <w:tc>
          <w:tcPr>
            <w:tcW w:w="425" w:type="dxa"/>
            <w:vAlign w:val="center"/>
          </w:tcPr>
          <w:p w:rsidR="00633978" w:rsidRPr="00633978" w:rsidRDefault="00633978" w:rsidP="00633978">
            <w:pPr>
              <w:jc w:val="center"/>
            </w:pPr>
            <w:r w:rsidRPr="00633978">
              <w:t>25</w:t>
            </w:r>
          </w:p>
        </w:tc>
        <w:tc>
          <w:tcPr>
            <w:tcW w:w="425" w:type="dxa"/>
            <w:vAlign w:val="center"/>
          </w:tcPr>
          <w:p w:rsidR="00633978" w:rsidRPr="00633978" w:rsidRDefault="00633978" w:rsidP="00633978">
            <w:pPr>
              <w:jc w:val="center"/>
            </w:pPr>
            <w:r w:rsidRPr="00633978">
              <w:t>6</w:t>
            </w:r>
          </w:p>
        </w:tc>
        <w:tc>
          <w:tcPr>
            <w:tcW w:w="521" w:type="dxa"/>
            <w:vAlign w:val="center"/>
          </w:tcPr>
          <w:p w:rsidR="00633978" w:rsidRPr="00633978" w:rsidRDefault="00633978" w:rsidP="00633978">
            <w:pPr>
              <w:jc w:val="center"/>
            </w:pPr>
            <w:r w:rsidRPr="00633978">
              <w:t>75</w:t>
            </w:r>
          </w:p>
        </w:tc>
      </w:tr>
      <w:tr w:rsidR="00633978" w:rsidRPr="00633978" w:rsidTr="00550C00">
        <w:tc>
          <w:tcPr>
            <w:tcW w:w="6691" w:type="dxa"/>
          </w:tcPr>
          <w:p w:rsidR="00633978" w:rsidRPr="00633978" w:rsidRDefault="00633978" w:rsidP="003631F2">
            <w:pPr>
              <w:pStyle w:val="Prrafodelista"/>
              <w:numPr>
                <w:ilvl w:val="0"/>
                <w:numId w:val="6"/>
              </w:numPr>
              <w:spacing w:line="276" w:lineRule="auto"/>
              <w:ind w:left="426"/>
              <w:jc w:val="both"/>
              <w:rPr>
                <w:sz w:val="18"/>
                <w:szCs w:val="18"/>
              </w:rPr>
            </w:pPr>
            <w:r w:rsidRPr="00633978">
              <w:rPr>
                <w:sz w:val="18"/>
                <w:szCs w:val="18"/>
              </w:rPr>
              <w:t>El programa sigue ejecutando la misma operación para la cual fue diseñado al eliminar las líneas de comando:</w:t>
            </w:r>
          </w:p>
          <w:p w:rsidR="00633978" w:rsidRPr="00633978" w:rsidRDefault="00633978" w:rsidP="00633978">
            <w:pPr>
              <w:rPr>
                <w:sz w:val="18"/>
                <w:szCs w:val="18"/>
              </w:rPr>
            </w:pPr>
            <w:r w:rsidRPr="00633978">
              <w:rPr>
                <w:sz w:val="18"/>
                <w:szCs w:val="18"/>
              </w:rPr>
              <w:t xml:space="preserve"> “cuenta”</w:t>
            </w:r>
          </w:p>
          <w:p w:rsidR="00633978" w:rsidRPr="00633978" w:rsidRDefault="00633978" w:rsidP="00633978">
            <w:pPr>
              <w:rPr>
                <w:sz w:val="18"/>
                <w:szCs w:val="18"/>
              </w:rPr>
            </w:pPr>
            <w:r w:rsidRPr="00633978">
              <w:rPr>
                <w:sz w:val="18"/>
                <w:szCs w:val="18"/>
              </w:rPr>
              <w:t>“cuenta”, “cuenta ← 0” y “cuenta ← cuenta + 1”</w:t>
            </w:r>
          </w:p>
          <w:p w:rsidR="00633978" w:rsidRPr="00633978" w:rsidRDefault="00633978" w:rsidP="00633978">
            <w:pPr>
              <w:rPr>
                <w:sz w:val="18"/>
                <w:szCs w:val="18"/>
              </w:rPr>
            </w:pPr>
            <w:r w:rsidRPr="00633978">
              <w:rPr>
                <w:sz w:val="18"/>
                <w:szCs w:val="18"/>
              </w:rPr>
              <w:t>“cuenta”, “suma ← 0” y “cuenta ← cuenta + 1”</w:t>
            </w:r>
          </w:p>
          <w:p w:rsidR="00633978" w:rsidRPr="00633978" w:rsidRDefault="00633978" w:rsidP="00633978">
            <w:pPr>
              <w:rPr>
                <w:sz w:val="18"/>
                <w:szCs w:val="18"/>
              </w:rPr>
            </w:pPr>
            <w:r w:rsidRPr="00633978">
              <w:rPr>
                <w:sz w:val="18"/>
                <w:szCs w:val="18"/>
              </w:rPr>
              <w:t>“cuenta”, “cuenta ← 0” y “suma ← suma + 1”</w:t>
            </w:r>
          </w:p>
          <w:p w:rsidR="00633978" w:rsidRPr="00633978" w:rsidRDefault="00633978" w:rsidP="00633978">
            <w:pPr>
              <w:rPr>
                <w:sz w:val="18"/>
                <w:szCs w:val="18"/>
              </w:rPr>
            </w:pPr>
            <w:r w:rsidRPr="00633978">
              <w:rPr>
                <w:sz w:val="18"/>
                <w:szCs w:val="18"/>
              </w:rPr>
              <w:t xml:space="preserve"> “suma”, “cuenta ← 0” y “cuenta ← cuenta + 1”</w:t>
            </w:r>
          </w:p>
        </w:tc>
        <w:tc>
          <w:tcPr>
            <w:tcW w:w="425" w:type="dxa"/>
            <w:vAlign w:val="center"/>
          </w:tcPr>
          <w:p w:rsidR="00633978" w:rsidRPr="00633978" w:rsidRDefault="00633978" w:rsidP="00633978">
            <w:pPr>
              <w:jc w:val="center"/>
            </w:pPr>
            <w:r w:rsidRPr="00633978">
              <w:t>0</w:t>
            </w:r>
          </w:p>
        </w:tc>
        <w:tc>
          <w:tcPr>
            <w:tcW w:w="425" w:type="dxa"/>
            <w:vAlign w:val="center"/>
          </w:tcPr>
          <w:p w:rsidR="00633978" w:rsidRPr="00633978" w:rsidRDefault="00633978" w:rsidP="00633978">
            <w:pPr>
              <w:jc w:val="center"/>
            </w:pPr>
            <w:r w:rsidRPr="00633978">
              <w:t>0</w:t>
            </w:r>
          </w:p>
        </w:tc>
        <w:tc>
          <w:tcPr>
            <w:tcW w:w="425" w:type="dxa"/>
            <w:vAlign w:val="center"/>
          </w:tcPr>
          <w:p w:rsidR="00633978" w:rsidRPr="00633978" w:rsidRDefault="00633978" w:rsidP="00633978">
            <w:pPr>
              <w:jc w:val="center"/>
            </w:pPr>
            <w:r w:rsidRPr="00633978">
              <w:t>8</w:t>
            </w:r>
          </w:p>
        </w:tc>
        <w:tc>
          <w:tcPr>
            <w:tcW w:w="521" w:type="dxa"/>
            <w:vAlign w:val="center"/>
          </w:tcPr>
          <w:p w:rsidR="00633978" w:rsidRPr="00633978" w:rsidRDefault="00633978" w:rsidP="00633978">
            <w:pPr>
              <w:jc w:val="center"/>
            </w:pPr>
            <w:r w:rsidRPr="00633978">
              <w:t>100</w:t>
            </w:r>
          </w:p>
        </w:tc>
      </w:tr>
      <w:tr w:rsidR="00633978" w:rsidRPr="00633978" w:rsidTr="00550C00">
        <w:tc>
          <w:tcPr>
            <w:tcW w:w="6691" w:type="dxa"/>
            <w:shd w:val="clear" w:color="auto" w:fill="BFBFBF" w:themeFill="background1" w:themeFillShade="BF"/>
            <w:vAlign w:val="center"/>
          </w:tcPr>
          <w:p w:rsidR="00633978" w:rsidRPr="00633978" w:rsidRDefault="00633978" w:rsidP="00633978">
            <w:pPr>
              <w:pStyle w:val="Prrafodelista"/>
              <w:spacing w:line="276" w:lineRule="auto"/>
              <w:ind w:left="426"/>
              <w:jc w:val="center"/>
              <w:rPr>
                <w:b/>
                <w:sz w:val="12"/>
                <w:szCs w:val="18"/>
              </w:rPr>
            </w:pPr>
          </w:p>
          <w:p w:rsidR="00633978" w:rsidRPr="00633978" w:rsidRDefault="00633978" w:rsidP="00633978">
            <w:pPr>
              <w:pStyle w:val="Prrafodelista"/>
              <w:spacing w:line="276" w:lineRule="auto"/>
              <w:ind w:left="426"/>
              <w:jc w:val="center"/>
              <w:rPr>
                <w:b/>
                <w:szCs w:val="18"/>
              </w:rPr>
            </w:pPr>
            <w:r w:rsidRPr="00633978">
              <w:rPr>
                <w:b/>
                <w:szCs w:val="18"/>
              </w:rPr>
              <w:t>Promedio Total</w:t>
            </w:r>
          </w:p>
          <w:p w:rsidR="00633978" w:rsidRPr="00633978" w:rsidRDefault="00633978" w:rsidP="00633978">
            <w:pPr>
              <w:pStyle w:val="Prrafodelista"/>
              <w:spacing w:line="276" w:lineRule="auto"/>
              <w:ind w:left="426"/>
              <w:jc w:val="center"/>
              <w:rPr>
                <w:b/>
                <w:sz w:val="12"/>
                <w:szCs w:val="18"/>
              </w:rPr>
            </w:pPr>
          </w:p>
        </w:tc>
        <w:tc>
          <w:tcPr>
            <w:tcW w:w="425" w:type="dxa"/>
            <w:shd w:val="clear" w:color="auto" w:fill="BFBFBF" w:themeFill="background1" w:themeFillShade="BF"/>
            <w:vAlign w:val="center"/>
          </w:tcPr>
          <w:p w:rsidR="00633978" w:rsidRPr="00633978" w:rsidRDefault="00633978" w:rsidP="00633978">
            <w:pPr>
              <w:jc w:val="center"/>
              <w:rPr>
                <w:sz w:val="21"/>
                <w:szCs w:val="21"/>
              </w:rPr>
            </w:pPr>
            <w:r w:rsidRPr="00633978">
              <w:rPr>
                <w:sz w:val="21"/>
                <w:szCs w:val="21"/>
              </w:rPr>
              <w:t>3,07</w:t>
            </w:r>
          </w:p>
        </w:tc>
        <w:tc>
          <w:tcPr>
            <w:tcW w:w="425" w:type="dxa"/>
            <w:shd w:val="clear" w:color="auto" w:fill="BFBFBF" w:themeFill="background1" w:themeFillShade="BF"/>
            <w:vAlign w:val="center"/>
          </w:tcPr>
          <w:p w:rsidR="00633978" w:rsidRPr="00633978" w:rsidRDefault="00633978" w:rsidP="00633978">
            <w:pPr>
              <w:jc w:val="center"/>
              <w:rPr>
                <w:sz w:val="21"/>
                <w:szCs w:val="21"/>
              </w:rPr>
            </w:pPr>
            <w:r w:rsidRPr="00633978">
              <w:rPr>
                <w:sz w:val="21"/>
                <w:szCs w:val="21"/>
              </w:rPr>
              <w:t>38,3</w:t>
            </w:r>
          </w:p>
        </w:tc>
        <w:tc>
          <w:tcPr>
            <w:tcW w:w="425" w:type="dxa"/>
            <w:shd w:val="clear" w:color="auto" w:fill="BFBFBF" w:themeFill="background1" w:themeFillShade="BF"/>
            <w:vAlign w:val="center"/>
          </w:tcPr>
          <w:p w:rsidR="00633978" w:rsidRPr="00633978" w:rsidRDefault="00633978" w:rsidP="00633978">
            <w:pPr>
              <w:jc w:val="center"/>
              <w:rPr>
                <w:sz w:val="21"/>
                <w:szCs w:val="21"/>
              </w:rPr>
            </w:pPr>
            <w:r w:rsidRPr="00633978">
              <w:rPr>
                <w:sz w:val="21"/>
                <w:szCs w:val="21"/>
              </w:rPr>
              <w:t>4,93</w:t>
            </w:r>
          </w:p>
        </w:tc>
        <w:tc>
          <w:tcPr>
            <w:tcW w:w="521" w:type="dxa"/>
            <w:shd w:val="clear" w:color="auto" w:fill="BFBFBF" w:themeFill="background1" w:themeFillShade="BF"/>
            <w:vAlign w:val="center"/>
          </w:tcPr>
          <w:p w:rsidR="00633978" w:rsidRPr="00633978" w:rsidRDefault="00633978" w:rsidP="00633978">
            <w:pPr>
              <w:jc w:val="center"/>
              <w:rPr>
                <w:sz w:val="21"/>
                <w:szCs w:val="21"/>
              </w:rPr>
            </w:pPr>
            <w:r w:rsidRPr="00633978">
              <w:rPr>
                <w:sz w:val="21"/>
                <w:szCs w:val="21"/>
              </w:rPr>
              <w:t>61,7</w:t>
            </w:r>
          </w:p>
        </w:tc>
      </w:tr>
    </w:tbl>
    <w:p w:rsidR="00633978" w:rsidRPr="00633978" w:rsidRDefault="00633978" w:rsidP="00633978">
      <w:pPr>
        <w:tabs>
          <w:tab w:val="left" w:pos="0"/>
        </w:tabs>
        <w:spacing w:after="200"/>
      </w:pPr>
      <w:r w:rsidRPr="00633978">
        <w:t>Fuente: Ferreira y Velásquez (2015)</w:t>
      </w:r>
    </w:p>
    <w:p w:rsidR="00633978" w:rsidRPr="00633978" w:rsidRDefault="00633978" w:rsidP="008E492A">
      <w:pPr>
        <w:spacing w:line="360" w:lineRule="auto"/>
        <w:rPr>
          <w:b/>
        </w:rPr>
      </w:pPr>
      <w:r w:rsidRPr="00633978">
        <w:rPr>
          <w:b/>
        </w:rPr>
        <w:lastRenderedPageBreak/>
        <w:t>4.2 Análisis de los Resultados</w:t>
      </w:r>
    </w:p>
    <w:p w:rsidR="00633978" w:rsidRPr="00633978" w:rsidRDefault="00633978" w:rsidP="008E492A">
      <w:pPr>
        <w:spacing w:line="360" w:lineRule="auto"/>
        <w:rPr>
          <w:b/>
        </w:rPr>
      </w:pPr>
      <w:r w:rsidRPr="00633978">
        <w:rPr>
          <w:b/>
        </w:rPr>
        <w:t>4.2.1 Análisis de los Resultados por Dimensión</w:t>
      </w:r>
    </w:p>
    <w:p w:rsidR="00633978" w:rsidRPr="00633978" w:rsidRDefault="00633978" w:rsidP="00633978">
      <w:pPr>
        <w:tabs>
          <w:tab w:val="left" w:pos="1320"/>
        </w:tabs>
        <w:spacing w:line="360" w:lineRule="auto"/>
      </w:pPr>
      <w:r w:rsidRPr="00633978">
        <w:rPr>
          <w:b/>
          <w:bCs/>
        </w:rPr>
        <w:t>Dimensión</w:t>
      </w:r>
      <w:r w:rsidRPr="00633978">
        <w:t>: Conceptos básicos.</w:t>
      </w:r>
    </w:p>
    <w:p w:rsidR="00633978" w:rsidRPr="00633978" w:rsidRDefault="00633978" w:rsidP="00633978">
      <w:pPr>
        <w:tabs>
          <w:tab w:val="left" w:pos="1320"/>
        </w:tabs>
        <w:spacing w:line="360" w:lineRule="auto"/>
      </w:pPr>
      <w:r w:rsidRPr="00633978">
        <w:rPr>
          <w:b/>
          <w:bCs/>
        </w:rPr>
        <w:t>Indicadores:</w:t>
      </w:r>
      <w:r w:rsidRPr="00633978">
        <w:t xml:space="preserve"> Algoritmo, programa, lenguajes de programación, programa en pseudocódigo, programa en diagrama de flujo.</w:t>
      </w:r>
    </w:p>
    <w:p w:rsidR="00633978" w:rsidRPr="00633978" w:rsidRDefault="00633978" w:rsidP="00633978">
      <w:pPr>
        <w:tabs>
          <w:tab w:val="left" w:pos="1320"/>
        </w:tabs>
        <w:spacing w:after="200" w:line="360" w:lineRule="auto"/>
        <w:rPr>
          <w:bCs/>
        </w:rPr>
      </w:pPr>
      <w:r w:rsidRPr="00633978">
        <w:rPr>
          <w:b/>
          <w:bCs/>
        </w:rPr>
        <w:t>Ítems:</w:t>
      </w:r>
      <w:r w:rsidRPr="00633978">
        <w:rPr>
          <w:bCs/>
        </w:rPr>
        <w:t xml:space="preserve"> 1, 2, 3, 4, 5 y 6.</w:t>
      </w:r>
    </w:p>
    <w:p w:rsidR="00633978" w:rsidRPr="00633978" w:rsidRDefault="00633978" w:rsidP="00633978">
      <w:pPr>
        <w:tabs>
          <w:tab w:val="left" w:pos="1320"/>
        </w:tabs>
        <w:rPr>
          <w:b/>
        </w:rPr>
      </w:pPr>
      <w:r w:rsidRPr="00633978">
        <w:rPr>
          <w:b/>
        </w:rPr>
        <w:t>Tabla Nº 1. Distribución de Frecuencias de la Dimensión Conceptos Básicos</w:t>
      </w:r>
    </w:p>
    <w:tbl>
      <w:tblPr>
        <w:tblW w:w="5000" w:type="pct"/>
        <w:tblLayout w:type="fixed"/>
        <w:tblCellMar>
          <w:left w:w="70" w:type="dxa"/>
          <w:right w:w="70" w:type="dxa"/>
        </w:tblCellMar>
        <w:tblLook w:val="04A0" w:firstRow="1" w:lastRow="0" w:firstColumn="1" w:lastColumn="0" w:noHBand="0" w:noVBand="1"/>
      </w:tblPr>
      <w:tblGrid>
        <w:gridCol w:w="916"/>
        <w:gridCol w:w="284"/>
        <w:gridCol w:w="681"/>
        <w:gridCol w:w="310"/>
        <w:gridCol w:w="570"/>
        <w:gridCol w:w="570"/>
        <w:gridCol w:w="705"/>
        <w:gridCol w:w="570"/>
        <w:gridCol w:w="707"/>
        <w:gridCol w:w="278"/>
        <w:gridCol w:w="570"/>
        <w:gridCol w:w="426"/>
        <w:gridCol w:w="569"/>
        <w:gridCol w:w="569"/>
        <w:gridCol w:w="686"/>
      </w:tblGrid>
      <w:tr w:rsidR="00633978" w:rsidRPr="00633978" w:rsidTr="00633978">
        <w:trPr>
          <w:trHeight w:val="621"/>
        </w:trPr>
        <w:tc>
          <w:tcPr>
            <w:tcW w:w="545" w:type="pct"/>
            <w:vMerge w:val="restart"/>
            <w:tcBorders>
              <w:top w:val="single" w:sz="4" w:space="0" w:color="auto"/>
              <w:left w:val="single" w:sz="4" w:space="0" w:color="auto"/>
              <w:bottom w:val="single" w:sz="4" w:space="0" w:color="000000"/>
              <w:right w:val="single" w:sz="4" w:space="0" w:color="auto"/>
              <w:tl2br w:val="single" w:sz="4" w:space="0" w:color="auto"/>
            </w:tcBorders>
            <w:shd w:val="clear" w:color="auto" w:fill="808080" w:themeFill="background1" w:themeFillShade="80"/>
            <w:noWrap/>
            <w:hideMark/>
          </w:tcPr>
          <w:p w:rsidR="00633978" w:rsidRPr="00633978" w:rsidRDefault="00633978" w:rsidP="00633978">
            <w:pPr>
              <w:jc w:val="center"/>
              <w:rPr>
                <w:color w:val="000000"/>
              </w:rPr>
            </w:pPr>
            <w:r w:rsidRPr="00633978">
              <w:rPr>
                <w:color w:val="000000"/>
                <w:sz w:val="22"/>
              </w:rPr>
              <w:t>Ítems</w:t>
            </w:r>
          </w:p>
          <w:p w:rsidR="00633978" w:rsidRPr="00633978" w:rsidRDefault="00633978" w:rsidP="00633978">
            <w:pPr>
              <w:jc w:val="center"/>
              <w:rPr>
                <w:color w:val="000000"/>
              </w:rPr>
            </w:pPr>
          </w:p>
          <w:p w:rsidR="00633978" w:rsidRPr="00633978" w:rsidRDefault="00633978" w:rsidP="00633978">
            <w:pPr>
              <w:jc w:val="center"/>
              <w:rPr>
                <w:color w:val="000000"/>
              </w:rPr>
            </w:pPr>
          </w:p>
          <w:p w:rsidR="00633978" w:rsidRPr="00633978" w:rsidRDefault="00633978" w:rsidP="00633978">
            <w:pPr>
              <w:jc w:val="center"/>
              <w:rPr>
                <w:color w:val="000000"/>
              </w:rPr>
            </w:pPr>
            <w:r w:rsidRPr="00633978">
              <w:rPr>
                <w:color w:val="000000"/>
                <w:sz w:val="16"/>
              </w:rPr>
              <w:t>Respuestas</w:t>
            </w:r>
          </w:p>
        </w:tc>
        <w:tc>
          <w:tcPr>
            <w:tcW w:w="574" w:type="pct"/>
            <w:gridSpan w:val="2"/>
            <w:tcBorders>
              <w:top w:val="single" w:sz="4" w:space="0" w:color="auto"/>
              <w:left w:val="nil"/>
              <w:bottom w:val="single" w:sz="4" w:space="0" w:color="auto"/>
              <w:right w:val="single" w:sz="4" w:space="0" w:color="000000"/>
            </w:tcBorders>
            <w:shd w:val="clear" w:color="auto" w:fill="808080" w:themeFill="background1" w:themeFillShade="80"/>
            <w:noWrap/>
            <w:vAlign w:val="center"/>
            <w:hideMark/>
          </w:tcPr>
          <w:p w:rsidR="00633978" w:rsidRPr="00633978" w:rsidRDefault="00633978" w:rsidP="00633978">
            <w:pPr>
              <w:jc w:val="center"/>
              <w:rPr>
                <w:color w:val="000000"/>
                <w:sz w:val="18"/>
                <w:szCs w:val="18"/>
              </w:rPr>
            </w:pPr>
            <w:r w:rsidRPr="00633978">
              <w:rPr>
                <w:color w:val="000000"/>
                <w:sz w:val="18"/>
                <w:szCs w:val="18"/>
              </w:rPr>
              <w:t>Algoritmo</w:t>
            </w:r>
          </w:p>
        </w:tc>
        <w:tc>
          <w:tcPr>
            <w:tcW w:w="523" w:type="pct"/>
            <w:gridSpan w:val="2"/>
            <w:tcBorders>
              <w:top w:val="single" w:sz="4" w:space="0" w:color="auto"/>
              <w:left w:val="nil"/>
              <w:bottom w:val="single" w:sz="4" w:space="0" w:color="auto"/>
              <w:right w:val="single" w:sz="4" w:space="0" w:color="000000"/>
            </w:tcBorders>
            <w:shd w:val="clear" w:color="auto" w:fill="808080" w:themeFill="background1" w:themeFillShade="80"/>
            <w:noWrap/>
            <w:vAlign w:val="center"/>
            <w:hideMark/>
          </w:tcPr>
          <w:p w:rsidR="00633978" w:rsidRPr="00633978" w:rsidRDefault="00633978" w:rsidP="00633978">
            <w:pPr>
              <w:jc w:val="center"/>
              <w:rPr>
                <w:color w:val="000000"/>
                <w:sz w:val="18"/>
                <w:szCs w:val="18"/>
              </w:rPr>
            </w:pPr>
            <w:r w:rsidRPr="00633978">
              <w:rPr>
                <w:color w:val="000000"/>
                <w:sz w:val="18"/>
                <w:szCs w:val="18"/>
              </w:rPr>
              <w:t>Programa</w:t>
            </w:r>
          </w:p>
        </w:tc>
        <w:tc>
          <w:tcPr>
            <w:tcW w:w="758" w:type="pct"/>
            <w:gridSpan w:val="2"/>
            <w:tcBorders>
              <w:top w:val="single" w:sz="4" w:space="0" w:color="auto"/>
              <w:left w:val="nil"/>
              <w:bottom w:val="single" w:sz="4" w:space="0" w:color="auto"/>
              <w:right w:val="single" w:sz="4" w:space="0" w:color="000000"/>
            </w:tcBorders>
            <w:shd w:val="clear" w:color="auto" w:fill="808080" w:themeFill="background1" w:themeFillShade="80"/>
            <w:noWrap/>
            <w:vAlign w:val="center"/>
            <w:hideMark/>
          </w:tcPr>
          <w:p w:rsidR="00633978" w:rsidRPr="00633978" w:rsidRDefault="00633978" w:rsidP="00633978">
            <w:pPr>
              <w:jc w:val="center"/>
              <w:rPr>
                <w:color w:val="000000"/>
                <w:sz w:val="18"/>
                <w:szCs w:val="18"/>
              </w:rPr>
            </w:pPr>
            <w:r w:rsidRPr="00633978">
              <w:rPr>
                <w:color w:val="000000"/>
                <w:sz w:val="18"/>
                <w:szCs w:val="18"/>
              </w:rPr>
              <w:t>Utilidad de</w:t>
            </w:r>
          </w:p>
          <w:p w:rsidR="00633978" w:rsidRPr="00633978" w:rsidRDefault="00633978" w:rsidP="00633978">
            <w:pPr>
              <w:jc w:val="center"/>
              <w:rPr>
                <w:color w:val="000000"/>
                <w:sz w:val="18"/>
                <w:szCs w:val="18"/>
              </w:rPr>
            </w:pPr>
            <w:r w:rsidRPr="00633978">
              <w:rPr>
                <w:color w:val="000000"/>
                <w:sz w:val="18"/>
                <w:szCs w:val="18"/>
              </w:rPr>
              <w:t>Lenguajes de programación</w:t>
            </w:r>
          </w:p>
        </w:tc>
        <w:tc>
          <w:tcPr>
            <w:tcW w:w="759" w:type="pct"/>
            <w:gridSpan w:val="2"/>
            <w:tcBorders>
              <w:top w:val="single" w:sz="4" w:space="0" w:color="auto"/>
              <w:left w:val="nil"/>
              <w:bottom w:val="single" w:sz="4" w:space="0" w:color="auto"/>
              <w:right w:val="single" w:sz="4" w:space="0" w:color="000000"/>
            </w:tcBorders>
            <w:shd w:val="clear" w:color="auto" w:fill="808080" w:themeFill="background1" w:themeFillShade="80"/>
            <w:noWrap/>
            <w:vAlign w:val="center"/>
            <w:hideMark/>
          </w:tcPr>
          <w:p w:rsidR="00633978" w:rsidRPr="00633978" w:rsidRDefault="00633978" w:rsidP="00633978">
            <w:pPr>
              <w:jc w:val="center"/>
              <w:rPr>
                <w:color w:val="000000"/>
                <w:sz w:val="18"/>
                <w:szCs w:val="18"/>
              </w:rPr>
            </w:pPr>
            <w:r w:rsidRPr="00633978">
              <w:rPr>
                <w:color w:val="000000"/>
                <w:sz w:val="18"/>
                <w:szCs w:val="18"/>
              </w:rPr>
              <w:t>Interpreta</w:t>
            </w:r>
          </w:p>
          <w:p w:rsidR="00633978" w:rsidRPr="00633978" w:rsidRDefault="00633978" w:rsidP="00633978">
            <w:pPr>
              <w:jc w:val="center"/>
              <w:rPr>
                <w:color w:val="000000"/>
              </w:rPr>
            </w:pPr>
            <w:r w:rsidRPr="00633978">
              <w:rPr>
                <w:color w:val="000000"/>
                <w:sz w:val="18"/>
                <w:szCs w:val="18"/>
              </w:rPr>
              <w:t>Lenguajes de programación</w:t>
            </w:r>
          </w:p>
        </w:tc>
        <w:tc>
          <w:tcPr>
            <w:tcW w:w="504" w:type="pct"/>
            <w:gridSpan w:val="2"/>
            <w:tcBorders>
              <w:top w:val="single" w:sz="4" w:space="0" w:color="auto"/>
              <w:left w:val="nil"/>
              <w:bottom w:val="single" w:sz="4" w:space="0" w:color="auto"/>
              <w:right w:val="single" w:sz="4" w:space="0" w:color="000000"/>
            </w:tcBorders>
            <w:shd w:val="clear" w:color="auto" w:fill="808080" w:themeFill="background1" w:themeFillShade="80"/>
            <w:noWrap/>
            <w:vAlign w:val="center"/>
            <w:hideMark/>
          </w:tcPr>
          <w:p w:rsidR="00633978" w:rsidRPr="00633978" w:rsidRDefault="00633978" w:rsidP="00633978">
            <w:pPr>
              <w:jc w:val="center"/>
              <w:rPr>
                <w:color w:val="000000"/>
                <w:sz w:val="18"/>
              </w:rPr>
            </w:pPr>
            <w:proofErr w:type="spellStart"/>
            <w:r w:rsidRPr="00633978">
              <w:rPr>
                <w:color w:val="000000"/>
                <w:sz w:val="18"/>
              </w:rPr>
              <w:t>Pseudo</w:t>
            </w:r>
            <w:proofErr w:type="spellEnd"/>
          </w:p>
          <w:p w:rsidR="00633978" w:rsidRPr="00633978" w:rsidRDefault="00633978" w:rsidP="00633978">
            <w:pPr>
              <w:jc w:val="center"/>
              <w:rPr>
                <w:color w:val="000000"/>
                <w:sz w:val="18"/>
              </w:rPr>
            </w:pPr>
            <w:r w:rsidRPr="00633978">
              <w:rPr>
                <w:color w:val="000000"/>
                <w:sz w:val="18"/>
              </w:rPr>
              <w:t>código</w:t>
            </w:r>
          </w:p>
        </w:tc>
        <w:tc>
          <w:tcPr>
            <w:tcW w:w="591" w:type="pct"/>
            <w:gridSpan w:val="2"/>
            <w:tcBorders>
              <w:top w:val="single" w:sz="4" w:space="0" w:color="auto"/>
              <w:left w:val="nil"/>
              <w:bottom w:val="single" w:sz="4" w:space="0" w:color="auto"/>
              <w:right w:val="single" w:sz="4" w:space="0" w:color="000000"/>
            </w:tcBorders>
            <w:shd w:val="clear" w:color="auto" w:fill="808080" w:themeFill="background1" w:themeFillShade="80"/>
            <w:noWrap/>
            <w:vAlign w:val="center"/>
            <w:hideMark/>
          </w:tcPr>
          <w:p w:rsidR="00633978" w:rsidRPr="00633978" w:rsidRDefault="00633978" w:rsidP="00633978">
            <w:pPr>
              <w:jc w:val="center"/>
              <w:rPr>
                <w:color w:val="000000"/>
                <w:sz w:val="18"/>
              </w:rPr>
            </w:pPr>
            <w:r w:rsidRPr="00633978">
              <w:rPr>
                <w:color w:val="000000"/>
                <w:sz w:val="18"/>
              </w:rPr>
              <w:t>Diagrama</w:t>
            </w:r>
          </w:p>
          <w:p w:rsidR="00633978" w:rsidRPr="00633978" w:rsidRDefault="00633978" w:rsidP="00633978">
            <w:pPr>
              <w:jc w:val="center"/>
              <w:rPr>
                <w:color w:val="000000"/>
                <w:sz w:val="18"/>
              </w:rPr>
            </w:pPr>
            <w:r w:rsidRPr="00633978">
              <w:rPr>
                <w:color w:val="000000"/>
                <w:sz w:val="18"/>
              </w:rPr>
              <w:t>de flujo</w:t>
            </w:r>
          </w:p>
        </w:tc>
        <w:tc>
          <w:tcPr>
            <w:tcW w:w="746" w:type="pct"/>
            <w:gridSpan w:val="2"/>
            <w:tcBorders>
              <w:top w:val="single" w:sz="4" w:space="0" w:color="auto"/>
              <w:left w:val="nil"/>
              <w:bottom w:val="single" w:sz="4" w:space="0" w:color="auto"/>
              <w:right w:val="single" w:sz="4" w:space="0" w:color="000000"/>
            </w:tcBorders>
            <w:shd w:val="clear" w:color="auto" w:fill="8DB3E2" w:themeFill="text2" w:themeFillTint="66"/>
            <w:noWrap/>
            <w:vAlign w:val="center"/>
            <w:hideMark/>
          </w:tcPr>
          <w:p w:rsidR="00633978" w:rsidRPr="00633978" w:rsidRDefault="00633978" w:rsidP="00633978">
            <w:pPr>
              <w:jc w:val="center"/>
              <w:rPr>
                <w:color w:val="000000"/>
              </w:rPr>
            </w:pPr>
            <w:r w:rsidRPr="00633978">
              <w:rPr>
                <w:color w:val="000000"/>
                <w:sz w:val="22"/>
              </w:rPr>
              <w:t>Promedio</w:t>
            </w:r>
          </w:p>
        </w:tc>
      </w:tr>
      <w:tr w:rsidR="00633978" w:rsidRPr="00633978" w:rsidTr="00633978">
        <w:trPr>
          <w:trHeight w:val="283"/>
        </w:trPr>
        <w:tc>
          <w:tcPr>
            <w:tcW w:w="545" w:type="pct"/>
            <w:vMerge/>
            <w:tcBorders>
              <w:top w:val="single" w:sz="4" w:space="0" w:color="auto"/>
              <w:left w:val="single" w:sz="4" w:space="0" w:color="auto"/>
              <w:bottom w:val="single" w:sz="4" w:space="0" w:color="000000"/>
              <w:right w:val="single" w:sz="4" w:space="0" w:color="auto"/>
            </w:tcBorders>
            <w:shd w:val="clear" w:color="auto" w:fill="808080" w:themeFill="background1" w:themeFillShade="80"/>
            <w:vAlign w:val="center"/>
            <w:hideMark/>
          </w:tcPr>
          <w:p w:rsidR="00633978" w:rsidRPr="00633978" w:rsidRDefault="00633978" w:rsidP="00633978">
            <w:pPr>
              <w:jc w:val="center"/>
              <w:rPr>
                <w:color w:val="000000"/>
              </w:rPr>
            </w:pPr>
          </w:p>
        </w:tc>
        <w:tc>
          <w:tcPr>
            <w:tcW w:w="169" w:type="pct"/>
            <w:tcBorders>
              <w:top w:val="nil"/>
              <w:left w:val="nil"/>
              <w:bottom w:val="single" w:sz="4" w:space="0" w:color="auto"/>
              <w:right w:val="single" w:sz="4" w:space="0" w:color="auto"/>
            </w:tcBorders>
            <w:shd w:val="clear" w:color="auto" w:fill="808080" w:themeFill="background1" w:themeFillShade="80"/>
            <w:noWrap/>
            <w:vAlign w:val="center"/>
            <w:hideMark/>
          </w:tcPr>
          <w:p w:rsidR="00633978" w:rsidRPr="00633978" w:rsidRDefault="00633978" w:rsidP="00633978">
            <w:pPr>
              <w:jc w:val="center"/>
              <w:rPr>
                <w:color w:val="000000"/>
              </w:rPr>
            </w:pPr>
            <w:r w:rsidRPr="00633978">
              <w:rPr>
                <w:color w:val="000000"/>
              </w:rPr>
              <w:t>f</w:t>
            </w:r>
          </w:p>
        </w:tc>
        <w:tc>
          <w:tcPr>
            <w:tcW w:w="405" w:type="pct"/>
            <w:tcBorders>
              <w:top w:val="nil"/>
              <w:left w:val="nil"/>
              <w:bottom w:val="single" w:sz="4" w:space="0" w:color="auto"/>
              <w:right w:val="single" w:sz="4" w:space="0" w:color="auto"/>
            </w:tcBorders>
            <w:shd w:val="clear" w:color="auto" w:fill="808080" w:themeFill="background1" w:themeFillShade="80"/>
            <w:noWrap/>
            <w:vAlign w:val="center"/>
            <w:hideMark/>
          </w:tcPr>
          <w:p w:rsidR="00633978" w:rsidRPr="00633978" w:rsidRDefault="00633978" w:rsidP="00633978">
            <w:pPr>
              <w:jc w:val="center"/>
              <w:rPr>
                <w:color w:val="000000"/>
              </w:rPr>
            </w:pPr>
            <w:r w:rsidRPr="00633978">
              <w:rPr>
                <w:color w:val="000000"/>
              </w:rPr>
              <w:t>%</w:t>
            </w:r>
          </w:p>
        </w:tc>
        <w:tc>
          <w:tcPr>
            <w:tcW w:w="184" w:type="pct"/>
            <w:tcBorders>
              <w:top w:val="nil"/>
              <w:left w:val="nil"/>
              <w:bottom w:val="single" w:sz="4" w:space="0" w:color="auto"/>
              <w:right w:val="single" w:sz="4" w:space="0" w:color="auto"/>
            </w:tcBorders>
            <w:shd w:val="clear" w:color="auto" w:fill="808080" w:themeFill="background1" w:themeFillShade="80"/>
            <w:noWrap/>
            <w:vAlign w:val="center"/>
            <w:hideMark/>
          </w:tcPr>
          <w:p w:rsidR="00633978" w:rsidRPr="00633978" w:rsidRDefault="00633978" w:rsidP="00633978">
            <w:pPr>
              <w:jc w:val="center"/>
              <w:rPr>
                <w:color w:val="000000"/>
              </w:rPr>
            </w:pPr>
            <w:r w:rsidRPr="00633978">
              <w:rPr>
                <w:color w:val="000000"/>
              </w:rPr>
              <w:t xml:space="preserve">f  </w:t>
            </w:r>
          </w:p>
        </w:tc>
        <w:tc>
          <w:tcPr>
            <w:tcW w:w="339" w:type="pct"/>
            <w:tcBorders>
              <w:top w:val="nil"/>
              <w:left w:val="nil"/>
              <w:bottom w:val="single" w:sz="4" w:space="0" w:color="auto"/>
              <w:right w:val="single" w:sz="4" w:space="0" w:color="auto"/>
            </w:tcBorders>
            <w:shd w:val="clear" w:color="auto" w:fill="808080" w:themeFill="background1" w:themeFillShade="80"/>
            <w:noWrap/>
            <w:vAlign w:val="center"/>
            <w:hideMark/>
          </w:tcPr>
          <w:p w:rsidR="00633978" w:rsidRPr="00633978" w:rsidRDefault="00633978" w:rsidP="00633978">
            <w:pPr>
              <w:jc w:val="center"/>
              <w:rPr>
                <w:color w:val="000000"/>
              </w:rPr>
            </w:pPr>
            <w:r w:rsidRPr="00633978">
              <w:rPr>
                <w:color w:val="000000"/>
              </w:rPr>
              <w:t>%</w:t>
            </w:r>
          </w:p>
        </w:tc>
        <w:tc>
          <w:tcPr>
            <w:tcW w:w="339" w:type="pct"/>
            <w:tcBorders>
              <w:top w:val="nil"/>
              <w:left w:val="nil"/>
              <w:bottom w:val="single" w:sz="4" w:space="0" w:color="auto"/>
              <w:right w:val="single" w:sz="4" w:space="0" w:color="auto"/>
            </w:tcBorders>
            <w:shd w:val="clear" w:color="auto" w:fill="808080" w:themeFill="background1" w:themeFillShade="80"/>
            <w:noWrap/>
            <w:vAlign w:val="center"/>
            <w:hideMark/>
          </w:tcPr>
          <w:p w:rsidR="00633978" w:rsidRPr="00633978" w:rsidRDefault="00633978" w:rsidP="00633978">
            <w:pPr>
              <w:jc w:val="center"/>
              <w:rPr>
                <w:color w:val="000000"/>
              </w:rPr>
            </w:pPr>
            <w:r w:rsidRPr="00633978">
              <w:rPr>
                <w:color w:val="000000"/>
              </w:rPr>
              <w:t>F</w:t>
            </w:r>
          </w:p>
        </w:tc>
        <w:tc>
          <w:tcPr>
            <w:tcW w:w="419" w:type="pct"/>
            <w:tcBorders>
              <w:top w:val="nil"/>
              <w:left w:val="nil"/>
              <w:bottom w:val="single" w:sz="4" w:space="0" w:color="auto"/>
              <w:right w:val="single" w:sz="4" w:space="0" w:color="auto"/>
            </w:tcBorders>
            <w:shd w:val="clear" w:color="auto" w:fill="808080" w:themeFill="background1" w:themeFillShade="80"/>
            <w:noWrap/>
            <w:vAlign w:val="center"/>
            <w:hideMark/>
          </w:tcPr>
          <w:p w:rsidR="00633978" w:rsidRPr="00633978" w:rsidRDefault="00633978" w:rsidP="00633978">
            <w:pPr>
              <w:jc w:val="center"/>
              <w:rPr>
                <w:color w:val="000000"/>
              </w:rPr>
            </w:pPr>
            <w:r w:rsidRPr="00633978">
              <w:rPr>
                <w:color w:val="000000"/>
              </w:rPr>
              <w:t>%</w:t>
            </w:r>
          </w:p>
        </w:tc>
        <w:tc>
          <w:tcPr>
            <w:tcW w:w="339" w:type="pct"/>
            <w:tcBorders>
              <w:top w:val="nil"/>
              <w:left w:val="nil"/>
              <w:bottom w:val="single" w:sz="4" w:space="0" w:color="auto"/>
              <w:right w:val="single" w:sz="4" w:space="0" w:color="auto"/>
            </w:tcBorders>
            <w:shd w:val="clear" w:color="auto" w:fill="808080" w:themeFill="background1" w:themeFillShade="80"/>
            <w:noWrap/>
            <w:vAlign w:val="center"/>
            <w:hideMark/>
          </w:tcPr>
          <w:p w:rsidR="00633978" w:rsidRPr="00633978" w:rsidRDefault="00633978" w:rsidP="00633978">
            <w:pPr>
              <w:jc w:val="center"/>
              <w:rPr>
                <w:color w:val="000000"/>
              </w:rPr>
            </w:pPr>
            <w:r w:rsidRPr="00633978">
              <w:rPr>
                <w:color w:val="000000"/>
              </w:rPr>
              <w:t>f</w:t>
            </w:r>
          </w:p>
        </w:tc>
        <w:tc>
          <w:tcPr>
            <w:tcW w:w="420" w:type="pct"/>
            <w:tcBorders>
              <w:top w:val="nil"/>
              <w:left w:val="nil"/>
              <w:bottom w:val="single" w:sz="4" w:space="0" w:color="auto"/>
              <w:right w:val="single" w:sz="4" w:space="0" w:color="auto"/>
            </w:tcBorders>
            <w:shd w:val="clear" w:color="auto" w:fill="808080" w:themeFill="background1" w:themeFillShade="80"/>
            <w:noWrap/>
            <w:vAlign w:val="center"/>
            <w:hideMark/>
          </w:tcPr>
          <w:p w:rsidR="00633978" w:rsidRPr="00633978" w:rsidRDefault="00633978" w:rsidP="00633978">
            <w:pPr>
              <w:jc w:val="center"/>
              <w:rPr>
                <w:color w:val="000000"/>
              </w:rPr>
            </w:pPr>
            <w:r w:rsidRPr="00633978">
              <w:rPr>
                <w:color w:val="000000"/>
              </w:rPr>
              <w:t>%</w:t>
            </w:r>
          </w:p>
        </w:tc>
        <w:tc>
          <w:tcPr>
            <w:tcW w:w="165" w:type="pct"/>
            <w:tcBorders>
              <w:top w:val="nil"/>
              <w:left w:val="nil"/>
              <w:bottom w:val="single" w:sz="4" w:space="0" w:color="auto"/>
              <w:right w:val="single" w:sz="4" w:space="0" w:color="auto"/>
            </w:tcBorders>
            <w:shd w:val="clear" w:color="auto" w:fill="808080" w:themeFill="background1" w:themeFillShade="80"/>
            <w:noWrap/>
            <w:vAlign w:val="center"/>
            <w:hideMark/>
          </w:tcPr>
          <w:p w:rsidR="00633978" w:rsidRPr="00633978" w:rsidRDefault="00633978" w:rsidP="00633978">
            <w:pPr>
              <w:jc w:val="center"/>
              <w:rPr>
                <w:color w:val="000000"/>
              </w:rPr>
            </w:pPr>
            <w:r w:rsidRPr="00633978">
              <w:rPr>
                <w:color w:val="000000"/>
              </w:rPr>
              <w:t>f</w:t>
            </w:r>
          </w:p>
        </w:tc>
        <w:tc>
          <w:tcPr>
            <w:tcW w:w="339" w:type="pct"/>
            <w:tcBorders>
              <w:top w:val="nil"/>
              <w:left w:val="nil"/>
              <w:bottom w:val="single" w:sz="4" w:space="0" w:color="auto"/>
              <w:right w:val="single" w:sz="4" w:space="0" w:color="auto"/>
            </w:tcBorders>
            <w:shd w:val="clear" w:color="auto" w:fill="808080" w:themeFill="background1" w:themeFillShade="80"/>
            <w:noWrap/>
            <w:vAlign w:val="center"/>
            <w:hideMark/>
          </w:tcPr>
          <w:p w:rsidR="00633978" w:rsidRPr="00633978" w:rsidRDefault="00633978" w:rsidP="00633978">
            <w:pPr>
              <w:jc w:val="center"/>
              <w:rPr>
                <w:color w:val="000000"/>
              </w:rPr>
            </w:pPr>
            <w:r w:rsidRPr="00633978">
              <w:rPr>
                <w:color w:val="000000"/>
              </w:rPr>
              <w:t>%</w:t>
            </w:r>
          </w:p>
        </w:tc>
        <w:tc>
          <w:tcPr>
            <w:tcW w:w="253" w:type="pct"/>
            <w:tcBorders>
              <w:top w:val="nil"/>
              <w:left w:val="nil"/>
              <w:bottom w:val="single" w:sz="4" w:space="0" w:color="auto"/>
              <w:right w:val="single" w:sz="4" w:space="0" w:color="auto"/>
            </w:tcBorders>
            <w:shd w:val="clear" w:color="auto" w:fill="808080" w:themeFill="background1" w:themeFillShade="80"/>
            <w:noWrap/>
            <w:vAlign w:val="center"/>
            <w:hideMark/>
          </w:tcPr>
          <w:p w:rsidR="00633978" w:rsidRPr="00633978" w:rsidRDefault="00633978" w:rsidP="00633978">
            <w:pPr>
              <w:jc w:val="center"/>
              <w:rPr>
                <w:color w:val="000000"/>
              </w:rPr>
            </w:pPr>
            <w:r w:rsidRPr="00633978">
              <w:rPr>
                <w:color w:val="000000"/>
              </w:rPr>
              <w:t>f</w:t>
            </w:r>
          </w:p>
        </w:tc>
        <w:tc>
          <w:tcPr>
            <w:tcW w:w="338" w:type="pct"/>
            <w:tcBorders>
              <w:top w:val="nil"/>
              <w:left w:val="nil"/>
              <w:bottom w:val="single" w:sz="4" w:space="0" w:color="auto"/>
              <w:right w:val="single" w:sz="4" w:space="0" w:color="auto"/>
            </w:tcBorders>
            <w:shd w:val="clear" w:color="auto" w:fill="808080" w:themeFill="background1" w:themeFillShade="80"/>
            <w:noWrap/>
            <w:vAlign w:val="center"/>
            <w:hideMark/>
          </w:tcPr>
          <w:p w:rsidR="00633978" w:rsidRPr="00633978" w:rsidRDefault="00633978" w:rsidP="00633978">
            <w:pPr>
              <w:jc w:val="center"/>
              <w:rPr>
                <w:color w:val="000000"/>
              </w:rPr>
            </w:pPr>
            <w:r w:rsidRPr="00633978">
              <w:rPr>
                <w:color w:val="000000"/>
              </w:rPr>
              <w:t>%</w:t>
            </w:r>
          </w:p>
        </w:tc>
        <w:tc>
          <w:tcPr>
            <w:tcW w:w="338" w:type="pct"/>
            <w:tcBorders>
              <w:top w:val="nil"/>
              <w:left w:val="nil"/>
              <w:bottom w:val="single" w:sz="4" w:space="0" w:color="auto"/>
              <w:right w:val="single" w:sz="4" w:space="0" w:color="auto"/>
            </w:tcBorders>
            <w:shd w:val="clear" w:color="auto" w:fill="8DB3E2" w:themeFill="text2" w:themeFillTint="66"/>
            <w:noWrap/>
            <w:vAlign w:val="center"/>
            <w:hideMark/>
          </w:tcPr>
          <w:p w:rsidR="00633978" w:rsidRPr="00633978" w:rsidRDefault="00633978" w:rsidP="00633978">
            <w:pPr>
              <w:jc w:val="center"/>
              <w:rPr>
                <w:color w:val="000000"/>
              </w:rPr>
            </w:pPr>
            <w:r w:rsidRPr="00633978">
              <w:rPr>
                <w:color w:val="000000"/>
              </w:rPr>
              <w:t>f</w:t>
            </w:r>
          </w:p>
        </w:tc>
        <w:tc>
          <w:tcPr>
            <w:tcW w:w="408" w:type="pct"/>
            <w:tcBorders>
              <w:top w:val="nil"/>
              <w:left w:val="nil"/>
              <w:bottom w:val="single" w:sz="4" w:space="0" w:color="auto"/>
              <w:right w:val="single" w:sz="4" w:space="0" w:color="auto"/>
            </w:tcBorders>
            <w:shd w:val="clear" w:color="auto" w:fill="8DB3E2" w:themeFill="text2" w:themeFillTint="66"/>
            <w:noWrap/>
            <w:vAlign w:val="center"/>
            <w:hideMark/>
          </w:tcPr>
          <w:p w:rsidR="00633978" w:rsidRPr="00633978" w:rsidRDefault="00633978" w:rsidP="00633978">
            <w:pPr>
              <w:jc w:val="center"/>
              <w:rPr>
                <w:color w:val="000000"/>
              </w:rPr>
            </w:pPr>
            <w:r w:rsidRPr="00633978">
              <w:rPr>
                <w:color w:val="000000"/>
              </w:rPr>
              <w:t>%</w:t>
            </w:r>
          </w:p>
        </w:tc>
      </w:tr>
      <w:tr w:rsidR="00633978" w:rsidRPr="00633978" w:rsidTr="00633978">
        <w:trPr>
          <w:trHeight w:val="283"/>
        </w:trPr>
        <w:tc>
          <w:tcPr>
            <w:tcW w:w="545" w:type="pct"/>
            <w:tcBorders>
              <w:top w:val="nil"/>
              <w:left w:val="single" w:sz="4" w:space="0" w:color="auto"/>
              <w:bottom w:val="single" w:sz="4" w:space="0" w:color="auto"/>
              <w:right w:val="single" w:sz="4" w:space="0" w:color="auto"/>
            </w:tcBorders>
            <w:shd w:val="clear" w:color="auto" w:fill="BFBFBF" w:themeFill="background1" w:themeFillShade="BF"/>
            <w:noWrap/>
            <w:vAlign w:val="center"/>
            <w:hideMark/>
          </w:tcPr>
          <w:p w:rsidR="00633978" w:rsidRPr="00633978" w:rsidRDefault="00633978" w:rsidP="00633978">
            <w:pPr>
              <w:jc w:val="center"/>
              <w:rPr>
                <w:color w:val="000000"/>
                <w:sz w:val="18"/>
              </w:rPr>
            </w:pPr>
            <w:r w:rsidRPr="00633978">
              <w:rPr>
                <w:color w:val="000000"/>
                <w:sz w:val="18"/>
              </w:rPr>
              <w:t>Correctas</w:t>
            </w:r>
          </w:p>
        </w:tc>
        <w:tc>
          <w:tcPr>
            <w:tcW w:w="169" w:type="pct"/>
            <w:tcBorders>
              <w:top w:val="nil"/>
              <w:left w:val="nil"/>
              <w:bottom w:val="single" w:sz="4" w:space="0" w:color="auto"/>
              <w:right w:val="single" w:sz="4" w:space="0" w:color="auto"/>
            </w:tcBorders>
            <w:shd w:val="clear" w:color="auto" w:fill="BFBFBF" w:themeFill="background1" w:themeFillShade="BF"/>
            <w:noWrap/>
            <w:vAlign w:val="center"/>
            <w:hideMark/>
          </w:tcPr>
          <w:p w:rsidR="00633978" w:rsidRPr="00633978" w:rsidRDefault="00633978" w:rsidP="00633978">
            <w:pPr>
              <w:jc w:val="center"/>
              <w:rPr>
                <w:color w:val="000000"/>
              </w:rPr>
            </w:pPr>
            <w:r w:rsidRPr="00633978">
              <w:rPr>
                <w:color w:val="000000"/>
              </w:rPr>
              <w:t>2</w:t>
            </w:r>
          </w:p>
        </w:tc>
        <w:tc>
          <w:tcPr>
            <w:tcW w:w="405" w:type="pct"/>
            <w:tcBorders>
              <w:top w:val="nil"/>
              <w:left w:val="nil"/>
              <w:bottom w:val="single" w:sz="4" w:space="0" w:color="auto"/>
              <w:right w:val="single" w:sz="4" w:space="0" w:color="auto"/>
            </w:tcBorders>
            <w:shd w:val="clear" w:color="auto" w:fill="BFBFBF" w:themeFill="background1" w:themeFillShade="BF"/>
            <w:noWrap/>
            <w:vAlign w:val="center"/>
            <w:hideMark/>
          </w:tcPr>
          <w:p w:rsidR="00633978" w:rsidRPr="00633978" w:rsidRDefault="00633978" w:rsidP="00633978">
            <w:pPr>
              <w:jc w:val="center"/>
              <w:rPr>
                <w:color w:val="000000"/>
              </w:rPr>
            </w:pPr>
            <w:r w:rsidRPr="00633978">
              <w:rPr>
                <w:color w:val="000000"/>
              </w:rPr>
              <w:t>25</w:t>
            </w:r>
          </w:p>
        </w:tc>
        <w:tc>
          <w:tcPr>
            <w:tcW w:w="184" w:type="pct"/>
            <w:tcBorders>
              <w:top w:val="nil"/>
              <w:left w:val="nil"/>
              <w:bottom w:val="single" w:sz="4" w:space="0" w:color="auto"/>
              <w:right w:val="single" w:sz="4" w:space="0" w:color="auto"/>
            </w:tcBorders>
            <w:shd w:val="clear" w:color="auto" w:fill="BFBFBF" w:themeFill="background1" w:themeFillShade="BF"/>
            <w:noWrap/>
            <w:vAlign w:val="center"/>
            <w:hideMark/>
          </w:tcPr>
          <w:p w:rsidR="00633978" w:rsidRPr="00633978" w:rsidRDefault="00633978" w:rsidP="00633978">
            <w:pPr>
              <w:jc w:val="center"/>
              <w:rPr>
                <w:color w:val="000000"/>
              </w:rPr>
            </w:pPr>
            <w:r w:rsidRPr="00633978">
              <w:rPr>
                <w:color w:val="000000"/>
              </w:rPr>
              <w:t>1</w:t>
            </w:r>
          </w:p>
        </w:tc>
        <w:tc>
          <w:tcPr>
            <w:tcW w:w="339" w:type="pct"/>
            <w:tcBorders>
              <w:top w:val="nil"/>
              <w:left w:val="nil"/>
              <w:bottom w:val="single" w:sz="4" w:space="0" w:color="auto"/>
              <w:right w:val="single" w:sz="4" w:space="0" w:color="auto"/>
            </w:tcBorders>
            <w:shd w:val="clear" w:color="auto" w:fill="BFBFBF" w:themeFill="background1" w:themeFillShade="BF"/>
            <w:noWrap/>
            <w:vAlign w:val="center"/>
            <w:hideMark/>
          </w:tcPr>
          <w:p w:rsidR="00633978" w:rsidRPr="00633978" w:rsidRDefault="00633978" w:rsidP="00633978">
            <w:pPr>
              <w:jc w:val="center"/>
              <w:rPr>
                <w:color w:val="000000"/>
              </w:rPr>
            </w:pPr>
            <w:r w:rsidRPr="00633978">
              <w:rPr>
                <w:color w:val="000000"/>
              </w:rPr>
              <w:t>12,5</w:t>
            </w:r>
          </w:p>
        </w:tc>
        <w:tc>
          <w:tcPr>
            <w:tcW w:w="339" w:type="pct"/>
            <w:tcBorders>
              <w:top w:val="nil"/>
              <w:left w:val="nil"/>
              <w:bottom w:val="single" w:sz="4" w:space="0" w:color="auto"/>
              <w:right w:val="single" w:sz="4" w:space="0" w:color="auto"/>
            </w:tcBorders>
            <w:shd w:val="clear" w:color="auto" w:fill="BFBFBF" w:themeFill="background1" w:themeFillShade="BF"/>
            <w:noWrap/>
            <w:vAlign w:val="center"/>
            <w:hideMark/>
          </w:tcPr>
          <w:p w:rsidR="00633978" w:rsidRPr="00633978" w:rsidRDefault="00633978" w:rsidP="00633978">
            <w:pPr>
              <w:jc w:val="center"/>
              <w:rPr>
                <w:color w:val="000000"/>
              </w:rPr>
            </w:pPr>
            <w:r w:rsidRPr="00633978">
              <w:rPr>
                <w:color w:val="000000"/>
              </w:rPr>
              <w:t>6</w:t>
            </w:r>
          </w:p>
        </w:tc>
        <w:tc>
          <w:tcPr>
            <w:tcW w:w="419" w:type="pct"/>
            <w:tcBorders>
              <w:top w:val="nil"/>
              <w:left w:val="nil"/>
              <w:bottom w:val="single" w:sz="4" w:space="0" w:color="auto"/>
              <w:right w:val="single" w:sz="4" w:space="0" w:color="auto"/>
            </w:tcBorders>
            <w:shd w:val="clear" w:color="auto" w:fill="BFBFBF" w:themeFill="background1" w:themeFillShade="BF"/>
            <w:noWrap/>
            <w:vAlign w:val="center"/>
            <w:hideMark/>
          </w:tcPr>
          <w:p w:rsidR="00633978" w:rsidRPr="00633978" w:rsidRDefault="00633978" w:rsidP="00633978">
            <w:pPr>
              <w:jc w:val="center"/>
              <w:rPr>
                <w:color w:val="000000"/>
              </w:rPr>
            </w:pPr>
            <w:r w:rsidRPr="00633978">
              <w:rPr>
                <w:color w:val="000000"/>
              </w:rPr>
              <w:t>75</w:t>
            </w:r>
          </w:p>
        </w:tc>
        <w:tc>
          <w:tcPr>
            <w:tcW w:w="339" w:type="pct"/>
            <w:tcBorders>
              <w:top w:val="nil"/>
              <w:left w:val="nil"/>
              <w:bottom w:val="single" w:sz="4" w:space="0" w:color="auto"/>
              <w:right w:val="single" w:sz="4" w:space="0" w:color="auto"/>
            </w:tcBorders>
            <w:shd w:val="clear" w:color="auto" w:fill="BFBFBF" w:themeFill="background1" w:themeFillShade="BF"/>
            <w:noWrap/>
            <w:vAlign w:val="center"/>
            <w:hideMark/>
          </w:tcPr>
          <w:p w:rsidR="00633978" w:rsidRPr="00633978" w:rsidRDefault="00633978" w:rsidP="00633978">
            <w:pPr>
              <w:jc w:val="center"/>
              <w:rPr>
                <w:color w:val="000000"/>
              </w:rPr>
            </w:pPr>
            <w:r w:rsidRPr="00633978">
              <w:rPr>
                <w:color w:val="000000"/>
              </w:rPr>
              <w:t>4</w:t>
            </w:r>
          </w:p>
        </w:tc>
        <w:tc>
          <w:tcPr>
            <w:tcW w:w="420" w:type="pct"/>
            <w:tcBorders>
              <w:top w:val="nil"/>
              <w:left w:val="nil"/>
              <w:bottom w:val="single" w:sz="4" w:space="0" w:color="auto"/>
              <w:right w:val="single" w:sz="4" w:space="0" w:color="auto"/>
            </w:tcBorders>
            <w:shd w:val="clear" w:color="auto" w:fill="BFBFBF" w:themeFill="background1" w:themeFillShade="BF"/>
            <w:noWrap/>
            <w:vAlign w:val="center"/>
            <w:hideMark/>
          </w:tcPr>
          <w:p w:rsidR="00633978" w:rsidRPr="00633978" w:rsidRDefault="00633978" w:rsidP="00633978">
            <w:pPr>
              <w:jc w:val="center"/>
              <w:rPr>
                <w:color w:val="000000"/>
              </w:rPr>
            </w:pPr>
            <w:r w:rsidRPr="00633978">
              <w:rPr>
                <w:color w:val="000000"/>
              </w:rPr>
              <w:t>50</w:t>
            </w:r>
          </w:p>
        </w:tc>
        <w:tc>
          <w:tcPr>
            <w:tcW w:w="165" w:type="pct"/>
            <w:tcBorders>
              <w:top w:val="nil"/>
              <w:left w:val="nil"/>
              <w:bottom w:val="single" w:sz="4" w:space="0" w:color="auto"/>
              <w:right w:val="single" w:sz="4" w:space="0" w:color="auto"/>
            </w:tcBorders>
            <w:shd w:val="clear" w:color="auto" w:fill="BFBFBF" w:themeFill="background1" w:themeFillShade="BF"/>
            <w:noWrap/>
            <w:vAlign w:val="center"/>
            <w:hideMark/>
          </w:tcPr>
          <w:p w:rsidR="00633978" w:rsidRPr="00633978" w:rsidRDefault="00633978" w:rsidP="00633978">
            <w:pPr>
              <w:jc w:val="center"/>
              <w:rPr>
                <w:color w:val="000000"/>
              </w:rPr>
            </w:pPr>
            <w:r w:rsidRPr="00633978">
              <w:rPr>
                <w:color w:val="000000"/>
              </w:rPr>
              <w:t>5</w:t>
            </w:r>
          </w:p>
        </w:tc>
        <w:tc>
          <w:tcPr>
            <w:tcW w:w="339" w:type="pct"/>
            <w:tcBorders>
              <w:top w:val="nil"/>
              <w:left w:val="nil"/>
              <w:bottom w:val="single" w:sz="4" w:space="0" w:color="auto"/>
              <w:right w:val="single" w:sz="4" w:space="0" w:color="auto"/>
            </w:tcBorders>
            <w:shd w:val="clear" w:color="auto" w:fill="BFBFBF" w:themeFill="background1" w:themeFillShade="BF"/>
            <w:noWrap/>
            <w:vAlign w:val="center"/>
            <w:hideMark/>
          </w:tcPr>
          <w:p w:rsidR="00633978" w:rsidRPr="00633978" w:rsidRDefault="00633978" w:rsidP="00633978">
            <w:pPr>
              <w:jc w:val="center"/>
              <w:rPr>
                <w:color w:val="000000"/>
              </w:rPr>
            </w:pPr>
            <w:r w:rsidRPr="00633978">
              <w:rPr>
                <w:color w:val="000000"/>
              </w:rPr>
              <w:t>62,5</w:t>
            </w:r>
          </w:p>
        </w:tc>
        <w:tc>
          <w:tcPr>
            <w:tcW w:w="253" w:type="pct"/>
            <w:tcBorders>
              <w:top w:val="nil"/>
              <w:left w:val="nil"/>
              <w:bottom w:val="single" w:sz="4" w:space="0" w:color="auto"/>
              <w:right w:val="single" w:sz="4" w:space="0" w:color="auto"/>
            </w:tcBorders>
            <w:shd w:val="clear" w:color="auto" w:fill="BFBFBF" w:themeFill="background1" w:themeFillShade="BF"/>
            <w:noWrap/>
            <w:vAlign w:val="center"/>
            <w:hideMark/>
          </w:tcPr>
          <w:p w:rsidR="00633978" w:rsidRPr="00633978" w:rsidRDefault="00633978" w:rsidP="00633978">
            <w:pPr>
              <w:jc w:val="center"/>
              <w:rPr>
                <w:color w:val="000000"/>
              </w:rPr>
            </w:pPr>
            <w:r w:rsidRPr="00633978">
              <w:rPr>
                <w:color w:val="000000"/>
              </w:rPr>
              <w:t>5</w:t>
            </w:r>
          </w:p>
        </w:tc>
        <w:tc>
          <w:tcPr>
            <w:tcW w:w="338" w:type="pct"/>
            <w:tcBorders>
              <w:top w:val="nil"/>
              <w:left w:val="nil"/>
              <w:bottom w:val="single" w:sz="4" w:space="0" w:color="auto"/>
              <w:right w:val="single" w:sz="4" w:space="0" w:color="auto"/>
            </w:tcBorders>
            <w:shd w:val="clear" w:color="auto" w:fill="BFBFBF" w:themeFill="background1" w:themeFillShade="BF"/>
            <w:noWrap/>
            <w:vAlign w:val="center"/>
            <w:hideMark/>
          </w:tcPr>
          <w:p w:rsidR="00633978" w:rsidRPr="00633978" w:rsidRDefault="00633978" w:rsidP="00633978">
            <w:pPr>
              <w:jc w:val="center"/>
              <w:rPr>
                <w:color w:val="000000"/>
              </w:rPr>
            </w:pPr>
            <w:r w:rsidRPr="00633978">
              <w:rPr>
                <w:color w:val="000000"/>
              </w:rPr>
              <w:t>62,5</w:t>
            </w:r>
          </w:p>
        </w:tc>
        <w:tc>
          <w:tcPr>
            <w:tcW w:w="338" w:type="pct"/>
            <w:tcBorders>
              <w:top w:val="nil"/>
              <w:left w:val="nil"/>
              <w:bottom w:val="single" w:sz="4" w:space="0" w:color="auto"/>
              <w:right w:val="single" w:sz="4" w:space="0" w:color="auto"/>
            </w:tcBorders>
            <w:shd w:val="clear" w:color="auto" w:fill="8DB3E2" w:themeFill="text2" w:themeFillTint="66"/>
            <w:noWrap/>
            <w:vAlign w:val="center"/>
            <w:hideMark/>
          </w:tcPr>
          <w:p w:rsidR="00633978" w:rsidRPr="00633978" w:rsidRDefault="00633978" w:rsidP="00633978">
            <w:pPr>
              <w:jc w:val="center"/>
              <w:rPr>
                <w:color w:val="000000"/>
              </w:rPr>
            </w:pPr>
            <w:r w:rsidRPr="00633978">
              <w:rPr>
                <w:color w:val="000000"/>
              </w:rPr>
              <w:t>3,8</w:t>
            </w:r>
          </w:p>
        </w:tc>
        <w:tc>
          <w:tcPr>
            <w:tcW w:w="408" w:type="pct"/>
            <w:tcBorders>
              <w:top w:val="nil"/>
              <w:left w:val="nil"/>
              <w:bottom w:val="single" w:sz="4" w:space="0" w:color="auto"/>
              <w:right w:val="single" w:sz="4" w:space="0" w:color="auto"/>
            </w:tcBorders>
            <w:shd w:val="clear" w:color="auto" w:fill="8DB3E2" w:themeFill="text2" w:themeFillTint="66"/>
            <w:noWrap/>
            <w:vAlign w:val="center"/>
            <w:hideMark/>
          </w:tcPr>
          <w:p w:rsidR="00633978" w:rsidRPr="00633978" w:rsidRDefault="00633978" w:rsidP="00633978">
            <w:pPr>
              <w:jc w:val="center"/>
              <w:rPr>
                <w:color w:val="000000"/>
              </w:rPr>
            </w:pPr>
            <w:r w:rsidRPr="00633978">
              <w:rPr>
                <w:color w:val="000000"/>
              </w:rPr>
              <w:t>47,9</w:t>
            </w:r>
          </w:p>
        </w:tc>
      </w:tr>
      <w:tr w:rsidR="00633978" w:rsidRPr="00633978" w:rsidTr="00633978">
        <w:trPr>
          <w:trHeight w:val="283"/>
        </w:trPr>
        <w:tc>
          <w:tcPr>
            <w:tcW w:w="545" w:type="pct"/>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rsidR="00633978" w:rsidRPr="00633978" w:rsidRDefault="00633978" w:rsidP="00633978">
            <w:pPr>
              <w:jc w:val="center"/>
              <w:rPr>
                <w:color w:val="000000"/>
                <w:sz w:val="17"/>
                <w:szCs w:val="17"/>
              </w:rPr>
            </w:pPr>
            <w:r w:rsidRPr="00633978">
              <w:rPr>
                <w:color w:val="000000"/>
                <w:sz w:val="17"/>
                <w:szCs w:val="17"/>
              </w:rPr>
              <w:t>Incorrectas</w:t>
            </w:r>
          </w:p>
        </w:tc>
        <w:tc>
          <w:tcPr>
            <w:tcW w:w="169" w:type="pct"/>
            <w:tcBorders>
              <w:top w:val="nil"/>
              <w:left w:val="nil"/>
              <w:bottom w:val="single" w:sz="4" w:space="0" w:color="auto"/>
              <w:right w:val="single" w:sz="4" w:space="0" w:color="auto"/>
            </w:tcBorders>
            <w:shd w:val="clear" w:color="auto" w:fill="F2F2F2" w:themeFill="background1" w:themeFillShade="F2"/>
            <w:noWrap/>
            <w:vAlign w:val="center"/>
            <w:hideMark/>
          </w:tcPr>
          <w:p w:rsidR="00633978" w:rsidRPr="00633978" w:rsidRDefault="00633978" w:rsidP="00633978">
            <w:pPr>
              <w:jc w:val="center"/>
              <w:rPr>
                <w:color w:val="000000"/>
              </w:rPr>
            </w:pPr>
            <w:r w:rsidRPr="00633978">
              <w:rPr>
                <w:color w:val="000000"/>
              </w:rPr>
              <w:t>6</w:t>
            </w:r>
          </w:p>
        </w:tc>
        <w:tc>
          <w:tcPr>
            <w:tcW w:w="405" w:type="pct"/>
            <w:tcBorders>
              <w:top w:val="nil"/>
              <w:left w:val="nil"/>
              <w:bottom w:val="single" w:sz="4" w:space="0" w:color="auto"/>
              <w:right w:val="single" w:sz="4" w:space="0" w:color="auto"/>
            </w:tcBorders>
            <w:shd w:val="clear" w:color="auto" w:fill="F2F2F2" w:themeFill="background1" w:themeFillShade="F2"/>
            <w:noWrap/>
            <w:vAlign w:val="center"/>
            <w:hideMark/>
          </w:tcPr>
          <w:p w:rsidR="00633978" w:rsidRPr="00633978" w:rsidRDefault="00633978" w:rsidP="00633978">
            <w:pPr>
              <w:jc w:val="center"/>
              <w:rPr>
                <w:color w:val="000000"/>
              </w:rPr>
            </w:pPr>
            <w:r w:rsidRPr="00633978">
              <w:rPr>
                <w:color w:val="000000"/>
              </w:rPr>
              <w:t>75</w:t>
            </w:r>
          </w:p>
        </w:tc>
        <w:tc>
          <w:tcPr>
            <w:tcW w:w="184" w:type="pct"/>
            <w:tcBorders>
              <w:top w:val="nil"/>
              <w:left w:val="nil"/>
              <w:bottom w:val="single" w:sz="4" w:space="0" w:color="auto"/>
              <w:right w:val="single" w:sz="4" w:space="0" w:color="auto"/>
            </w:tcBorders>
            <w:shd w:val="clear" w:color="auto" w:fill="F2F2F2" w:themeFill="background1" w:themeFillShade="F2"/>
            <w:noWrap/>
            <w:vAlign w:val="center"/>
            <w:hideMark/>
          </w:tcPr>
          <w:p w:rsidR="00633978" w:rsidRPr="00633978" w:rsidRDefault="00633978" w:rsidP="00633978">
            <w:pPr>
              <w:jc w:val="center"/>
              <w:rPr>
                <w:color w:val="000000"/>
              </w:rPr>
            </w:pPr>
            <w:r w:rsidRPr="00633978">
              <w:rPr>
                <w:color w:val="000000"/>
              </w:rPr>
              <w:t>7</w:t>
            </w:r>
          </w:p>
        </w:tc>
        <w:tc>
          <w:tcPr>
            <w:tcW w:w="339" w:type="pct"/>
            <w:tcBorders>
              <w:top w:val="nil"/>
              <w:left w:val="nil"/>
              <w:bottom w:val="single" w:sz="4" w:space="0" w:color="auto"/>
              <w:right w:val="single" w:sz="4" w:space="0" w:color="auto"/>
            </w:tcBorders>
            <w:shd w:val="clear" w:color="auto" w:fill="F2F2F2" w:themeFill="background1" w:themeFillShade="F2"/>
            <w:noWrap/>
            <w:vAlign w:val="center"/>
            <w:hideMark/>
          </w:tcPr>
          <w:p w:rsidR="00633978" w:rsidRPr="00633978" w:rsidRDefault="00633978" w:rsidP="00633978">
            <w:pPr>
              <w:jc w:val="center"/>
              <w:rPr>
                <w:color w:val="000000"/>
              </w:rPr>
            </w:pPr>
            <w:r w:rsidRPr="00633978">
              <w:rPr>
                <w:color w:val="000000"/>
              </w:rPr>
              <w:t>87,5</w:t>
            </w:r>
          </w:p>
        </w:tc>
        <w:tc>
          <w:tcPr>
            <w:tcW w:w="339" w:type="pct"/>
            <w:tcBorders>
              <w:top w:val="nil"/>
              <w:left w:val="nil"/>
              <w:bottom w:val="single" w:sz="4" w:space="0" w:color="auto"/>
              <w:right w:val="single" w:sz="4" w:space="0" w:color="auto"/>
            </w:tcBorders>
            <w:shd w:val="clear" w:color="auto" w:fill="F2F2F2" w:themeFill="background1" w:themeFillShade="F2"/>
            <w:noWrap/>
            <w:vAlign w:val="center"/>
            <w:hideMark/>
          </w:tcPr>
          <w:p w:rsidR="00633978" w:rsidRPr="00633978" w:rsidRDefault="00633978" w:rsidP="00633978">
            <w:pPr>
              <w:jc w:val="center"/>
              <w:rPr>
                <w:color w:val="000000"/>
              </w:rPr>
            </w:pPr>
            <w:r w:rsidRPr="00633978">
              <w:rPr>
                <w:color w:val="000000"/>
              </w:rPr>
              <w:t>2</w:t>
            </w:r>
          </w:p>
        </w:tc>
        <w:tc>
          <w:tcPr>
            <w:tcW w:w="419" w:type="pct"/>
            <w:tcBorders>
              <w:top w:val="nil"/>
              <w:left w:val="nil"/>
              <w:bottom w:val="single" w:sz="4" w:space="0" w:color="auto"/>
              <w:right w:val="single" w:sz="4" w:space="0" w:color="auto"/>
            </w:tcBorders>
            <w:shd w:val="clear" w:color="auto" w:fill="F2F2F2" w:themeFill="background1" w:themeFillShade="F2"/>
            <w:noWrap/>
            <w:vAlign w:val="center"/>
            <w:hideMark/>
          </w:tcPr>
          <w:p w:rsidR="00633978" w:rsidRPr="00633978" w:rsidRDefault="00633978" w:rsidP="00633978">
            <w:pPr>
              <w:jc w:val="center"/>
              <w:rPr>
                <w:color w:val="000000"/>
              </w:rPr>
            </w:pPr>
            <w:r w:rsidRPr="00633978">
              <w:rPr>
                <w:color w:val="000000"/>
              </w:rPr>
              <w:t>25</w:t>
            </w:r>
          </w:p>
        </w:tc>
        <w:tc>
          <w:tcPr>
            <w:tcW w:w="339" w:type="pct"/>
            <w:tcBorders>
              <w:top w:val="nil"/>
              <w:left w:val="nil"/>
              <w:bottom w:val="single" w:sz="4" w:space="0" w:color="auto"/>
              <w:right w:val="single" w:sz="4" w:space="0" w:color="auto"/>
            </w:tcBorders>
            <w:shd w:val="clear" w:color="auto" w:fill="F2F2F2" w:themeFill="background1" w:themeFillShade="F2"/>
            <w:noWrap/>
            <w:vAlign w:val="center"/>
            <w:hideMark/>
          </w:tcPr>
          <w:p w:rsidR="00633978" w:rsidRPr="00633978" w:rsidRDefault="00633978" w:rsidP="00633978">
            <w:pPr>
              <w:jc w:val="center"/>
              <w:rPr>
                <w:color w:val="000000"/>
              </w:rPr>
            </w:pPr>
            <w:r w:rsidRPr="00633978">
              <w:rPr>
                <w:color w:val="000000"/>
              </w:rPr>
              <w:t>4</w:t>
            </w:r>
          </w:p>
        </w:tc>
        <w:tc>
          <w:tcPr>
            <w:tcW w:w="420" w:type="pct"/>
            <w:tcBorders>
              <w:top w:val="nil"/>
              <w:left w:val="nil"/>
              <w:bottom w:val="single" w:sz="4" w:space="0" w:color="auto"/>
              <w:right w:val="single" w:sz="4" w:space="0" w:color="auto"/>
            </w:tcBorders>
            <w:shd w:val="clear" w:color="auto" w:fill="F2F2F2" w:themeFill="background1" w:themeFillShade="F2"/>
            <w:noWrap/>
            <w:vAlign w:val="center"/>
            <w:hideMark/>
          </w:tcPr>
          <w:p w:rsidR="00633978" w:rsidRPr="00633978" w:rsidRDefault="00633978" w:rsidP="00633978">
            <w:pPr>
              <w:jc w:val="center"/>
              <w:rPr>
                <w:color w:val="000000"/>
              </w:rPr>
            </w:pPr>
            <w:r w:rsidRPr="00633978">
              <w:rPr>
                <w:color w:val="000000"/>
              </w:rPr>
              <w:t>50</w:t>
            </w:r>
          </w:p>
        </w:tc>
        <w:tc>
          <w:tcPr>
            <w:tcW w:w="165" w:type="pct"/>
            <w:tcBorders>
              <w:top w:val="nil"/>
              <w:left w:val="nil"/>
              <w:bottom w:val="single" w:sz="4" w:space="0" w:color="auto"/>
              <w:right w:val="single" w:sz="4" w:space="0" w:color="auto"/>
            </w:tcBorders>
            <w:shd w:val="clear" w:color="auto" w:fill="F2F2F2" w:themeFill="background1" w:themeFillShade="F2"/>
            <w:noWrap/>
            <w:vAlign w:val="center"/>
            <w:hideMark/>
          </w:tcPr>
          <w:p w:rsidR="00633978" w:rsidRPr="00633978" w:rsidRDefault="00633978" w:rsidP="00633978">
            <w:pPr>
              <w:jc w:val="center"/>
              <w:rPr>
                <w:color w:val="000000"/>
              </w:rPr>
            </w:pPr>
            <w:r w:rsidRPr="00633978">
              <w:rPr>
                <w:color w:val="000000"/>
              </w:rPr>
              <w:t>3</w:t>
            </w:r>
          </w:p>
        </w:tc>
        <w:tc>
          <w:tcPr>
            <w:tcW w:w="339" w:type="pct"/>
            <w:tcBorders>
              <w:top w:val="nil"/>
              <w:left w:val="nil"/>
              <w:bottom w:val="single" w:sz="4" w:space="0" w:color="auto"/>
              <w:right w:val="single" w:sz="4" w:space="0" w:color="auto"/>
            </w:tcBorders>
            <w:shd w:val="clear" w:color="auto" w:fill="F2F2F2" w:themeFill="background1" w:themeFillShade="F2"/>
            <w:noWrap/>
            <w:vAlign w:val="center"/>
            <w:hideMark/>
          </w:tcPr>
          <w:p w:rsidR="00633978" w:rsidRPr="00633978" w:rsidRDefault="00633978" w:rsidP="00633978">
            <w:pPr>
              <w:jc w:val="center"/>
              <w:rPr>
                <w:color w:val="000000"/>
              </w:rPr>
            </w:pPr>
            <w:r w:rsidRPr="00633978">
              <w:rPr>
                <w:color w:val="000000"/>
              </w:rPr>
              <w:t>37,5</w:t>
            </w:r>
          </w:p>
        </w:tc>
        <w:tc>
          <w:tcPr>
            <w:tcW w:w="253" w:type="pct"/>
            <w:tcBorders>
              <w:top w:val="nil"/>
              <w:left w:val="nil"/>
              <w:bottom w:val="single" w:sz="4" w:space="0" w:color="auto"/>
              <w:right w:val="single" w:sz="4" w:space="0" w:color="auto"/>
            </w:tcBorders>
            <w:shd w:val="clear" w:color="auto" w:fill="F2F2F2" w:themeFill="background1" w:themeFillShade="F2"/>
            <w:noWrap/>
            <w:vAlign w:val="center"/>
            <w:hideMark/>
          </w:tcPr>
          <w:p w:rsidR="00633978" w:rsidRPr="00633978" w:rsidRDefault="00633978" w:rsidP="00633978">
            <w:pPr>
              <w:jc w:val="center"/>
              <w:rPr>
                <w:color w:val="000000"/>
              </w:rPr>
            </w:pPr>
            <w:r w:rsidRPr="00633978">
              <w:rPr>
                <w:color w:val="000000"/>
              </w:rPr>
              <w:t>3</w:t>
            </w:r>
          </w:p>
        </w:tc>
        <w:tc>
          <w:tcPr>
            <w:tcW w:w="338" w:type="pct"/>
            <w:tcBorders>
              <w:top w:val="nil"/>
              <w:left w:val="nil"/>
              <w:bottom w:val="single" w:sz="4" w:space="0" w:color="auto"/>
              <w:right w:val="single" w:sz="4" w:space="0" w:color="auto"/>
            </w:tcBorders>
            <w:shd w:val="clear" w:color="auto" w:fill="F2F2F2" w:themeFill="background1" w:themeFillShade="F2"/>
            <w:noWrap/>
            <w:vAlign w:val="center"/>
            <w:hideMark/>
          </w:tcPr>
          <w:p w:rsidR="00633978" w:rsidRPr="00633978" w:rsidRDefault="00633978" w:rsidP="00633978">
            <w:pPr>
              <w:jc w:val="center"/>
              <w:rPr>
                <w:color w:val="000000"/>
              </w:rPr>
            </w:pPr>
            <w:r w:rsidRPr="00633978">
              <w:rPr>
                <w:color w:val="000000"/>
              </w:rPr>
              <w:t>37,5</w:t>
            </w:r>
          </w:p>
        </w:tc>
        <w:tc>
          <w:tcPr>
            <w:tcW w:w="338" w:type="pct"/>
            <w:tcBorders>
              <w:top w:val="nil"/>
              <w:left w:val="nil"/>
              <w:bottom w:val="single" w:sz="4" w:space="0" w:color="auto"/>
              <w:right w:val="single" w:sz="4" w:space="0" w:color="auto"/>
            </w:tcBorders>
            <w:shd w:val="clear" w:color="auto" w:fill="8DB3E2" w:themeFill="text2" w:themeFillTint="66"/>
            <w:noWrap/>
            <w:vAlign w:val="center"/>
            <w:hideMark/>
          </w:tcPr>
          <w:p w:rsidR="00633978" w:rsidRPr="00633978" w:rsidRDefault="00633978" w:rsidP="00633978">
            <w:pPr>
              <w:jc w:val="center"/>
              <w:rPr>
                <w:color w:val="000000"/>
              </w:rPr>
            </w:pPr>
            <w:r w:rsidRPr="00633978">
              <w:rPr>
                <w:color w:val="000000"/>
              </w:rPr>
              <w:t>4,2</w:t>
            </w:r>
          </w:p>
        </w:tc>
        <w:tc>
          <w:tcPr>
            <w:tcW w:w="408" w:type="pct"/>
            <w:tcBorders>
              <w:top w:val="nil"/>
              <w:left w:val="nil"/>
              <w:bottom w:val="single" w:sz="4" w:space="0" w:color="auto"/>
              <w:right w:val="single" w:sz="4" w:space="0" w:color="auto"/>
            </w:tcBorders>
            <w:shd w:val="clear" w:color="auto" w:fill="8DB3E2" w:themeFill="text2" w:themeFillTint="66"/>
            <w:noWrap/>
            <w:vAlign w:val="center"/>
            <w:hideMark/>
          </w:tcPr>
          <w:p w:rsidR="00633978" w:rsidRPr="00633978" w:rsidRDefault="00633978" w:rsidP="00633978">
            <w:pPr>
              <w:jc w:val="center"/>
              <w:rPr>
                <w:color w:val="000000"/>
              </w:rPr>
            </w:pPr>
            <w:r w:rsidRPr="00633978">
              <w:rPr>
                <w:color w:val="000000"/>
              </w:rPr>
              <w:t>52,1</w:t>
            </w:r>
          </w:p>
        </w:tc>
      </w:tr>
      <w:tr w:rsidR="00633978" w:rsidRPr="00633978" w:rsidTr="00633978">
        <w:trPr>
          <w:trHeight w:val="283"/>
        </w:trPr>
        <w:tc>
          <w:tcPr>
            <w:tcW w:w="545" w:type="pct"/>
            <w:tcBorders>
              <w:top w:val="nil"/>
              <w:left w:val="single" w:sz="4" w:space="0" w:color="auto"/>
              <w:bottom w:val="single" w:sz="4" w:space="0" w:color="auto"/>
              <w:right w:val="single" w:sz="4" w:space="0" w:color="auto"/>
            </w:tcBorders>
            <w:shd w:val="clear" w:color="auto" w:fill="auto"/>
            <w:noWrap/>
            <w:vAlign w:val="center"/>
            <w:hideMark/>
          </w:tcPr>
          <w:p w:rsidR="00633978" w:rsidRPr="00633978" w:rsidRDefault="00633978" w:rsidP="00633978">
            <w:pPr>
              <w:jc w:val="center"/>
              <w:rPr>
                <w:color w:val="000000"/>
              </w:rPr>
            </w:pPr>
            <w:r w:rsidRPr="00633978">
              <w:rPr>
                <w:color w:val="000000"/>
              </w:rPr>
              <w:t>Total</w:t>
            </w:r>
          </w:p>
        </w:tc>
        <w:tc>
          <w:tcPr>
            <w:tcW w:w="169" w:type="pct"/>
            <w:tcBorders>
              <w:top w:val="nil"/>
              <w:left w:val="nil"/>
              <w:bottom w:val="single" w:sz="4" w:space="0" w:color="auto"/>
              <w:right w:val="single" w:sz="4" w:space="0" w:color="auto"/>
            </w:tcBorders>
            <w:shd w:val="clear" w:color="auto" w:fill="auto"/>
            <w:noWrap/>
            <w:vAlign w:val="center"/>
            <w:hideMark/>
          </w:tcPr>
          <w:p w:rsidR="00633978" w:rsidRPr="00633978" w:rsidRDefault="00633978" w:rsidP="00633978">
            <w:pPr>
              <w:jc w:val="center"/>
              <w:rPr>
                <w:color w:val="000000"/>
              </w:rPr>
            </w:pPr>
            <w:r w:rsidRPr="00633978">
              <w:rPr>
                <w:color w:val="000000"/>
              </w:rPr>
              <w:t>8</w:t>
            </w:r>
          </w:p>
        </w:tc>
        <w:tc>
          <w:tcPr>
            <w:tcW w:w="405" w:type="pct"/>
            <w:tcBorders>
              <w:top w:val="nil"/>
              <w:left w:val="nil"/>
              <w:bottom w:val="single" w:sz="4" w:space="0" w:color="auto"/>
              <w:right w:val="single" w:sz="4" w:space="0" w:color="auto"/>
            </w:tcBorders>
            <w:shd w:val="clear" w:color="auto" w:fill="auto"/>
            <w:noWrap/>
            <w:vAlign w:val="center"/>
            <w:hideMark/>
          </w:tcPr>
          <w:p w:rsidR="00633978" w:rsidRPr="00633978" w:rsidRDefault="00633978" w:rsidP="00633978">
            <w:pPr>
              <w:jc w:val="center"/>
              <w:rPr>
                <w:color w:val="000000"/>
              </w:rPr>
            </w:pPr>
            <w:r w:rsidRPr="00633978">
              <w:rPr>
                <w:color w:val="000000"/>
              </w:rPr>
              <w:t>100</w:t>
            </w:r>
          </w:p>
        </w:tc>
        <w:tc>
          <w:tcPr>
            <w:tcW w:w="184" w:type="pct"/>
            <w:tcBorders>
              <w:top w:val="nil"/>
              <w:left w:val="nil"/>
              <w:bottom w:val="single" w:sz="4" w:space="0" w:color="auto"/>
              <w:right w:val="single" w:sz="4" w:space="0" w:color="auto"/>
            </w:tcBorders>
            <w:shd w:val="clear" w:color="auto" w:fill="auto"/>
            <w:noWrap/>
            <w:vAlign w:val="center"/>
            <w:hideMark/>
          </w:tcPr>
          <w:p w:rsidR="00633978" w:rsidRPr="00633978" w:rsidRDefault="00633978" w:rsidP="00633978">
            <w:pPr>
              <w:jc w:val="center"/>
              <w:rPr>
                <w:color w:val="000000"/>
              </w:rPr>
            </w:pPr>
            <w:r w:rsidRPr="00633978">
              <w:rPr>
                <w:color w:val="000000"/>
              </w:rPr>
              <w:t>8</w:t>
            </w:r>
          </w:p>
        </w:tc>
        <w:tc>
          <w:tcPr>
            <w:tcW w:w="339" w:type="pct"/>
            <w:tcBorders>
              <w:top w:val="nil"/>
              <w:left w:val="nil"/>
              <w:bottom w:val="single" w:sz="4" w:space="0" w:color="auto"/>
              <w:right w:val="single" w:sz="4" w:space="0" w:color="auto"/>
            </w:tcBorders>
            <w:shd w:val="clear" w:color="auto" w:fill="auto"/>
            <w:noWrap/>
            <w:vAlign w:val="center"/>
            <w:hideMark/>
          </w:tcPr>
          <w:p w:rsidR="00633978" w:rsidRPr="00633978" w:rsidRDefault="00633978" w:rsidP="00633978">
            <w:pPr>
              <w:jc w:val="center"/>
              <w:rPr>
                <w:color w:val="000000"/>
              </w:rPr>
            </w:pPr>
            <w:r w:rsidRPr="00633978">
              <w:rPr>
                <w:color w:val="000000"/>
              </w:rPr>
              <w:t>100</w:t>
            </w:r>
          </w:p>
        </w:tc>
        <w:tc>
          <w:tcPr>
            <w:tcW w:w="339" w:type="pct"/>
            <w:tcBorders>
              <w:top w:val="nil"/>
              <w:left w:val="nil"/>
              <w:bottom w:val="single" w:sz="4" w:space="0" w:color="auto"/>
              <w:right w:val="single" w:sz="4" w:space="0" w:color="auto"/>
            </w:tcBorders>
            <w:shd w:val="clear" w:color="auto" w:fill="auto"/>
            <w:noWrap/>
            <w:vAlign w:val="center"/>
            <w:hideMark/>
          </w:tcPr>
          <w:p w:rsidR="00633978" w:rsidRPr="00633978" w:rsidRDefault="00633978" w:rsidP="00633978">
            <w:pPr>
              <w:jc w:val="center"/>
              <w:rPr>
                <w:color w:val="000000"/>
              </w:rPr>
            </w:pPr>
            <w:r w:rsidRPr="00633978">
              <w:rPr>
                <w:color w:val="000000"/>
              </w:rPr>
              <w:t>8</w:t>
            </w:r>
          </w:p>
        </w:tc>
        <w:tc>
          <w:tcPr>
            <w:tcW w:w="419" w:type="pct"/>
            <w:tcBorders>
              <w:top w:val="nil"/>
              <w:left w:val="nil"/>
              <w:bottom w:val="single" w:sz="4" w:space="0" w:color="auto"/>
              <w:right w:val="single" w:sz="4" w:space="0" w:color="auto"/>
            </w:tcBorders>
            <w:shd w:val="clear" w:color="auto" w:fill="auto"/>
            <w:noWrap/>
            <w:vAlign w:val="center"/>
            <w:hideMark/>
          </w:tcPr>
          <w:p w:rsidR="00633978" w:rsidRPr="00633978" w:rsidRDefault="00633978" w:rsidP="00633978">
            <w:pPr>
              <w:jc w:val="center"/>
              <w:rPr>
                <w:color w:val="000000"/>
              </w:rPr>
            </w:pPr>
            <w:r w:rsidRPr="00633978">
              <w:rPr>
                <w:color w:val="000000"/>
              </w:rPr>
              <w:t>100</w:t>
            </w:r>
          </w:p>
        </w:tc>
        <w:tc>
          <w:tcPr>
            <w:tcW w:w="339" w:type="pct"/>
            <w:tcBorders>
              <w:top w:val="nil"/>
              <w:left w:val="nil"/>
              <w:bottom w:val="single" w:sz="4" w:space="0" w:color="auto"/>
              <w:right w:val="single" w:sz="4" w:space="0" w:color="auto"/>
            </w:tcBorders>
            <w:shd w:val="clear" w:color="auto" w:fill="auto"/>
            <w:noWrap/>
            <w:vAlign w:val="center"/>
            <w:hideMark/>
          </w:tcPr>
          <w:p w:rsidR="00633978" w:rsidRPr="00633978" w:rsidRDefault="00633978" w:rsidP="00633978">
            <w:pPr>
              <w:jc w:val="center"/>
              <w:rPr>
                <w:color w:val="000000"/>
              </w:rPr>
            </w:pPr>
            <w:r w:rsidRPr="00633978">
              <w:rPr>
                <w:color w:val="000000"/>
              </w:rPr>
              <w:t>8</w:t>
            </w:r>
          </w:p>
        </w:tc>
        <w:tc>
          <w:tcPr>
            <w:tcW w:w="420" w:type="pct"/>
            <w:tcBorders>
              <w:top w:val="nil"/>
              <w:left w:val="nil"/>
              <w:bottom w:val="single" w:sz="4" w:space="0" w:color="auto"/>
              <w:right w:val="single" w:sz="4" w:space="0" w:color="auto"/>
            </w:tcBorders>
            <w:shd w:val="clear" w:color="auto" w:fill="auto"/>
            <w:noWrap/>
            <w:vAlign w:val="center"/>
            <w:hideMark/>
          </w:tcPr>
          <w:p w:rsidR="00633978" w:rsidRPr="00633978" w:rsidRDefault="00633978" w:rsidP="00633978">
            <w:pPr>
              <w:jc w:val="center"/>
              <w:rPr>
                <w:color w:val="000000"/>
              </w:rPr>
            </w:pPr>
            <w:r w:rsidRPr="00633978">
              <w:rPr>
                <w:color w:val="000000"/>
              </w:rPr>
              <w:t>100</w:t>
            </w:r>
          </w:p>
        </w:tc>
        <w:tc>
          <w:tcPr>
            <w:tcW w:w="165" w:type="pct"/>
            <w:tcBorders>
              <w:top w:val="nil"/>
              <w:left w:val="nil"/>
              <w:bottom w:val="single" w:sz="4" w:space="0" w:color="auto"/>
              <w:right w:val="single" w:sz="4" w:space="0" w:color="auto"/>
            </w:tcBorders>
            <w:shd w:val="clear" w:color="auto" w:fill="auto"/>
            <w:noWrap/>
            <w:vAlign w:val="center"/>
            <w:hideMark/>
          </w:tcPr>
          <w:p w:rsidR="00633978" w:rsidRPr="00633978" w:rsidRDefault="00633978" w:rsidP="00633978">
            <w:pPr>
              <w:jc w:val="center"/>
              <w:rPr>
                <w:color w:val="000000"/>
              </w:rPr>
            </w:pPr>
            <w:r w:rsidRPr="00633978">
              <w:rPr>
                <w:color w:val="000000"/>
              </w:rPr>
              <w:t>8</w:t>
            </w:r>
          </w:p>
        </w:tc>
        <w:tc>
          <w:tcPr>
            <w:tcW w:w="339" w:type="pct"/>
            <w:tcBorders>
              <w:top w:val="nil"/>
              <w:left w:val="nil"/>
              <w:bottom w:val="single" w:sz="4" w:space="0" w:color="auto"/>
              <w:right w:val="single" w:sz="4" w:space="0" w:color="auto"/>
            </w:tcBorders>
            <w:shd w:val="clear" w:color="auto" w:fill="auto"/>
            <w:noWrap/>
            <w:vAlign w:val="center"/>
            <w:hideMark/>
          </w:tcPr>
          <w:p w:rsidR="00633978" w:rsidRPr="00633978" w:rsidRDefault="00633978" w:rsidP="00633978">
            <w:pPr>
              <w:jc w:val="center"/>
              <w:rPr>
                <w:color w:val="000000"/>
              </w:rPr>
            </w:pPr>
            <w:r w:rsidRPr="00633978">
              <w:rPr>
                <w:color w:val="000000"/>
              </w:rPr>
              <w:t>100</w:t>
            </w:r>
          </w:p>
        </w:tc>
        <w:tc>
          <w:tcPr>
            <w:tcW w:w="253" w:type="pct"/>
            <w:tcBorders>
              <w:top w:val="nil"/>
              <w:left w:val="nil"/>
              <w:bottom w:val="single" w:sz="4" w:space="0" w:color="auto"/>
              <w:right w:val="single" w:sz="4" w:space="0" w:color="auto"/>
            </w:tcBorders>
            <w:shd w:val="clear" w:color="auto" w:fill="auto"/>
            <w:noWrap/>
            <w:vAlign w:val="center"/>
            <w:hideMark/>
          </w:tcPr>
          <w:p w:rsidR="00633978" w:rsidRPr="00633978" w:rsidRDefault="00633978" w:rsidP="00633978">
            <w:pPr>
              <w:jc w:val="center"/>
              <w:rPr>
                <w:color w:val="000000"/>
              </w:rPr>
            </w:pPr>
            <w:r w:rsidRPr="00633978">
              <w:rPr>
                <w:color w:val="000000"/>
              </w:rPr>
              <w:t>8</w:t>
            </w:r>
          </w:p>
        </w:tc>
        <w:tc>
          <w:tcPr>
            <w:tcW w:w="338" w:type="pct"/>
            <w:tcBorders>
              <w:top w:val="nil"/>
              <w:left w:val="nil"/>
              <w:bottom w:val="single" w:sz="4" w:space="0" w:color="auto"/>
              <w:right w:val="single" w:sz="4" w:space="0" w:color="auto"/>
            </w:tcBorders>
            <w:shd w:val="clear" w:color="auto" w:fill="auto"/>
            <w:noWrap/>
            <w:vAlign w:val="center"/>
            <w:hideMark/>
          </w:tcPr>
          <w:p w:rsidR="00633978" w:rsidRPr="00633978" w:rsidRDefault="00633978" w:rsidP="00633978">
            <w:pPr>
              <w:jc w:val="center"/>
              <w:rPr>
                <w:color w:val="000000"/>
              </w:rPr>
            </w:pPr>
            <w:r w:rsidRPr="00633978">
              <w:rPr>
                <w:color w:val="000000"/>
              </w:rPr>
              <w:t>100</w:t>
            </w:r>
          </w:p>
        </w:tc>
        <w:tc>
          <w:tcPr>
            <w:tcW w:w="338" w:type="pct"/>
            <w:tcBorders>
              <w:top w:val="nil"/>
              <w:left w:val="nil"/>
              <w:bottom w:val="single" w:sz="4" w:space="0" w:color="auto"/>
              <w:right w:val="single" w:sz="4" w:space="0" w:color="auto"/>
            </w:tcBorders>
            <w:shd w:val="clear" w:color="auto" w:fill="8DB3E2" w:themeFill="text2" w:themeFillTint="66"/>
            <w:noWrap/>
            <w:vAlign w:val="center"/>
            <w:hideMark/>
          </w:tcPr>
          <w:p w:rsidR="00633978" w:rsidRPr="00633978" w:rsidRDefault="00633978" w:rsidP="00633978">
            <w:pPr>
              <w:jc w:val="center"/>
              <w:rPr>
                <w:color w:val="000000"/>
              </w:rPr>
            </w:pPr>
            <w:r w:rsidRPr="00633978">
              <w:rPr>
                <w:color w:val="000000"/>
              </w:rPr>
              <w:t>8</w:t>
            </w:r>
          </w:p>
        </w:tc>
        <w:tc>
          <w:tcPr>
            <w:tcW w:w="408" w:type="pct"/>
            <w:tcBorders>
              <w:top w:val="nil"/>
              <w:left w:val="nil"/>
              <w:bottom w:val="single" w:sz="4" w:space="0" w:color="auto"/>
              <w:right w:val="single" w:sz="4" w:space="0" w:color="auto"/>
            </w:tcBorders>
            <w:shd w:val="clear" w:color="auto" w:fill="8DB3E2" w:themeFill="text2" w:themeFillTint="66"/>
            <w:noWrap/>
            <w:vAlign w:val="center"/>
            <w:hideMark/>
          </w:tcPr>
          <w:p w:rsidR="00633978" w:rsidRPr="00633978" w:rsidRDefault="00633978" w:rsidP="00633978">
            <w:pPr>
              <w:jc w:val="center"/>
              <w:rPr>
                <w:color w:val="000000"/>
              </w:rPr>
            </w:pPr>
            <w:r w:rsidRPr="00633978">
              <w:rPr>
                <w:color w:val="000000"/>
              </w:rPr>
              <w:t>100</w:t>
            </w:r>
          </w:p>
        </w:tc>
      </w:tr>
    </w:tbl>
    <w:p w:rsidR="00633978" w:rsidRPr="00633978" w:rsidRDefault="00ED07AE" w:rsidP="00633978">
      <w:pPr>
        <w:tabs>
          <w:tab w:val="left" w:pos="1620"/>
        </w:tabs>
        <w:spacing w:after="60"/>
      </w:pPr>
      <w:r>
        <w:rPr>
          <w:noProof/>
          <w:lang w:val="es-VE" w:eastAsia="es-VE"/>
        </w:rPr>
        <mc:AlternateContent>
          <mc:Choice Requires="wps">
            <w:drawing>
              <wp:anchor distT="0" distB="0" distL="114300" distR="114300" simplePos="0" relativeHeight="251674624" behindDoc="0" locked="0" layoutInCell="1" allowOverlap="1">
                <wp:simplePos x="0" y="0"/>
                <wp:positionH relativeFrom="column">
                  <wp:posOffset>-163830</wp:posOffset>
                </wp:positionH>
                <wp:positionV relativeFrom="paragraph">
                  <wp:posOffset>261620</wp:posOffset>
                </wp:positionV>
                <wp:extent cx="5457825" cy="267970"/>
                <wp:effectExtent l="0" t="4445" r="1905" b="3810"/>
                <wp:wrapNone/>
                <wp:docPr id="226"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57825" cy="2679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F429F" w:rsidRDefault="00DF429F" w:rsidP="00633978">
                            <w:pPr>
                              <w:jc w:val="center"/>
                              <w:rPr>
                                <w:b/>
                              </w:rPr>
                            </w:pPr>
                            <w:r>
                              <w:rPr>
                                <w:b/>
                              </w:rPr>
                              <w:t>Gráfico Nº 1.1. Resultados por Ítems de la Dimensión Conceptos Básicos</w:t>
                            </w:r>
                          </w:p>
                          <w:p w:rsidR="00DF429F" w:rsidRPr="00900989" w:rsidRDefault="00DF429F" w:rsidP="0063397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 o:spid="_x0000_s1027" type="#_x0000_t202" style="position:absolute;margin-left:-12.9pt;margin-top:20.6pt;width:429.75pt;height:21.1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" stroked="f">
                <v:textbox>
                  <w:txbxContent>
                    <w:p w:rsidR="00DF429F" w:rsidRDefault="00DF429F" w:rsidP="00633978">
                      <w:pPr>
                        <w:jc w:val="center"/>
                        <w:rPr>
                          <w:b/>
                        </w:rPr>
                      </w:pPr>
                      <w:r>
                        <w:rPr>
                          <w:b/>
                        </w:rPr>
                        <w:t>Gráfico Nº 1.1. Resultados por Ítems de la Dimensión Conceptos Básicos</w:t>
                      </w:r>
                    </w:p>
                    <w:p w:rsidR="00DF429F" w:rsidRPr="00900989" w:rsidRDefault="00DF429F" w:rsidP="00633978"/>
                  </w:txbxContent>
                </v:textbox>
              </v:shape>
            </w:pict>
          </mc:Fallback>
        </mc:AlternateContent>
      </w:r>
      <w:r w:rsidR="00633978" w:rsidRPr="00633978">
        <w:t>Fuente: Ferreira y Velásquez (2015)</w:t>
      </w:r>
    </w:p>
    <w:p w:rsidR="00633978" w:rsidRPr="00633978" w:rsidRDefault="00ED07AE" w:rsidP="00633978">
      <w:pPr>
        <w:spacing w:after="200"/>
        <w:jc w:val="center"/>
      </w:pPr>
      <w:r>
        <w:rPr>
          <w:b/>
          <w:noProof/>
          <w:lang w:val="es-VE" w:eastAsia="es-VE"/>
        </w:rPr>
        <mc:AlternateContent>
          <mc:Choice Requires="wps">
            <w:drawing>
              <wp:anchor distT="0" distB="0" distL="114300" distR="114300" simplePos="0" relativeHeight="251672576" behindDoc="0" locked="0" layoutInCell="1" allowOverlap="1">
                <wp:simplePos x="0" y="0"/>
                <wp:positionH relativeFrom="column">
                  <wp:posOffset>1619250</wp:posOffset>
                </wp:positionH>
                <wp:positionV relativeFrom="paragraph">
                  <wp:posOffset>3562985</wp:posOffset>
                </wp:positionV>
                <wp:extent cx="2511425" cy="340995"/>
                <wp:effectExtent l="0" t="635" r="3175" b="1270"/>
                <wp:wrapNone/>
                <wp:docPr id="225"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1425" cy="3409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F429F" w:rsidRDefault="00DF429F" w:rsidP="00633978">
                            <w:r>
                              <w:t>Fuente: Ferreira y Velásquez (2015)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 o:spid="_x0000_s1028" type="#_x0000_t202" style="position:absolute;left:0;text-align:left;margin-left:127.5pt;margin-top:280.55pt;width:197.75pt;height:26.8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" stroked="f">
                <v:textbox>
                  <w:txbxContent>
                    <w:p w:rsidR="00DF429F" w:rsidRDefault="00DF429F" w:rsidP="00633978">
                      <w:r>
                        <w:t>Fuente: Ferreira y Velásquez (2015)</w:t>
                      </w:r>
                    </w:p>
                  </w:txbxContent>
                </v:textbox>
              </v:shape>
            </w:pict>
          </mc:Fallback>
        </mc:AlternateContent>
      </w:r>
      <w:r w:rsidR="00633978" w:rsidRPr="00633978">
        <w:rPr>
          <w:noProof/>
        </w:rPr>
        <w:t xml:space="preserve"> </w:t>
      </w:r>
      <w:r w:rsidR="00633978" w:rsidRPr="00633978">
        <w:rPr>
          <w:noProof/>
          <w:lang w:val="es-VE" w:eastAsia="es-VE"/>
        </w:rPr>
        <w:drawing>
          <wp:inline distT="0" distB="0" distL="0" distR="0">
            <wp:extent cx="5184000" cy="4140000"/>
            <wp:effectExtent l="19050" t="0" r="0" b="0"/>
            <wp:docPr id="8" name="Gráfico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633978" w:rsidRPr="00633978" w:rsidRDefault="00633978" w:rsidP="003E6F50">
      <w:pPr>
        <w:spacing w:line="360" w:lineRule="auto"/>
        <w:jc w:val="center"/>
        <w:rPr>
          <w:b/>
        </w:rPr>
      </w:pPr>
      <w:r w:rsidRPr="00633978">
        <w:rPr>
          <w:b/>
        </w:rPr>
        <w:lastRenderedPageBreak/>
        <w:t>Gráfico Nº 1.2. Promedio de la Dimensión Conceptos Básicos</w:t>
      </w:r>
    </w:p>
    <w:p w:rsidR="00633978" w:rsidRPr="00633978" w:rsidRDefault="00633978" w:rsidP="00633978">
      <w:pPr>
        <w:spacing w:after="200"/>
        <w:jc w:val="center"/>
      </w:pPr>
      <w:r w:rsidRPr="00633978">
        <w:rPr>
          <w:noProof/>
          <w:lang w:val="es-VE" w:eastAsia="es-VE"/>
        </w:rPr>
        <w:drawing>
          <wp:inline distT="0" distB="0" distL="0" distR="0">
            <wp:extent cx="4332233" cy="1620000"/>
            <wp:effectExtent l="19050" t="0" r="0" b="0"/>
            <wp:docPr id="13" name="Gráfico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633978" w:rsidRPr="00633978" w:rsidRDefault="00633978" w:rsidP="00633978">
      <w:pPr>
        <w:spacing w:after="200"/>
        <w:ind w:firstLine="708"/>
        <w:jc w:val="center"/>
      </w:pPr>
      <w:r w:rsidRPr="00633978">
        <w:t>Fuente: Ferreira y Velásquez (2015)</w:t>
      </w:r>
    </w:p>
    <w:p w:rsidR="00633978" w:rsidRPr="00633978" w:rsidRDefault="00633978" w:rsidP="00633978">
      <w:pPr>
        <w:spacing w:after="200"/>
        <w:ind w:firstLine="708"/>
        <w:jc w:val="center"/>
      </w:pPr>
    </w:p>
    <w:p w:rsidR="00633978" w:rsidRPr="00633978" w:rsidRDefault="00633978" w:rsidP="003E6F50">
      <w:pPr>
        <w:spacing w:after="200" w:line="360" w:lineRule="auto"/>
        <w:jc w:val="both"/>
        <w:rPr>
          <w:b/>
        </w:rPr>
      </w:pPr>
      <w:r w:rsidRPr="00633978">
        <w:rPr>
          <w:b/>
        </w:rPr>
        <w:t>Interpretación:</w:t>
      </w:r>
    </w:p>
    <w:p w:rsidR="00633978" w:rsidRPr="00633978" w:rsidRDefault="00633978" w:rsidP="003E6F50">
      <w:pPr>
        <w:spacing w:after="200" w:line="360" w:lineRule="auto"/>
        <w:jc w:val="both"/>
      </w:pPr>
      <w:r w:rsidRPr="00633978">
        <w:rPr>
          <w:b/>
        </w:rPr>
        <w:t xml:space="preserve">     </w:t>
      </w:r>
      <w:r w:rsidRPr="00633978">
        <w:t xml:space="preserve">El análisis de los datos presentados corresponde a la dimensión “Conceptos Básicos de Programación”, en este </w:t>
      </w:r>
      <w:r w:rsidR="00A51081">
        <w:t xml:space="preserve">se </w:t>
      </w:r>
      <w:r w:rsidRPr="00633978">
        <w:t>resaltan los ítems “Programa” y “Algoritmo” con un porcentaje de respuestas erradas del 87,5% y 75% respectivamente, evidenciándose un desconocimiento en estas áreas. En lo referente al ítem que trata de la “Utilidad de los Lenguajes de Programación”</w:t>
      </w:r>
      <w:r w:rsidR="00A51081">
        <w:t>,</w:t>
      </w:r>
      <w:r w:rsidRPr="00633978">
        <w:t xml:space="preserve"> se identifica </w:t>
      </w:r>
      <w:r w:rsidR="00A51081">
        <w:t xml:space="preserve">la </w:t>
      </w:r>
      <w:r w:rsidRPr="00633978">
        <w:t>mayoría de respuestas correctas con un 75%; de igual forma, los indicadores “Pseudocódigo” y “Diagrama de flujo”</w:t>
      </w:r>
      <w:r w:rsidR="00A51081">
        <w:t xml:space="preserve">, </w:t>
      </w:r>
      <w:r w:rsidRPr="00633978">
        <w:t>demuestra</w:t>
      </w:r>
      <w:r w:rsidR="00A51081">
        <w:t>n</w:t>
      </w:r>
      <w:r w:rsidRPr="00633978">
        <w:t xml:space="preserve"> un porcentaje de respuestas correctas del 62,5% en ambos casos; por lo que, en estos tres últimos ítems se afirma dominio de los temas. Cabe señalar, que la pregunta acerca de “Identificación de los lenguajes de programación” se observó un índice de ocurrencia del 50%, tanto para respuestas correctas como para las respuestas incorrectas. </w:t>
      </w:r>
    </w:p>
    <w:p w:rsidR="00633978" w:rsidRPr="00633978" w:rsidRDefault="00633978" w:rsidP="003E6F50">
      <w:pPr>
        <w:spacing w:line="360" w:lineRule="auto"/>
        <w:jc w:val="both"/>
      </w:pPr>
      <w:r w:rsidRPr="00633978">
        <w:t xml:space="preserve">     En resumen, el promedio general de la dimensión “Conceptos Básicos de Programación” se manifestó en 51,2% de respuestas incorrectas y un 47,9% de respuestas correctas demostrando </w:t>
      </w:r>
      <w:r w:rsidR="00A51081">
        <w:t xml:space="preserve">el mayor </w:t>
      </w:r>
      <w:proofErr w:type="spellStart"/>
      <w:r w:rsidR="00A51081">
        <w:t>porcentanje</w:t>
      </w:r>
      <w:proofErr w:type="spellEnd"/>
      <w:r w:rsidRPr="00633978">
        <w:t xml:space="preserve"> en el desconocimiento de esta dimensión. Como resultado, se comprueba un conocimiento no satisfactorio en la Dimensión señalada.</w:t>
      </w:r>
    </w:p>
    <w:p w:rsidR="00633978" w:rsidRPr="00633978" w:rsidRDefault="00633978" w:rsidP="00633978"/>
    <w:p w:rsidR="00633978" w:rsidRPr="00633978" w:rsidRDefault="00633978" w:rsidP="003E6F50">
      <w:pPr>
        <w:tabs>
          <w:tab w:val="left" w:pos="1320"/>
        </w:tabs>
        <w:spacing w:line="360" w:lineRule="auto"/>
      </w:pPr>
      <w:r w:rsidRPr="00633978">
        <w:rPr>
          <w:b/>
          <w:bCs/>
        </w:rPr>
        <w:lastRenderedPageBreak/>
        <w:t>Dimensión</w:t>
      </w:r>
      <w:r w:rsidRPr="00633978">
        <w:t>: Elementos de la programación</w:t>
      </w:r>
    </w:p>
    <w:p w:rsidR="00633978" w:rsidRPr="00633978" w:rsidRDefault="00633978" w:rsidP="003E6F50">
      <w:pPr>
        <w:tabs>
          <w:tab w:val="left" w:pos="1320"/>
        </w:tabs>
        <w:spacing w:line="360" w:lineRule="auto"/>
      </w:pPr>
      <w:r w:rsidRPr="00633978">
        <w:rPr>
          <w:b/>
          <w:bCs/>
        </w:rPr>
        <w:t>Indicadores:</w:t>
      </w:r>
      <w:r w:rsidRPr="00633978">
        <w:t xml:space="preserve"> Variable, constante y operadores aritméticos.</w:t>
      </w:r>
    </w:p>
    <w:p w:rsidR="00633978" w:rsidRPr="00633978" w:rsidRDefault="00633978" w:rsidP="003E6F50">
      <w:pPr>
        <w:tabs>
          <w:tab w:val="left" w:pos="1320"/>
        </w:tabs>
        <w:spacing w:line="360" w:lineRule="auto"/>
        <w:rPr>
          <w:bCs/>
        </w:rPr>
      </w:pPr>
      <w:r w:rsidRPr="00633978">
        <w:rPr>
          <w:b/>
          <w:bCs/>
        </w:rPr>
        <w:t xml:space="preserve">Ítems: </w:t>
      </w:r>
      <w:r w:rsidRPr="00633978">
        <w:rPr>
          <w:bCs/>
        </w:rPr>
        <w:t>7, 8 y 9.</w:t>
      </w:r>
    </w:p>
    <w:p w:rsidR="00633978" w:rsidRPr="00633978" w:rsidRDefault="00633978" w:rsidP="003E6F50">
      <w:pPr>
        <w:tabs>
          <w:tab w:val="left" w:pos="1320"/>
        </w:tabs>
        <w:rPr>
          <w:bCs/>
        </w:rPr>
      </w:pPr>
    </w:p>
    <w:p w:rsidR="00633978" w:rsidRPr="00633978" w:rsidRDefault="00633978" w:rsidP="003E6F50">
      <w:pPr>
        <w:spacing w:line="360" w:lineRule="auto"/>
        <w:jc w:val="center"/>
        <w:rPr>
          <w:b/>
        </w:rPr>
      </w:pPr>
      <w:r w:rsidRPr="00633978">
        <w:rPr>
          <w:b/>
        </w:rPr>
        <w:t>Tabla Nº 2. Distribución de Frecuencias de la Dimensión Elementos de la Programación</w:t>
      </w:r>
    </w:p>
    <w:tbl>
      <w:tblPr>
        <w:tblW w:w="5000" w:type="pct"/>
        <w:tblCellMar>
          <w:left w:w="70" w:type="dxa"/>
          <w:right w:w="70" w:type="dxa"/>
        </w:tblCellMar>
        <w:tblLook w:val="04A0" w:firstRow="1" w:lastRow="0" w:firstColumn="1" w:lastColumn="0" w:noHBand="0" w:noVBand="1"/>
      </w:tblPr>
      <w:tblGrid>
        <w:gridCol w:w="2113"/>
        <w:gridCol w:w="486"/>
        <w:gridCol w:w="937"/>
        <w:gridCol w:w="486"/>
        <w:gridCol w:w="937"/>
        <w:gridCol w:w="486"/>
        <w:gridCol w:w="937"/>
        <w:gridCol w:w="892"/>
        <w:gridCol w:w="1137"/>
      </w:tblGrid>
      <w:tr w:rsidR="00633978" w:rsidRPr="00633978" w:rsidTr="00633978">
        <w:trPr>
          <w:trHeight w:val="300"/>
        </w:trPr>
        <w:tc>
          <w:tcPr>
            <w:tcW w:w="1256" w:type="pct"/>
            <w:vMerge w:val="restart"/>
            <w:tcBorders>
              <w:top w:val="single" w:sz="4" w:space="0" w:color="auto"/>
              <w:left w:val="single" w:sz="4" w:space="0" w:color="auto"/>
              <w:bottom w:val="single" w:sz="4" w:space="0" w:color="000000"/>
              <w:right w:val="single" w:sz="4" w:space="0" w:color="auto"/>
              <w:tl2br w:val="single" w:sz="4" w:space="0" w:color="auto"/>
            </w:tcBorders>
            <w:shd w:val="clear" w:color="auto" w:fill="808080" w:themeFill="background1" w:themeFillShade="80"/>
            <w:noWrap/>
            <w:hideMark/>
          </w:tcPr>
          <w:p w:rsidR="00633978" w:rsidRPr="00633978" w:rsidRDefault="00633978" w:rsidP="00633978">
            <w:pPr>
              <w:jc w:val="center"/>
              <w:rPr>
                <w:color w:val="000000"/>
              </w:rPr>
            </w:pPr>
            <w:r w:rsidRPr="00633978">
              <w:rPr>
                <w:color w:val="000000"/>
              </w:rPr>
              <w:t xml:space="preserve">     Ítems</w:t>
            </w:r>
          </w:p>
          <w:p w:rsidR="00633978" w:rsidRPr="00633978" w:rsidRDefault="00633978" w:rsidP="00633978">
            <w:pPr>
              <w:jc w:val="center"/>
              <w:rPr>
                <w:color w:val="000000"/>
              </w:rPr>
            </w:pPr>
          </w:p>
          <w:p w:rsidR="00633978" w:rsidRPr="00633978" w:rsidRDefault="00633978" w:rsidP="00633978">
            <w:pPr>
              <w:rPr>
                <w:color w:val="000000"/>
              </w:rPr>
            </w:pPr>
            <w:r w:rsidRPr="00633978">
              <w:rPr>
                <w:color w:val="000000"/>
              </w:rPr>
              <w:t>Respuestas</w:t>
            </w:r>
          </w:p>
        </w:tc>
        <w:tc>
          <w:tcPr>
            <w:tcW w:w="846" w:type="pct"/>
            <w:gridSpan w:val="2"/>
            <w:tcBorders>
              <w:top w:val="single" w:sz="4" w:space="0" w:color="auto"/>
              <w:left w:val="nil"/>
              <w:bottom w:val="single" w:sz="4" w:space="0" w:color="auto"/>
              <w:right w:val="single" w:sz="4" w:space="0" w:color="auto"/>
            </w:tcBorders>
            <w:shd w:val="clear" w:color="auto" w:fill="808080" w:themeFill="background1" w:themeFillShade="80"/>
            <w:noWrap/>
            <w:vAlign w:val="center"/>
            <w:hideMark/>
          </w:tcPr>
          <w:p w:rsidR="00633978" w:rsidRPr="00633978" w:rsidRDefault="00633978" w:rsidP="00633978">
            <w:pPr>
              <w:jc w:val="center"/>
              <w:rPr>
                <w:color w:val="000000"/>
              </w:rPr>
            </w:pPr>
            <w:r w:rsidRPr="00633978">
              <w:rPr>
                <w:color w:val="000000"/>
              </w:rPr>
              <w:t>Variable</w:t>
            </w:r>
          </w:p>
        </w:tc>
        <w:tc>
          <w:tcPr>
            <w:tcW w:w="846" w:type="pct"/>
            <w:gridSpan w:val="2"/>
            <w:tcBorders>
              <w:top w:val="single" w:sz="4" w:space="0" w:color="auto"/>
              <w:left w:val="nil"/>
              <w:bottom w:val="single" w:sz="4" w:space="0" w:color="auto"/>
              <w:right w:val="single" w:sz="4" w:space="0" w:color="auto"/>
            </w:tcBorders>
            <w:shd w:val="clear" w:color="auto" w:fill="808080" w:themeFill="background1" w:themeFillShade="80"/>
            <w:noWrap/>
            <w:vAlign w:val="center"/>
            <w:hideMark/>
          </w:tcPr>
          <w:p w:rsidR="00633978" w:rsidRPr="00633978" w:rsidRDefault="00633978" w:rsidP="00633978">
            <w:pPr>
              <w:jc w:val="center"/>
              <w:rPr>
                <w:color w:val="000000"/>
              </w:rPr>
            </w:pPr>
            <w:r w:rsidRPr="00633978">
              <w:rPr>
                <w:color w:val="000000"/>
              </w:rPr>
              <w:t>Constante</w:t>
            </w:r>
          </w:p>
        </w:tc>
        <w:tc>
          <w:tcPr>
            <w:tcW w:w="846" w:type="pct"/>
            <w:gridSpan w:val="2"/>
            <w:tcBorders>
              <w:top w:val="single" w:sz="4" w:space="0" w:color="auto"/>
              <w:left w:val="nil"/>
              <w:bottom w:val="single" w:sz="4" w:space="0" w:color="auto"/>
              <w:right w:val="single" w:sz="4" w:space="0" w:color="auto"/>
            </w:tcBorders>
            <w:shd w:val="clear" w:color="auto" w:fill="808080" w:themeFill="background1" w:themeFillShade="80"/>
            <w:noWrap/>
            <w:vAlign w:val="center"/>
            <w:hideMark/>
          </w:tcPr>
          <w:p w:rsidR="00633978" w:rsidRPr="00633978" w:rsidRDefault="00633978" w:rsidP="00633978">
            <w:pPr>
              <w:jc w:val="center"/>
              <w:rPr>
                <w:color w:val="000000"/>
              </w:rPr>
            </w:pPr>
            <w:r w:rsidRPr="00633978">
              <w:rPr>
                <w:color w:val="000000"/>
              </w:rPr>
              <w:t>Operadores</w:t>
            </w:r>
          </w:p>
          <w:p w:rsidR="00633978" w:rsidRPr="00633978" w:rsidRDefault="00633978" w:rsidP="00633978">
            <w:pPr>
              <w:jc w:val="center"/>
              <w:rPr>
                <w:color w:val="000000"/>
              </w:rPr>
            </w:pPr>
            <w:r w:rsidRPr="00633978">
              <w:rPr>
                <w:color w:val="000000"/>
              </w:rPr>
              <w:t>Aritméticos</w:t>
            </w:r>
          </w:p>
        </w:tc>
        <w:tc>
          <w:tcPr>
            <w:tcW w:w="1206" w:type="pct"/>
            <w:gridSpan w:val="2"/>
            <w:tcBorders>
              <w:top w:val="single" w:sz="4" w:space="0" w:color="auto"/>
              <w:left w:val="nil"/>
              <w:bottom w:val="single" w:sz="4" w:space="0" w:color="auto"/>
              <w:right w:val="single" w:sz="4" w:space="0" w:color="auto"/>
            </w:tcBorders>
            <w:shd w:val="clear" w:color="auto" w:fill="8DB3E2" w:themeFill="text2" w:themeFillTint="66"/>
            <w:noWrap/>
            <w:vAlign w:val="center"/>
            <w:hideMark/>
          </w:tcPr>
          <w:p w:rsidR="00633978" w:rsidRPr="00633978" w:rsidRDefault="00633978" w:rsidP="00633978">
            <w:pPr>
              <w:jc w:val="center"/>
              <w:rPr>
                <w:color w:val="000000"/>
              </w:rPr>
            </w:pPr>
            <w:r w:rsidRPr="00633978">
              <w:rPr>
                <w:color w:val="000000"/>
              </w:rPr>
              <w:t>Promedio</w:t>
            </w:r>
          </w:p>
        </w:tc>
      </w:tr>
      <w:tr w:rsidR="00633978" w:rsidRPr="00633978" w:rsidTr="00633978">
        <w:trPr>
          <w:trHeight w:val="300"/>
        </w:trPr>
        <w:tc>
          <w:tcPr>
            <w:tcW w:w="1256" w:type="pct"/>
            <w:vMerge/>
            <w:tcBorders>
              <w:top w:val="single" w:sz="4" w:space="0" w:color="auto"/>
              <w:left w:val="single" w:sz="4" w:space="0" w:color="auto"/>
              <w:bottom w:val="single" w:sz="4" w:space="0" w:color="000000"/>
              <w:right w:val="single" w:sz="4" w:space="0" w:color="auto"/>
            </w:tcBorders>
            <w:shd w:val="clear" w:color="auto" w:fill="808080" w:themeFill="background1" w:themeFillShade="80"/>
            <w:vAlign w:val="center"/>
            <w:hideMark/>
          </w:tcPr>
          <w:p w:rsidR="00633978" w:rsidRPr="00633978" w:rsidRDefault="00633978" w:rsidP="00633978">
            <w:pPr>
              <w:rPr>
                <w:color w:val="000000"/>
              </w:rPr>
            </w:pPr>
          </w:p>
        </w:tc>
        <w:tc>
          <w:tcPr>
            <w:tcW w:w="289" w:type="pct"/>
            <w:tcBorders>
              <w:top w:val="nil"/>
              <w:left w:val="nil"/>
              <w:bottom w:val="single" w:sz="4" w:space="0" w:color="auto"/>
              <w:right w:val="single" w:sz="4" w:space="0" w:color="auto"/>
            </w:tcBorders>
            <w:shd w:val="clear" w:color="auto" w:fill="808080" w:themeFill="background1" w:themeFillShade="80"/>
            <w:noWrap/>
            <w:vAlign w:val="center"/>
            <w:hideMark/>
          </w:tcPr>
          <w:p w:rsidR="00633978" w:rsidRPr="00633978" w:rsidRDefault="00633978" w:rsidP="00633978">
            <w:pPr>
              <w:jc w:val="center"/>
              <w:rPr>
                <w:color w:val="000000"/>
              </w:rPr>
            </w:pPr>
            <w:r w:rsidRPr="00633978">
              <w:rPr>
                <w:color w:val="000000"/>
              </w:rPr>
              <w:t>f</w:t>
            </w:r>
          </w:p>
        </w:tc>
        <w:tc>
          <w:tcPr>
            <w:tcW w:w="557" w:type="pct"/>
            <w:tcBorders>
              <w:top w:val="nil"/>
              <w:left w:val="nil"/>
              <w:bottom w:val="single" w:sz="4" w:space="0" w:color="auto"/>
              <w:right w:val="single" w:sz="4" w:space="0" w:color="auto"/>
            </w:tcBorders>
            <w:shd w:val="clear" w:color="auto" w:fill="808080" w:themeFill="background1" w:themeFillShade="80"/>
            <w:noWrap/>
            <w:vAlign w:val="center"/>
            <w:hideMark/>
          </w:tcPr>
          <w:p w:rsidR="00633978" w:rsidRPr="00633978" w:rsidRDefault="00633978" w:rsidP="00633978">
            <w:pPr>
              <w:jc w:val="center"/>
              <w:rPr>
                <w:color w:val="000000"/>
              </w:rPr>
            </w:pPr>
            <w:r w:rsidRPr="00633978">
              <w:rPr>
                <w:color w:val="000000"/>
              </w:rPr>
              <w:t>%</w:t>
            </w:r>
          </w:p>
        </w:tc>
        <w:tc>
          <w:tcPr>
            <w:tcW w:w="289" w:type="pct"/>
            <w:tcBorders>
              <w:top w:val="nil"/>
              <w:left w:val="nil"/>
              <w:bottom w:val="single" w:sz="4" w:space="0" w:color="auto"/>
              <w:right w:val="single" w:sz="4" w:space="0" w:color="auto"/>
            </w:tcBorders>
            <w:shd w:val="clear" w:color="auto" w:fill="808080" w:themeFill="background1" w:themeFillShade="80"/>
            <w:noWrap/>
            <w:vAlign w:val="center"/>
            <w:hideMark/>
          </w:tcPr>
          <w:p w:rsidR="00633978" w:rsidRPr="00633978" w:rsidRDefault="00633978" w:rsidP="00633978">
            <w:pPr>
              <w:jc w:val="center"/>
              <w:rPr>
                <w:color w:val="000000"/>
              </w:rPr>
            </w:pPr>
            <w:r w:rsidRPr="00633978">
              <w:rPr>
                <w:color w:val="000000"/>
              </w:rPr>
              <w:t>f</w:t>
            </w:r>
          </w:p>
        </w:tc>
        <w:tc>
          <w:tcPr>
            <w:tcW w:w="557" w:type="pct"/>
            <w:tcBorders>
              <w:top w:val="nil"/>
              <w:left w:val="nil"/>
              <w:bottom w:val="single" w:sz="4" w:space="0" w:color="auto"/>
              <w:right w:val="single" w:sz="4" w:space="0" w:color="auto"/>
            </w:tcBorders>
            <w:shd w:val="clear" w:color="auto" w:fill="808080" w:themeFill="background1" w:themeFillShade="80"/>
            <w:noWrap/>
            <w:vAlign w:val="center"/>
            <w:hideMark/>
          </w:tcPr>
          <w:p w:rsidR="00633978" w:rsidRPr="00633978" w:rsidRDefault="00633978" w:rsidP="00633978">
            <w:pPr>
              <w:jc w:val="center"/>
              <w:rPr>
                <w:color w:val="000000"/>
              </w:rPr>
            </w:pPr>
            <w:r w:rsidRPr="00633978">
              <w:rPr>
                <w:color w:val="000000"/>
              </w:rPr>
              <w:t>%</w:t>
            </w:r>
          </w:p>
        </w:tc>
        <w:tc>
          <w:tcPr>
            <w:tcW w:w="289" w:type="pct"/>
            <w:tcBorders>
              <w:top w:val="nil"/>
              <w:left w:val="nil"/>
              <w:bottom w:val="single" w:sz="4" w:space="0" w:color="auto"/>
              <w:right w:val="single" w:sz="4" w:space="0" w:color="auto"/>
            </w:tcBorders>
            <w:shd w:val="clear" w:color="auto" w:fill="808080" w:themeFill="background1" w:themeFillShade="80"/>
            <w:noWrap/>
            <w:vAlign w:val="center"/>
            <w:hideMark/>
          </w:tcPr>
          <w:p w:rsidR="00633978" w:rsidRPr="00633978" w:rsidRDefault="00633978" w:rsidP="00633978">
            <w:pPr>
              <w:jc w:val="center"/>
              <w:rPr>
                <w:color w:val="000000"/>
              </w:rPr>
            </w:pPr>
            <w:r w:rsidRPr="00633978">
              <w:rPr>
                <w:color w:val="000000"/>
              </w:rPr>
              <w:t>f</w:t>
            </w:r>
          </w:p>
        </w:tc>
        <w:tc>
          <w:tcPr>
            <w:tcW w:w="557" w:type="pct"/>
            <w:tcBorders>
              <w:top w:val="nil"/>
              <w:left w:val="nil"/>
              <w:bottom w:val="single" w:sz="4" w:space="0" w:color="auto"/>
              <w:right w:val="single" w:sz="4" w:space="0" w:color="auto"/>
            </w:tcBorders>
            <w:shd w:val="clear" w:color="auto" w:fill="808080" w:themeFill="background1" w:themeFillShade="80"/>
            <w:noWrap/>
            <w:vAlign w:val="center"/>
            <w:hideMark/>
          </w:tcPr>
          <w:p w:rsidR="00633978" w:rsidRPr="00633978" w:rsidRDefault="00633978" w:rsidP="00633978">
            <w:pPr>
              <w:jc w:val="center"/>
              <w:rPr>
                <w:color w:val="000000"/>
              </w:rPr>
            </w:pPr>
            <w:r w:rsidRPr="00633978">
              <w:rPr>
                <w:color w:val="000000"/>
              </w:rPr>
              <w:t>%</w:t>
            </w:r>
          </w:p>
        </w:tc>
        <w:tc>
          <w:tcPr>
            <w:tcW w:w="530" w:type="pct"/>
            <w:tcBorders>
              <w:top w:val="nil"/>
              <w:left w:val="nil"/>
              <w:bottom w:val="single" w:sz="4" w:space="0" w:color="auto"/>
              <w:right w:val="single" w:sz="4" w:space="0" w:color="auto"/>
            </w:tcBorders>
            <w:shd w:val="clear" w:color="auto" w:fill="8DB3E2" w:themeFill="text2" w:themeFillTint="66"/>
            <w:noWrap/>
            <w:vAlign w:val="center"/>
            <w:hideMark/>
          </w:tcPr>
          <w:p w:rsidR="00633978" w:rsidRPr="00633978" w:rsidRDefault="00633978" w:rsidP="00633978">
            <w:pPr>
              <w:jc w:val="center"/>
              <w:rPr>
                <w:color w:val="000000"/>
              </w:rPr>
            </w:pPr>
            <w:r w:rsidRPr="00633978">
              <w:rPr>
                <w:color w:val="000000"/>
              </w:rPr>
              <w:t>f</w:t>
            </w:r>
          </w:p>
        </w:tc>
        <w:tc>
          <w:tcPr>
            <w:tcW w:w="676" w:type="pct"/>
            <w:tcBorders>
              <w:top w:val="nil"/>
              <w:left w:val="nil"/>
              <w:bottom w:val="single" w:sz="4" w:space="0" w:color="auto"/>
              <w:right w:val="single" w:sz="4" w:space="0" w:color="auto"/>
            </w:tcBorders>
            <w:shd w:val="clear" w:color="auto" w:fill="8DB3E2" w:themeFill="text2" w:themeFillTint="66"/>
            <w:noWrap/>
            <w:vAlign w:val="center"/>
            <w:hideMark/>
          </w:tcPr>
          <w:p w:rsidR="00633978" w:rsidRPr="00633978" w:rsidRDefault="00633978" w:rsidP="00633978">
            <w:pPr>
              <w:jc w:val="center"/>
              <w:rPr>
                <w:color w:val="000000"/>
              </w:rPr>
            </w:pPr>
            <w:r w:rsidRPr="00633978">
              <w:rPr>
                <w:color w:val="000000"/>
              </w:rPr>
              <w:t>%</w:t>
            </w:r>
          </w:p>
        </w:tc>
      </w:tr>
      <w:tr w:rsidR="00633978" w:rsidRPr="00633978" w:rsidTr="00633978">
        <w:trPr>
          <w:trHeight w:val="300"/>
        </w:trPr>
        <w:tc>
          <w:tcPr>
            <w:tcW w:w="1256" w:type="pct"/>
            <w:tcBorders>
              <w:top w:val="nil"/>
              <w:left w:val="single" w:sz="4" w:space="0" w:color="auto"/>
              <w:bottom w:val="single" w:sz="4" w:space="0" w:color="auto"/>
              <w:right w:val="single" w:sz="4" w:space="0" w:color="auto"/>
            </w:tcBorders>
            <w:shd w:val="clear" w:color="auto" w:fill="BFBFBF" w:themeFill="background1" w:themeFillShade="BF"/>
            <w:noWrap/>
            <w:vAlign w:val="bottom"/>
            <w:hideMark/>
          </w:tcPr>
          <w:p w:rsidR="00633978" w:rsidRPr="00633978" w:rsidRDefault="00633978" w:rsidP="00633978">
            <w:pPr>
              <w:spacing w:before="60" w:after="60"/>
              <w:rPr>
                <w:color w:val="000000"/>
              </w:rPr>
            </w:pPr>
            <w:r w:rsidRPr="00633978">
              <w:rPr>
                <w:color w:val="000000"/>
              </w:rPr>
              <w:t>Correctas</w:t>
            </w:r>
          </w:p>
        </w:tc>
        <w:tc>
          <w:tcPr>
            <w:tcW w:w="289" w:type="pct"/>
            <w:tcBorders>
              <w:top w:val="nil"/>
              <w:left w:val="nil"/>
              <w:bottom w:val="single" w:sz="4" w:space="0" w:color="auto"/>
              <w:right w:val="single" w:sz="4" w:space="0" w:color="auto"/>
            </w:tcBorders>
            <w:shd w:val="clear" w:color="auto" w:fill="BFBFBF" w:themeFill="background1" w:themeFillShade="BF"/>
            <w:noWrap/>
            <w:vAlign w:val="center"/>
            <w:hideMark/>
          </w:tcPr>
          <w:p w:rsidR="00633978" w:rsidRPr="00633978" w:rsidRDefault="00633978" w:rsidP="00633978">
            <w:pPr>
              <w:spacing w:before="60" w:after="60"/>
              <w:jc w:val="center"/>
              <w:rPr>
                <w:color w:val="000000"/>
              </w:rPr>
            </w:pPr>
            <w:r w:rsidRPr="00633978">
              <w:rPr>
                <w:color w:val="000000"/>
              </w:rPr>
              <w:t>2</w:t>
            </w:r>
          </w:p>
        </w:tc>
        <w:tc>
          <w:tcPr>
            <w:tcW w:w="557" w:type="pct"/>
            <w:tcBorders>
              <w:top w:val="nil"/>
              <w:left w:val="nil"/>
              <w:bottom w:val="single" w:sz="4" w:space="0" w:color="auto"/>
              <w:right w:val="single" w:sz="4" w:space="0" w:color="auto"/>
            </w:tcBorders>
            <w:shd w:val="clear" w:color="auto" w:fill="BFBFBF" w:themeFill="background1" w:themeFillShade="BF"/>
            <w:noWrap/>
            <w:vAlign w:val="center"/>
            <w:hideMark/>
          </w:tcPr>
          <w:p w:rsidR="00633978" w:rsidRPr="00633978" w:rsidRDefault="00633978" w:rsidP="00633978">
            <w:pPr>
              <w:spacing w:before="60" w:after="60"/>
              <w:jc w:val="center"/>
              <w:rPr>
                <w:color w:val="000000"/>
              </w:rPr>
            </w:pPr>
            <w:r w:rsidRPr="00633978">
              <w:rPr>
                <w:color w:val="000000"/>
              </w:rPr>
              <w:t>25</w:t>
            </w:r>
          </w:p>
        </w:tc>
        <w:tc>
          <w:tcPr>
            <w:tcW w:w="289" w:type="pct"/>
            <w:tcBorders>
              <w:top w:val="nil"/>
              <w:left w:val="nil"/>
              <w:bottom w:val="single" w:sz="4" w:space="0" w:color="auto"/>
              <w:right w:val="single" w:sz="4" w:space="0" w:color="auto"/>
            </w:tcBorders>
            <w:shd w:val="clear" w:color="auto" w:fill="BFBFBF" w:themeFill="background1" w:themeFillShade="BF"/>
            <w:noWrap/>
            <w:vAlign w:val="center"/>
            <w:hideMark/>
          </w:tcPr>
          <w:p w:rsidR="00633978" w:rsidRPr="00633978" w:rsidRDefault="00633978" w:rsidP="00633978">
            <w:pPr>
              <w:spacing w:before="60" w:after="60"/>
              <w:jc w:val="center"/>
              <w:rPr>
                <w:color w:val="000000"/>
              </w:rPr>
            </w:pPr>
            <w:r w:rsidRPr="00633978">
              <w:rPr>
                <w:color w:val="000000"/>
              </w:rPr>
              <w:t>2</w:t>
            </w:r>
          </w:p>
        </w:tc>
        <w:tc>
          <w:tcPr>
            <w:tcW w:w="557" w:type="pct"/>
            <w:tcBorders>
              <w:top w:val="nil"/>
              <w:left w:val="nil"/>
              <w:bottom w:val="single" w:sz="4" w:space="0" w:color="auto"/>
              <w:right w:val="single" w:sz="4" w:space="0" w:color="auto"/>
            </w:tcBorders>
            <w:shd w:val="clear" w:color="auto" w:fill="BFBFBF" w:themeFill="background1" w:themeFillShade="BF"/>
            <w:noWrap/>
            <w:vAlign w:val="center"/>
            <w:hideMark/>
          </w:tcPr>
          <w:p w:rsidR="00633978" w:rsidRPr="00633978" w:rsidRDefault="00633978" w:rsidP="00633978">
            <w:pPr>
              <w:spacing w:before="60" w:after="60"/>
              <w:jc w:val="center"/>
              <w:rPr>
                <w:color w:val="000000"/>
              </w:rPr>
            </w:pPr>
            <w:r w:rsidRPr="00633978">
              <w:rPr>
                <w:color w:val="000000"/>
              </w:rPr>
              <w:t>25</w:t>
            </w:r>
          </w:p>
        </w:tc>
        <w:tc>
          <w:tcPr>
            <w:tcW w:w="289" w:type="pct"/>
            <w:tcBorders>
              <w:top w:val="nil"/>
              <w:left w:val="nil"/>
              <w:bottom w:val="single" w:sz="4" w:space="0" w:color="auto"/>
              <w:right w:val="single" w:sz="4" w:space="0" w:color="auto"/>
            </w:tcBorders>
            <w:shd w:val="clear" w:color="auto" w:fill="BFBFBF" w:themeFill="background1" w:themeFillShade="BF"/>
            <w:noWrap/>
            <w:vAlign w:val="center"/>
            <w:hideMark/>
          </w:tcPr>
          <w:p w:rsidR="00633978" w:rsidRPr="00633978" w:rsidRDefault="00633978" w:rsidP="00633978">
            <w:pPr>
              <w:spacing w:before="60" w:after="60"/>
              <w:jc w:val="center"/>
              <w:rPr>
                <w:color w:val="000000"/>
              </w:rPr>
            </w:pPr>
            <w:r w:rsidRPr="00633978">
              <w:rPr>
                <w:color w:val="000000"/>
              </w:rPr>
              <w:t>3</w:t>
            </w:r>
          </w:p>
        </w:tc>
        <w:tc>
          <w:tcPr>
            <w:tcW w:w="557" w:type="pct"/>
            <w:tcBorders>
              <w:top w:val="nil"/>
              <w:left w:val="nil"/>
              <w:bottom w:val="single" w:sz="4" w:space="0" w:color="auto"/>
              <w:right w:val="single" w:sz="4" w:space="0" w:color="auto"/>
            </w:tcBorders>
            <w:shd w:val="clear" w:color="auto" w:fill="BFBFBF" w:themeFill="background1" w:themeFillShade="BF"/>
            <w:noWrap/>
            <w:vAlign w:val="center"/>
            <w:hideMark/>
          </w:tcPr>
          <w:p w:rsidR="00633978" w:rsidRPr="00633978" w:rsidRDefault="00633978" w:rsidP="00633978">
            <w:pPr>
              <w:spacing w:before="60" w:after="60"/>
              <w:jc w:val="center"/>
              <w:rPr>
                <w:color w:val="000000"/>
              </w:rPr>
            </w:pPr>
            <w:r w:rsidRPr="00633978">
              <w:rPr>
                <w:color w:val="000000"/>
              </w:rPr>
              <w:t>37,5</w:t>
            </w:r>
          </w:p>
        </w:tc>
        <w:tc>
          <w:tcPr>
            <w:tcW w:w="530" w:type="pct"/>
            <w:tcBorders>
              <w:top w:val="nil"/>
              <w:left w:val="nil"/>
              <w:bottom w:val="single" w:sz="4" w:space="0" w:color="auto"/>
              <w:right w:val="single" w:sz="4" w:space="0" w:color="auto"/>
            </w:tcBorders>
            <w:shd w:val="clear" w:color="auto" w:fill="8DB3E2" w:themeFill="text2" w:themeFillTint="66"/>
            <w:noWrap/>
            <w:vAlign w:val="center"/>
            <w:hideMark/>
          </w:tcPr>
          <w:p w:rsidR="00633978" w:rsidRPr="00633978" w:rsidRDefault="00633978" w:rsidP="00633978">
            <w:pPr>
              <w:spacing w:before="60" w:after="60"/>
              <w:jc w:val="center"/>
              <w:rPr>
                <w:color w:val="000000"/>
              </w:rPr>
            </w:pPr>
            <w:r w:rsidRPr="00633978">
              <w:rPr>
                <w:color w:val="000000"/>
              </w:rPr>
              <w:t>2,3</w:t>
            </w:r>
          </w:p>
        </w:tc>
        <w:tc>
          <w:tcPr>
            <w:tcW w:w="676" w:type="pct"/>
            <w:tcBorders>
              <w:top w:val="nil"/>
              <w:left w:val="nil"/>
              <w:bottom w:val="single" w:sz="4" w:space="0" w:color="auto"/>
              <w:right w:val="single" w:sz="4" w:space="0" w:color="auto"/>
            </w:tcBorders>
            <w:shd w:val="clear" w:color="auto" w:fill="8DB3E2" w:themeFill="text2" w:themeFillTint="66"/>
            <w:noWrap/>
            <w:vAlign w:val="center"/>
            <w:hideMark/>
          </w:tcPr>
          <w:p w:rsidR="00633978" w:rsidRPr="00633978" w:rsidRDefault="00633978" w:rsidP="00633978">
            <w:pPr>
              <w:spacing w:before="60" w:after="60"/>
              <w:jc w:val="center"/>
              <w:rPr>
                <w:color w:val="000000"/>
              </w:rPr>
            </w:pPr>
            <w:r w:rsidRPr="00633978">
              <w:rPr>
                <w:color w:val="000000"/>
              </w:rPr>
              <w:t>29,2</w:t>
            </w:r>
          </w:p>
        </w:tc>
      </w:tr>
      <w:tr w:rsidR="00633978" w:rsidRPr="00633978" w:rsidTr="00633978">
        <w:trPr>
          <w:trHeight w:val="300"/>
        </w:trPr>
        <w:tc>
          <w:tcPr>
            <w:tcW w:w="1256" w:type="pct"/>
            <w:tcBorders>
              <w:top w:val="nil"/>
              <w:left w:val="single" w:sz="4" w:space="0" w:color="auto"/>
              <w:bottom w:val="single" w:sz="4" w:space="0" w:color="auto"/>
              <w:right w:val="single" w:sz="4" w:space="0" w:color="auto"/>
            </w:tcBorders>
            <w:shd w:val="clear" w:color="auto" w:fill="F2F2F2" w:themeFill="background1" w:themeFillShade="F2"/>
            <w:noWrap/>
            <w:vAlign w:val="bottom"/>
            <w:hideMark/>
          </w:tcPr>
          <w:p w:rsidR="00633978" w:rsidRPr="00633978" w:rsidRDefault="00633978" w:rsidP="00633978">
            <w:pPr>
              <w:spacing w:before="60" w:after="60"/>
              <w:rPr>
                <w:color w:val="000000"/>
              </w:rPr>
            </w:pPr>
            <w:r w:rsidRPr="00633978">
              <w:rPr>
                <w:color w:val="000000"/>
              </w:rPr>
              <w:t>Incorrectas</w:t>
            </w:r>
          </w:p>
        </w:tc>
        <w:tc>
          <w:tcPr>
            <w:tcW w:w="289" w:type="pct"/>
            <w:tcBorders>
              <w:top w:val="nil"/>
              <w:left w:val="nil"/>
              <w:bottom w:val="single" w:sz="4" w:space="0" w:color="auto"/>
              <w:right w:val="single" w:sz="4" w:space="0" w:color="auto"/>
            </w:tcBorders>
            <w:shd w:val="clear" w:color="auto" w:fill="F2F2F2" w:themeFill="background1" w:themeFillShade="F2"/>
            <w:noWrap/>
            <w:vAlign w:val="center"/>
            <w:hideMark/>
          </w:tcPr>
          <w:p w:rsidR="00633978" w:rsidRPr="00633978" w:rsidRDefault="00633978" w:rsidP="00633978">
            <w:pPr>
              <w:spacing w:before="60" w:after="60"/>
              <w:jc w:val="center"/>
              <w:rPr>
                <w:color w:val="000000"/>
              </w:rPr>
            </w:pPr>
            <w:r w:rsidRPr="00633978">
              <w:rPr>
                <w:color w:val="000000"/>
              </w:rPr>
              <w:t>6</w:t>
            </w:r>
          </w:p>
        </w:tc>
        <w:tc>
          <w:tcPr>
            <w:tcW w:w="557" w:type="pct"/>
            <w:tcBorders>
              <w:top w:val="nil"/>
              <w:left w:val="nil"/>
              <w:bottom w:val="single" w:sz="4" w:space="0" w:color="auto"/>
              <w:right w:val="single" w:sz="4" w:space="0" w:color="auto"/>
            </w:tcBorders>
            <w:shd w:val="clear" w:color="auto" w:fill="F2F2F2" w:themeFill="background1" w:themeFillShade="F2"/>
            <w:noWrap/>
            <w:vAlign w:val="center"/>
            <w:hideMark/>
          </w:tcPr>
          <w:p w:rsidR="00633978" w:rsidRPr="00633978" w:rsidRDefault="00633978" w:rsidP="00633978">
            <w:pPr>
              <w:spacing w:before="60" w:after="60"/>
              <w:jc w:val="center"/>
              <w:rPr>
                <w:color w:val="000000"/>
              </w:rPr>
            </w:pPr>
            <w:r w:rsidRPr="00633978">
              <w:rPr>
                <w:color w:val="000000"/>
              </w:rPr>
              <w:t>75</w:t>
            </w:r>
          </w:p>
        </w:tc>
        <w:tc>
          <w:tcPr>
            <w:tcW w:w="289" w:type="pct"/>
            <w:tcBorders>
              <w:top w:val="nil"/>
              <w:left w:val="nil"/>
              <w:bottom w:val="single" w:sz="4" w:space="0" w:color="auto"/>
              <w:right w:val="single" w:sz="4" w:space="0" w:color="auto"/>
            </w:tcBorders>
            <w:shd w:val="clear" w:color="auto" w:fill="F2F2F2" w:themeFill="background1" w:themeFillShade="F2"/>
            <w:noWrap/>
            <w:vAlign w:val="center"/>
            <w:hideMark/>
          </w:tcPr>
          <w:p w:rsidR="00633978" w:rsidRPr="00633978" w:rsidRDefault="00633978" w:rsidP="00633978">
            <w:pPr>
              <w:spacing w:before="60" w:after="60"/>
              <w:jc w:val="center"/>
              <w:rPr>
                <w:color w:val="000000"/>
              </w:rPr>
            </w:pPr>
            <w:r w:rsidRPr="00633978">
              <w:rPr>
                <w:color w:val="000000"/>
              </w:rPr>
              <w:t>6</w:t>
            </w:r>
          </w:p>
        </w:tc>
        <w:tc>
          <w:tcPr>
            <w:tcW w:w="557" w:type="pct"/>
            <w:tcBorders>
              <w:top w:val="nil"/>
              <w:left w:val="nil"/>
              <w:bottom w:val="single" w:sz="4" w:space="0" w:color="auto"/>
              <w:right w:val="single" w:sz="4" w:space="0" w:color="auto"/>
            </w:tcBorders>
            <w:shd w:val="clear" w:color="auto" w:fill="F2F2F2" w:themeFill="background1" w:themeFillShade="F2"/>
            <w:noWrap/>
            <w:vAlign w:val="center"/>
            <w:hideMark/>
          </w:tcPr>
          <w:p w:rsidR="00633978" w:rsidRPr="00633978" w:rsidRDefault="00633978" w:rsidP="00633978">
            <w:pPr>
              <w:spacing w:before="60" w:after="60"/>
              <w:jc w:val="center"/>
              <w:rPr>
                <w:color w:val="000000"/>
              </w:rPr>
            </w:pPr>
            <w:r w:rsidRPr="00633978">
              <w:rPr>
                <w:color w:val="000000"/>
              </w:rPr>
              <w:t>75</w:t>
            </w:r>
          </w:p>
        </w:tc>
        <w:tc>
          <w:tcPr>
            <w:tcW w:w="289" w:type="pct"/>
            <w:tcBorders>
              <w:top w:val="nil"/>
              <w:left w:val="nil"/>
              <w:bottom w:val="single" w:sz="4" w:space="0" w:color="auto"/>
              <w:right w:val="single" w:sz="4" w:space="0" w:color="auto"/>
            </w:tcBorders>
            <w:shd w:val="clear" w:color="auto" w:fill="F2F2F2" w:themeFill="background1" w:themeFillShade="F2"/>
            <w:noWrap/>
            <w:vAlign w:val="center"/>
            <w:hideMark/>
          </w:tcPr>
          <w:p w:rsidR="00633978" w:rsidRPr="00633978" w:rsidRDefault="00633978" w:rsidP="00633978">
            <w:pPr>
              <w:spacing w:before="60" w:after="60"/>
              <w:jc w:val="center"/>
              <w:rPr>
                <w:color w:val="000000"/>
              </w:rPr>
            </w:pPr>
            <w:r w:rsidRPr="00633978">
              <w:rPr>
                <w:color w:val="000000"/>
              </w:rPr>
              <w:t>5</w:t>
            </w:r>
          </w:p>
        </w:tc>
        <w:tc>
          <w:tcPr>
            <w:tcW w:w="557" w:type="pct"/>
            <w:tcBorders>
              <w:top w:val="nil"/>
              <w:left w:val="nil"/>
              <w:bottom w:val="single" w:sz="4" w:space="0" w:color="auto"/>
              <w:right w:val="single" w:sz="4" w:space="0" w:color="auto"/>
            </w:tcBorders>
            <w:shd w:val="clear" w:color="auto" w:fill="F2F2F2" w:themeFill="background1" w:themeFillShade="F2"/>
            <w:noWrap/>
            <w:vAlign w:val="center"/>
            <w:hideMark/>
          </w:tcPr>
          <w:p w:rsidR="00633978" w:rsidRPr="00633978" w:rsidRDefault="00633978" w:rsidP="00633978">
            <w:pPr>
              <w:spacing w:before="60" w:after="60"/>
              <w:jc w:val="center"/>
              <w:rPr>
                <w:color w:val="000000"/>
              </w:rPr>
            </w:pPr>
            <w:r w:rsidRPr="00633978">
              <w:rPr>
                <w:color w:val="000000"/>
              </w:rPr>
              <w:t>62,5</w:t>
            </w:r>
          </w:p>
        </w:tc>
        <w:tc>
          <w:tcPr>
            <w:tcW w:w="530" w:type="pct"/>
            <w:tcBorders>
              <w:top w:val="nil"/>
              <w:left w:val="nil"/>
              <w:bottom w:val="single" w:sz="4" w:space="0" w:color="auto"/>
              <w:right w:val="single" w:sz="4" w:space="0" w:color="auto"/>
            </w:tcBorders>
            <w:shd w:val="clear" w:color="auto" w:fill="8DB3E2" w:themeFill="text2" w:themeFillTint="66"/>
            <w:noWrap/>
            <w:vAlign w:val="center"/>
            <w:hideMark/>
          </w:tcPr>
          <w:p w:rsidR="00633978" w:rsidRPr="00633978" w:rsidRDefault="00633978" w:rsidP="00633978">
            <w:pPr>
              <w:spacing w:before="60" w:after="60"/>
              <w:jc w:val="center"/>
              <w:rPr>
                <w:color w:val="000000"/>
              </w:rPr>
            </w:pPr>
            <w:r w:rsidRPr="00633978">
              <w:rPr>
                <w:color w:val="000000"/>
              </w:rPr>
              <w:t>5,7</w:t>
            </w:r>
          </w:p>
        </w:tc>
        <w:tc>
          <w:tcPr>
            <w:tcW w:w="676" w:type="pct"/>
            <w:tcBorders>
              <w:top w:val="nil"/>
              <w:left w:val="nil"/>
              <w:bottom w:val="single" w:sz="4" w:space="0" w:color="auto"/>
              <w:right w:val="single" w:sz="4" w:space="0" w:color="auto"/>
            </w:tcBorders>
            <w:shd w:val="clear" w:color="auto" w:fill="8DB3E2" w:themeFill="text2" w:themeFillTint="66"/>
            <w:noWrap/>
            <w:vAlign w:val="center"/>
            <w:hideMark/>
          </w:tcPr>
          <w:p w:rsidR="00633978" w:rsidRPr="00633978" w:rsidRDefault="00633978" w:rsidP="00633978">
            <w:pPr>
              <w:spacing w:before="60" w:after="60"/>
              <w:jc w:val="center"/>
              <w:rPr>
                <w:color w:val="000000"/>
              </w:rPr>
            </w:pPr>
            <w:r w:rsidRPr="00633978">
              <w:rPr>
                <w:color w:val="000000"/>
              </w:rPr>
              <w:t>70,8</w:t>
            </w:r>
          </w:p>
        </w:tc>
      </w:tr>
      <w:tr w:rsidR="00633978" w:rsidRPr="00633978" w:rsidTr="00633978">
        <w:trPr>
          <w:trHeight w:val="300"/>
        </w:trPr>
        <w:tc>
          <w:tcPr>
            <w:tcW w:w="1256" w:type="pct"/>
            <w:tcBorders>
              <w:top w:val="nil"/>
              <w:left w:val="single" w:sz="4" w:space="0" w:color="auto"/>
              <w:bottom w:val="single" w:sz="4" w:space="0" w:color="auto"/>
              <w:right w:val="single" w:sz="4" w:space="0" w:color="auto"/>
            </w:tcBorders>
            <w:shd w:val="clear" w:color="auto" w:fill="auto"/>
            <w:noWrap/>
            <w:vAlign w:val="bottom"/>
            <w:hideMark/>
          </w:tcPr>
          <w:p w:rsidR="00633978" w:rsidRPr="00633978" w:rsidRDefault="00633978" w:rsidP="00633978">
            <w:pPr>
              <w:spacing w:before="60" w:after="60"/>
              <w:rPr>
                <w:color w:val="000000"/>
              </w:rPr>
            </w:pPr>
            <w:r w:rsidRPr="00633978">
              <w:rPr>
                <w:color w:val="000000"/>
              </w:rPr>
              <w:t>Total</w:t>
            </w:r>
          </w:p>
        </w:tc>
        <w:tc>
          <w:tcPr>
            <w:tcW w:w="289" w:type="pct"/>
            <w:tcBorders>
              <w:top w:val="nil"/>
              <w:left w:val="nil"/>
              <w:bottom w:val="single" w:sz="4" w:space="0" w:color="auto"/>
              <w:right w:val="single" w:sz="4" w:space="0" w:color="auto"/>
            </w:tcBorders>
            <w:shd w:val="clear" w:color="auto" w:fill="auto"/>
            <w:noWrap/>
            <w:vAlign w:val="center"/>
            <w:hideMark/>
          </w:tcPr>
          <w:p w:rsidR="00633978" w:rsidRPr="00633978" w:rsidRDefault="00633978" w:rsidP="00633978">
            <w:pPr>
              <w:spacing w:before="60" w:after="60"/>
              <w:jc w:val="center"/>
              <w:rPr>
                <w:color w:val="000000"/>
              </w:rPr>
            </w:pPr>
            <w:r w:rsidRPr="00633978">
              <w:rPr>
                <w:color w:val="000000"/>
              </w:rPr>
              <w:t>8</w:t>
            </w:r>
          </w:p>
        </w:tc>
        <w:tc>
          <w:tcPr>
            <w:tcW w:w="557" w:type="pct"/>
            <w:tcBorders>
              <w:top w:val="nil"/>
              <w:left w:val="nil"/>
              <w:bottom w:val="single" w:sz="4" w:space="0" w:color="auto"/>
              <w:right w:val="single" w:sz="4" w:space="0" w:color="auto"/>
            </w:tcBorders>
            <w:shd w:val="clear" w:color="auto" w:fill="auto"/>
            <w:noWrap/>
            <w:vAlign w:val="center"/>
            <w:hideMark/>
          </w:tcPr>
          <w:p w:rsidR="00633978" w:rsidRPr="00633978" w:rsidRDefault="00633978" w:rsidP="00633978">
            <w:pPr>
              <w:spacing w:before="60" w:after="60"/>
              <w:jc w:val="center"/>
              <w:rPr>
                <w:color w:val="000000"/>
              </w:rPr>
            </w:pPr>
            <w:r w:rsidRPr="00633978">
              <w:rPr>
                <w:color w:val="000000"/>
              </w:rPr>
              <w:t>100</w:t>
            </w:r>
          </w:p>
        </w:tc>
        <w:tc>
          <w:tcPr>
            <w:tcW w:w="289" w:type="pct"/>
            <w:tcBorders>
              <w:top w:val="nil"/>
              <w:left w:val="nil"/>
              <w:bottom w:val="single" w:sz="4" w:space="0" w:color="auto"/>
              <w:right w:val="single" w:sz="4" w:space="0" w:color="auto"/>
            </w:tcBorders>
            <w:shd w:val="clear" w:color="auto" w:fill="auto"/>
            <w:noWrap/>
            <w:vAlign w:val="center"/>
            <w:hideMark/>
          </w:tcPr>
          <w:p w:rsidR="00633978" w:rsidRPr="00633978" w:rsidRDefault="00633978" w:rsidP="00633978">
            <w:pPr>
              <w:spacing w:before="60" w:after="60"/>
              <w:jc w:val="center"/>
              <w:rPr>
                <w:color w:val="000000"/>
              </w:rPr>
            </w:pPr>
            <w:r w:rsidRPr="00633978">
              <w:rPr>
                <w:color w:val="000000"/>
              </w:rPr>
              <w:t>8</w:t>
            </w:r>
          </w:p>
        </w:tc>
        <w:tc>
          <w:tcPr>
            <w:tcW w:w="557" w:type="pct"/>
            <w:tcBorders>
              <w:top w:val="nil"/>
              <w:left w:val="nil"/>
              <w:bottom w:val="single" w:sz="4" w:space="0" w:color="auto"/>
              <w:right w:val="single" w:sz="4" w:space="0" w:color="auto"/>
            </w:tcBorders>
            <w:shd w:val="clear" w:color="auto" w:fill="auto"/>
            <w:noWrap/>
            <w:vAlign w:val="center"/>
            <w:hideMark/>
          </w:tcPr>
          <w:p w:rsidR="00633978" w:rsidRPr="00633978" w:rsidRDefault="00633978" w:rsidP="00633978">
            <w:pPr>
              <w:spacing w:before="60" w:after="60"/>
              <w:jc w:val="center"/>
              <w:rPr>
                <w:color w:val="000000"/>
              </w:rPr>
            </w:pPr>
            <w:r w:rsidRPr="00633978">
              <w:rPr>
                <w:color w:val="000000"/>
              </w:rPr>
              <w:t>100</w:t>
            </w:r>
          </w:p>
        </w:tc>
        <w:tc>
          <w:tcPr>
            <w:tcW w:w="289" w:type="pct"/>
            <w:tcBorders>
              <w:top w:val="nil"/>
              <w:left w:val="nil"/>
              <w:bottom w:val="single" w:sz="4" w:space="0" w:color="auto"/>
              <w:right w:val="single" w:sz="4" w:space="0" w:color="auto"/>
            </w:tcBorders>
            <w:shd w:val="clear" w:color="auto" w:fill="auto"/>
            <w:noWrap/>
            <w:vAlign w:val="center"/>
            <w:hideMark/>
          </w:tcPr>
          <w:p w:rsidR="00633978" w:rsidRPr="00633978" w:rsidRDefault="00633978" w:rsidP="00633978">
            <w:pPr>
              <w:spacing w:before="60" w:after="60"/>
              <w:jc w:val="center"/>
              <w:rPr>
                <w:color w:val="000000"/>
              </w:rPr>
            </w:pPr>
            <w:r w:rsidRPr="00633978">
              <w:rPr>
                <w:color w:val="000000"/>
              </w:rPr>
              <w:t>8</w:t>
            </w:r>
          </w:p>
        </w:tc>
        <w:tc>
          <w:tcPr>
            <w:tcW w:w="557" w:type="pct"/>
            <w:tcBorders>
              <w:top w:val="nil"/>
              <w:left w:val="nil"/>
              <w:bottom w:val="single" w:sz="4" w:space="0" w:color="auto"/>
              <w:right w:val="single" w:sz="4" w:space="0" w:color="auto"/>
            </w:tcBorders>
            <w:shd w:val="clear" w:color="auto" w:fill="auto"/>
            <w:noWrap/>
            <w:vAlign w:val="center"/>
            <w:hideMark/>
          </w:tcPr>
          <w:p w:rsidR="00633978" w:rsidRPr="00633978" w:rsidRDefault="00633978" w:rsidP="00633978">
            <w:pPr>
              <w:spacing w:before="60" w:after="60"/>
              <w:jc w:val="center"/>
              <w:rPr>
                <w:color w:val="000000"/>
              </w:rPr>
            </w:pPr>
            <w:r w:rsidRPr="00633978">
              <w:rPr>
                <w:color w:val="000000"/>
              </w:rPr>
              <w:t>100</w:t>
            </w:r>
          </w:p>
        </w:tc>
        <w:tc>
          <w:tcPr>
            <w:tcW w:w="530" w:type="pct"/>
            <w:tcBorders>
              <w:top w:val="nil"/>
              <w:left w:val="nil"/>
              <w:bottom w:val="single" w:sz="4" w:space="0" w:color="auto"/>
              <w:right w:val="single" w:sz="4" w:space="0" w:color="auto"/>
            </w:tcBorders>
            <w:shd w:val="clear" w:color="auto" w:fill="8DB3E2" w:themeFill="text2" w:themeFillTint="66"/>
            <w:noWrap/>
            <w:vAlign w:val="center"/>
            <w:hideMark/>
          </w:tcPr>
          <w:p w:rsidR="00633978" w:rsidRPr="00633978" w:rsidRDefault="00633978" w:rsidP="00633978">
            <w:pPr>
              <w:spacing w:before="60" w:after="60"/>
              <w:jc w:val="center"/>
              <w:rPr>
                <w:color w:val="000000"/>
              </w:rPr>
            </w:pPr>
            <w:r w:rsidRPr="00633978">
              <w:rPr>
                <w:color w:val="000000"/>
              </w:rPr>
              <w:t>8</w:t>
            </w:r>
          </w:p>
        </w:tc>
        <w:tc>
          <w:tcPr>
            <w:tcW w:w="676" w:type="pct"/>
            <w:tcBorders>
              <w:top w:val="nil"/>
              <w:left w:val="nil"/>
              <w:bottom w:val="single" w:sz="4" w:space="0" w:color="auto"/>
              <w:right w:val="single" w:sz="4" w:space="0" w:color="auto"/>
            </w:tcBorders>
            <w:shd w:val="clear" w:color="auto" w:fill="8DB3E2" w:themeFill="text2" w:themeFillTint="66"/>
            <w:noWrap/>
            <w:vAlign w:val="center"/>
            <w:hideMark/>
          </w:tcPr>
          <w:p w:rsidR="00633978" w:rsidRPr="00633978" w:rsidRDefault="00633978" w:rsidP="00633978">
            <w:pPr>
              <w:spacing w:before="60" w:after="60"/>
              <w:jc w:val="center"/>
              <w:rPr>
                <w:color w:val="000000"/>
              </w:rPr>
            </w:pPr>
            <w:r w:rsidRPr="00633978">
              <w:rPr>
                <w:color w:val="000000"/>
              </w:rPr>
              <w:t>100</w:t>
            </w:r>
          </w:p>
        </w:tc>
      </w:tr>
    </w:tbl>
    <w:p w:rsidR="00633978" w:rsidRPr="00633978" w:rsidRDefault="00633978" w:rsidP="00633978">
      <w:pPr>
        <w:tabs>
          <w:tab w:val="left" w:pos="1620"/>
        </w:tabs>
        <w:spacing w:after="200"/>
      </w:pPr>
      <w:r w:rsidRPr="00633978">
        <w:t>Fuente: Ferreira y Velásquez (2015)</w:t>
      </w:r>
    </w:p>
    <w:p w:rsidR="00633978" w:rsidRPr="00633978" w:rsidRDefault="00633978" w:rsidP="003E6F50">
      <w:pPr>
        <w:tabs>
          <w:tab w:val="left" w:pos="1620"/>
        </w:tabs>
      </w:pPr>
    </w:p>
    <w:p w:rsidR="00633978" w:rsidRPr="00633978" w:rsidRDefault="00633978" w:rsidP="003E6F50">
      <w:pPr>
        <w:spacing w:line="360" w:lineRule="auto"/>
        <w:jc w:val="center"/>
        <w:rPr>
          <w:b/>
        </w:rPr>
      </w:pPr>
      <w:r w:rsidRPr="00633978">
        <w:rPr>
          <w:b/>
        </w:rPr>
        <w:t>Gráfico Nº 2.1. Resultados por Ítems de la Dimensión Elementos de la Programación</w:t>
      </w:r>
    </w:p>
    <w:p w:rsidR="00633978" w:rsidRPr="00633978" w:rsidRDefault="00633978" w:rsidP="00633978">
      <w:pPr>
        <w:jc w:val="center"/>
        <w:rPr>
          <w:b/>
        </w:rPr>
      </w:pPr>
      <w:r w:rsidRPr="00633978">
        <w:rPr>
          <w:b/>
          <w:noProof/>
          <w:lang w:val="es-VE" w:eastAsia="es-VE"/>
        </w:rPr>
        <w:drawing>
          <wp:inline distT="0" distB="0" distL="0" distR="0">
            <wp:extent cx="4968000" cy="3456000"/>
            <wp:effectExtent l="19050" t="0" r="4050" b="0"/>
            <wp:docPr id="9" name="Gráfico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633978" w:rsidRPr="00633978" w:rsidRDefault="00633978" w:rsidP="00633978">
      <w:pPr>
        <w:tabs>
          <w:tab w:val="left" w:pos="0"/>
        </w:tabs>
        <w:spacing w:after="200"/>
        <w:jc w:val="center"/>
      </w:pPr>
      <w:r w:rsidRPr="00633978">
        <w:t>Fuente: Ferreira y Velásquez (2015)</w:t>
      </w:r>
    </w:p>
    <w:p w:rsidR="00633978" w:rsidRPr="00633978" w:rsidRDefault="00633978" w:rsidP="003E6F50">
      <w:pPr>
        <w:tabs>
          <w:tab w:val="left" w:pos="0"/>
        </w:tabs>
        <w:spacing w:after="200" w:line="360" w:lineRule="auto"/>
        <w:jc w:val="center"/>
        <w:rPr>
          <w:b/>
        </w:rPr>
      </w:pPr>
      <w:r w:rsidRPr="00633978">
        <w:rPr>
          <w:b/>
        </w:rPr>
        <w:lastRenderedPageBreak/>
        <w:t>Gráfico Nº 2.2. Promedio de la Dimensión Elementos de Programación</w:t>
      </w:r>
    </w:p>
    <w:p w:rsidR="00633978" w:rsidRPr="00633978" w:rsidRDefault="00633978" w:rsidP="00633978">
      <w:pPr>
        <w:tabs>
          <w:tab w:val="left" w:pos="0"/>
        </w:tabs>
        <w:spacing w:after="200"/>
        <w:jc w:val="center"/>
      </w:pPr>
      <w:r w:rsidRPr="00633978">
        <w:rPr>
          <w:noProof/>
          <w:lang w:val="es-VE" w:eastAsia="es-VE"/>
        </w:rPr>
        <w:drawing>
          <wp:inline distT="0" distB="0" distL="0" distR="0">
            <wp:extent cx="4572000" cy="1620000"/>
            <wp:effectExtent l="19050" t="0" r="19050" b="0"/>
            <wp:docPr id="10" name="Gráfico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633978" w:rsidRPr="00633978" w:rsidRDefault="00633978" w:rsidP="00633978">
      <w:pPr>
        <w:tabs>
          <w:tab w:val="left" w:pos="0"/>
        </w:tabs>
        <w:spacing w:after="200"/>
        <w:jc w:val="center"/>
      </w:pPr>
      <w:r w:rsidRPr="00633978">
        <w:t>Fuente: Ferreira y Velásquez (2015)</w:t>
      </w:r>
    </w:p>
    <w:p w:rsidR="00633978" w:rsidRPr="00633978" w:rsidRDefault="00633978" w:rsidP="00633978">
      <w:pPr>
        <w:tabs>
          <w:tab w:val="left" w:pos="0"/>
        </w:tabs>
        <w:spacing w:after="200"/>
        <w:jc w:val="center"/>
      </w:pPr>
    </w:p>
    <w:p w:rsidR="00633978" w:rsidRPr="00633978" w:rsidRDefault="00633978" w:rsidP="003E6F50">
      <w:pPr>
        <w:spacing w:after="200" w:line="360" w:lineRule="auto"/>
        <w:jc w:val="both"/>
        <w:rPr>
          <w:b/>
        </w:rPr>
      </w:pPr>
      <w:r w:rsidRPr="00633978">
        <w:rPr>
          <w:b/>
        </w:rPr>
        <w:t xml:space="preserve">Interpretación: </w:t>
      </w:r>
    </w:p>
    <w:p w:rsidR="00633978" w:rsidRPr="00633978" w:rsidRDefault="00633978" w:rsidP="003E6F50">
      <w:pPr>
        <w:spacing w:after="200" w:line="360" w:lineRule="auto"/>
        <w:jc w:val="both"/>
      </w:pPr>
      <w:r w:rsidRPr="00633978">
        <w:rPr>
          <w:b/>
        </w:rPr>
        <w:t xml:space="preserve">     </w:t>
      </w:r>
      <w:r w:rsidRPr="00633978">
        <w:t xml:space="preserve">El estudio de los datos presentados corresponde a la dimensión “Elementos de Programación”, en este destacan los ítems “Variable” y “Constante” con un porcentaje de respuestas erradas del 75% en ambos casos, por lo que también se observa un porcentaje del 25% de respuestas correctas en ambos ítems.  En lo referente al ítem acerca de los “Operadores Aritméticos” se distingue el porcentaje de respuestas incorrectas con un 62,5% y de respuestas correctas con una cifra del 37,5%; evidenciándose un desconocimiento en las áreas mencionadas al ser la tendía las respuestas incorrectas. </w:t>
      </w:r>
    </w:p>
    <w:p w:rsidR="00633978" w:rsidRPr="00633978" w:rsidRDefault="00633978" w:rsidP="003E6F50">
      <w:pPr>
        <w:spacing w:line="360" w:lineRule="auto"/>
        <w:jc w:val="both"/>
      </w:pPr>
      <w:r w:rsidRPr="00633978">
        <w:t xml:space="preserve">     En </w:t>
      </w:r>
      <w:r w:rsidR="00A51081">
        <w:t>consideración a lo analizado</w:t>
      </w:r>
      <w:r w:rsidRPr="00633978">
        <w:t>,</w:t>
      </w:r>
      <w:r w:rsidR="00A51081">
        <w:t xml:space="preserve"> se aprecia que</w:t>
      </w:r>
      <w:r w:rsidRPr="00633978">
        <w:t xml:space="preserve"> el promedio general de la dimensión “Elementos de Programación” se comprobó un 70,8% de respuestas incorrectas y un 29,2% de respuestas correctas demostrando que los estudiantes encuestados no dominan los conceptos en la dimensión señalada. </w:t>
      </w:r>
    </w:p>
    <w:p w:rsidR="00633978" w:rsidRPr="00633978" w:rsidRDefault="00633978" w:rsidP="003E6F50">
      <w:pPr>
        <w:spacing w:line="360" w:lineRule="auto"/>
        <w:jc w:val="both"/>
      </w:pPr>
    </w:p>
    <w:p w:rsidR="00633978" w:rsidRPr="00633978" w:rsidRDefault="00633978" w:rsidP="003E6F50">
      <w:pPr>
        <w:spacing w:line="360" w:lineRule="auto"/>
        <w:jc w:val="both"/>
      </w:pPr>
    </w:p>
    <w:p w:rsidR="00633978" w:rsidRPr="00633978" w:rsidRDefault="00633978" w:rsidP="003E6F50">
      <w:pPr>
        <w:spacing w:line="360" w:lineRule="auto"/>
        <w:jc w:val="both"/>
      </w:pPr>
    </w:p>
    <w:p w:rsidR="00633978" w:rsidRPr="00633978" w:rsidRDefault="00633978" w:rsidP="003E6F50">
      <w:pPr>
        <w:spacing w:line="360" w:lineRule="auto"/>
        <w:jc w:val="both"/>
      </w:pPr>
    </w:p>
    <w:p w:rsidR="00633978" w:rsidRPr="00633978" w:rsidRDefault="00633978" w:rsidP="003E6F50">
      <w:pPr>
        <w:tabs>
          <w:tab w:val="left" w:pos="1320"/>
        </w:tabs>
        <w:spacing w:line="360" w:lineRule="auto"/>
        <w:jc w:val="both"/>
      </w:pPr>
      <w:r w:rsidRPr="00633978">
        <w:rPr>
          <w:b/>
          <w:bCs/>
        </w:rPr>
        <w:lastRenderedPageBreak/>
        <w:t>Dimensión</w:t>
      </w:r>
      <w:r w:rsidRPr="00633978">
        <w:t xml:space="preserve">: Estructuras de control. </w:t>
      </w:r>
    </w:p>
    <w:p w:rsidR="00633978" w:rsidRPr="00633978" w:rsidRDefault="00633978" w:rsidP="003E6F50">
      <w:pPr>
        <w:tabs>
          <w:tab w:val="left" w:pos="1320"/>
        </w:tabs>
        <w:spacing w:line="360" w:lineRule="auto"/>
        <w:jc w:val="both"/>
      </w:pPr>
      <w:r w:rsidRPr="00633978">
        <w:rPr>
          <w:b/>
          <w:bCs/>
        </w:rPr>
        <w:t>Indicadores:</w:t>
      </w:r>
      <w:r w:rsidRPr="00633978">
        <w:t xml:space="preserve"> Estructura selectiva y estructura repetitiva.</w:t>
      </w:r>
    </w:p>
    <w:p w:rsidR="00633978" w:rsidRPr="00633978" w:rsidRDefault="00633978" w:rsidP="003E6F50">
      <w:pPr>
        <w:tabs>
          <w:tab w:val="left" w:pos="1320"/>
        </w:tabs>
        <w:spacing w:line="360" w:lineRule="auto"/>
        <w:jc w:val="both"/>
        <w:rPr>
          <w:bCs/>
        </w:rPr>
      </w:pPr>
      <w:r w:rsidRPr="00633978">
        <w:rPr>
          <w:b/>
          <w:bCs/>
        </w:rPr>
        <w:t xml:space="preserve">Ítems: </w:t>
      </w:r>
      <w:r w:rsidRPr="00633978">
        <w:rPr>
          <w:bCs/>
        </w:rPr>
        <w:t>10 y 11.</w:t>
      </w:r>
    </w:p>
    <w:p w:rsidR="00633978" w:rsidRPr="00633978" w:rsidRDefault="00633978" w:rsidP="003E6F50">
      <w:pPr>
        <w:tabs>
          <w:tab w:val="left" w:pos="1320"/>
        </w:tabs>
        <w:spacing w:after="200" w:line="360" w:lineRule="auto"/>
        <w:jc w:val="both"/>
        <w:rPr>
          <w:bCs/>
        </w:rPr>
      </w:pPr>
    </w:p>
    <w:p w:rsidR="00633978" w:rsidRPr="00633978" w:rsidRDefault="00633978" w:rsidP="003E6F50">
      <w:pPr>
        <w:tabs>
          <w:tab w:val="left" w:pos="1320"/>
        </w:tabs>
        <w:spacing w:after="200"/>
        <w:jc w:val="center"/>
        <w:rPr>
          <w:b/>
        </w:rPr>
      </w:pPr>
      <w:r w:rsidRPr="00633978">
        <w:rPr>
          <w:b/>
        </w:rPr>
        <w:t>Tabla Nº 3. Distribución de Frecuencias de la Dimensión Estructuras de Control</w:t>
      </w:r>
    </w:p>
    <w:tbl>
      <w:tblPr>
        <w:tblW w:w="5000" w:type="pct"/>
        <w:tblCellMar>
          <w:left w:w="70" w:type="dxa"/>
          <w:right w:w="70" w:type="dxa"/>
        </w:tblCellMar>
        <w:tblLook w:val="04A0" w:firstRow="1" w:lastRow="0" w:firstColumn="1" w:lastColumn="0" w:noHBand="0" w:noVBand="1"/>
      </w:tblPr>
      <w:tblGrid>
        <w:gridCol w:w="1334"/>
        <w:gridCol w:w="605"/>
        <w:gridCol w:w="1754"/>
        <w:gridCol w:w="605"/>
        <w:gridCol w:w="1754"/>
        <w:gridCol w:w="605"/>
        <w:gridCol w:w="1754"/>
      </w:tblGrid>
      <w:tr w:rsidR="00633978" w:rsidRPr="00633978" w:rsidTr="00633978">
        <w:trPr>
          <w:trHeight w:val="300"/>
        </w:trPr>
        <w:tc>
          <w:tcPr>
            <w:tcW w:w="714" w:type="pct"/>
            <w:vMerge w:val="restart"/>
            <w:tcBorders>
              <w:top w:val="single" w:sz="4" w:space="0" w:color="auto"/>
              <w:left w:val="single" w:sz="4" w:space="0" w:color="auto"/>
              <w:bottom w:val="single" w:sz="4" w:space="0" w:color="000000"/>
              <w:right w:val="single" w:sz="4" w:space="0" w:color="auto"/>
              <w:tl2br w:val="single" w:sz="4" w:space="0" w:color="auto"/>
            </w:tcBorders>
            <w:shd w:val="clear" w:color="auto" w:fill="808080" w:themeFill="background1" w:themeFillShade="80"/>
            <w:noWrap/>
            <w:hideMark/>
          </w:tcPr>
          <w:p w:rsidR="00633978" w:rsidRPr="00633978" w:rsidRDefault="00633978" w:rsidP="00633978">
            <w:pPr>
              <w:jc w:val="center"/>
              <w:rPr>
                <w:color w:val="000000"/>
              </w:rPr>
            </w:pPr>
            <w:r w:rsidRPr="00633978">
              <w:rPr>
                <w:color w:val="000000"/>
              </w:rPr>
              <w:t xml:space="preserve">           Ítems</w:t>
            </w:r>
          </w:p>
          <w:p w:rsidR="00633978" w:rsidRPr="00633978" w:rsidRDefault="00633978" w:rsidP="00633978">
            <w:pPr>
              <w:jc w:val="center"/>
              <w:rPr>
                <w:color w:val="000000"/>
              </w:rPr>
            </w:pPr>
          </w:p>
          <w:p w:rsidR="00633978" w:rsidRPr="00633978" w:rsidRDefault="00633978" w:rsidP="00633978">
            <w:pPr>
              <w:jc w:val="center"/>
              <w:rPr>
                <w:color w:val="000000"/>
              </w:rPr>
            </w:pPr>
            <w:r w:rsidRPr="00633978">
              <w:rPr>
                <w:color w:val="000000"/>
              </w:rPr>
              <w:t>Respuestas</w:t>
            </w:r>
          </w:p>
        </w:tc>
        <w:tc>
          <w:tcPr>
            <w:tcW w:w="1429" w:type="pct"/>
            <w:gridSpan w:val="2"/>
            <w:tcBorders>
              <w:top w:val="single" w:sz="4" w:space="0" w:color="auto"/>
              <w:left w:val="nil"/>
              <w:bottom w:val="single" w:sz="4" w:space="0" w:color="auto"/>
              <w:right w:val="single" w:sz="4" w:space="0" w:color="auto"/>
            </w:tcBorders>
            <w:shd w:val="clear" w:color="auto" w:fill="808080" w:themeFill="background1" w:themeFillShade="80"/>
            <w:noWrap/>
            <w:vAlign w:val="bottom"/>
            <w:hideMark/>
          </w:tcPr>
          <w:p w:rsidR="00633978" w:rsidRPr="00633978" w:rsidRDefault="00633978" w:rsidP="00633978">
            <w:pPr>
              <w:jc w:val="center"/>
              <w:rPr>
                <w:color w:val="000000"/>
              </w:rPr>
            </w:pPr>
            <w:r w:rsidRPr="00633978">
              <w:rPr>
                <w:color w:val="000000"/>
              </w:rPr>
              <w:t>Estructura</w:t>
            </w:r>
          </w:p>
          <w:p w:rsidR="00633978" w:rsidRPr="00633978" w:rsidRDefault="00633978" w:rsidP="00633978">
            <w:pPr>
              <w:jc w:val="center"/>
              <w:rPr>
                <w:color w:val="000000"/>
              </w:rPr>
            </w:pPr>
            <w:r w:rsidRPr="00633978">
              <w:rPr>
                <w:color w:val="000000"/>
              </w:rPr>
              <w:t>Selectiva</w:t>
            </w:r>
          </w:p>
        </w:tc>
        <w:tc>
          <w:tcPr>
            <w:tcW w:w="1429" w:type="pct"/>
            <w:gridSpan w:val="2"/>
            <w:tcBorders>
              <w:top w:val="single" w:sz="4" w:space="0" w:color="auto"/>
              <w:left w:val="nil"/>
              <w:bottom w:val="single" w:sz="4" w:space="0" w:color="auto"/>
              <w:right w:val="single" w:sz="4" w:space="0" w:color="auto"/>
            </w:tcBorders>
            <w:shd w:val="clear" w:color="auto" w:fill="808080" w:themeFill="background1" w:themeFillShade="80"/>
            <w:noWrap/>
            <w:vAlign w:val="bottom"/>
            <w:hideMark/>
          </w:tcPr>
          <w:p w:rsidR="00633978" w:rsidRPr="00633978" w:rsidRDefault="00633978" w:rsidP="00633978">
            <w:pPr>
              <w:jc w:val="center"/>
              <w:rPr>
                <w:color w:val="000000"/>
              </w:rPr>
            </w:pPr>
            <w:r w:rsidRPr="00633978">
              <w:rPr>
                <w:color w:val="000000"/>
              </w:rPr>
              <w:t>Estructura</w:t>
            </w:r>
          </w:p>
          <w:p w:rsidR="00633978" w:rsidRPr="00633978" w:rsidRDefault="00633978" w:rsidP="00633978">
            <w:pPr>
              <w:jc w:val="center"/>
              <w:rPr>
                <w:color w:val="000000"/>
              </w:rPr>
            </w:pPr>
            <w:r w:rsidRPr="00633978">
              <w:rPr>
                <w:color w:val="000000"/>
              </w:rPr>
              <w:t>Repetitiva</w:t>
            </w:r>
          </w:p>
        </w:tc>
        <w:tc>
          <w:tcPr>
            <w:tcW w:w="1429" w:type="pct"/>
            <w:gridSpan w:val="2"/>
            <w:tcBorders>
              <w:top w:val="single" w:sz="4" w:space="0" w:color="auto"/>
              <w:left w:val="nil"/>
              <w:bottom w:val="single" w:sz="4" w:space="0" w:color="auto"/>
              <w:right w:val="single" w:sz="4" w:space="0" w:color="auto"/>
            </w:tcBorders>
            <w:shd w:val="clear" w:color="auto" w:fill="8DB3E2" w:themeFill="text2" w:themeFillTint="66"/>
            <w:noWrap/>
            <w:vAlign w:val="center"/>
            <w:hideMark/>
          </w:tcPr>
          <w:p w:rsidR="00633978" w:rsidRPr="00633978" w:rsidRDefault="00633978" w:rsidP="00633978">
            <w:pPr>
              <w:jc w:val="center"/>
              <w:rPr>
                <w:color w:val="000000"/>
              </w:rPr>
            </w:pPr>
            <w:r w:rsidRPr="00633978">
              <w:rPr>
                <w:color w:val="000000"/>
              </w:rPr>
              <w:t>Promedio</w:t>
            </w:r>
          </w:p>
        </w:tc>
      </w:tr>
      <w:tr w:rsidR="00633978" w:rsidRPr="00633978" w:rsidTr="00633978">
        <w:trPr>
          <w:trHeight w:val="300"/>
        </w:trPr>
        <w:tc>
          <w:tcPr>
            <w:tcW w:w="714" w:type="pct"/>
            <w:vMerge/>
            <w:tcBorders>
              <w:top w:val="single" w:sz="4" w:space="0" w:color="auto"/>
              <w:left w:val="single" w:sz="4" w:space="0" w:color="auto"/>
              <w:bottom w:val="single" w:sz="4" w:space="0" w:color="000000"/>
              <w:right w:val="single" w:sz="4" w:space="0" w:color="auto"/>
            </w:tcBorders>
            <w:shd w:val="clear" w:color="auto" w:fill="808080" w:themeFill="background1" w:themeFillShade="80"/>
            <w:vAlign w:val="center"/>
            <w:hideMark/>
          </w:tcPr>
          <w:p w:rsidR="00633978" w:rsidRPr="00633978" w:rsidRDefault="00633978" w:rsidP="00633978">
            <w:pPr>
              <w:rPr>
                <w:color w:val="000000"/>
              </w:rPr>
            </w:pPr>
          </w:p>
        </w:tc>
        <w:tc>
          <w:tcPr>
            <w:tcW w:w="373" w:type="pct"/>
            <w:tcBorders>
              <w:top w:val="nil"/>
              <w:left w:val="nil"/>
              <w:bottom w:val="single" w:sz="4" w:space="0" w:color="auto"/>
              <w:right w:val="single" w:sz="4" w:space="0" w:color="auto"/>
            </w:tcBorders>
            <w:shd w:val="clear" w:color="auto" w:fill="808080" w:themeFill="background1" w:themeFillShade="80"/>
            <w:noWrap/>
            <w:vAlign w:val="center"/>
            <w:hideMark/>
          </w:tcPr>
          <w:p w:rsidR="00633978" w:rsidRPr="00633978" w:rsidRDefault="00633978" w:rsidP="00633978">
            <w:pPr>
              <w:jc w:val="center"/>
              <w:rPr>
                <w:color w:val="000000"/>
              </w:rPr>
            </w:pPr>
            <w:r w:rsidRPr="00633978">
              <w:rPr>
                <w:color w:val="000000"/>
              </w:rPr>
              <w:t>F</w:t>
            </w:r>
          </w:p>
        </w:tc>
        <w:tc>
          <w:tcPr>
            <w:tcW w:w="1055" w:type="pct"/>
            <w:tcBorders>
              <w:top w:val="nil"/>
              <w:left w:val="nil"/>
              <w:bottom w:val="single" w:sz="4" w:space="0" w:color="auto"/>
              <w:right w:val="single" w:sz="4" w:space="0" w:color="auto"/>
            </w:tcBorders>
            <w:shd w:val="clear" w:color="auto" w:fill="808080" w:themeFill="background1" w:themeFillShade="80"/>
            <w:noWrap/>
            <w:vAlign w:val="center"/>
            <w:hideMark/>
          </w:tcPr>
          <w:p w:rsidR="00633978" w:rsidRPr="00633978" w:rsidRDefault="00633978" w:rsidP="00633978">
            <w:pPr>
              <w:jc w:val="center"/>
              <w:rPr>
                <w:color w:val="000000"/>
              </w:rPr>
            </w:pPr>
            <w:r w:rsidRPr="00633978">
              <w:rPr>
                <w:color w:val="000000"/>
              </w:rPr>
              <w:t>%</w:t>
            </w:r>
          </w:p>
        </w:tc>
        <w:tc>
          <w:tcPr>
            <w:tcW w:w="373" w:type="pct"/>
            <w:tcBorders>
              <w:top w:val="nil"/>
              <w:left w:val="nil"/>
              <w:bottom w:val="single" w:sz="4" w:space="0" w:color="auto"/>
              <w:right w:val="single" w:sz="4" w:space="0" w:color="auto"/>
            </w:tcBorders>
            <w:shd w:val="clear" w:color="auto" w:fill="808080" w:themeFill="background1" w:themeFillShade="80"/>
            <w:noWrap/>
            <w:vAlign w:val="center"/>
            <w:hideMark/>
          </w:tcPr>
          <w:p w:rsidR="00633978" w:rsidRPr="00633978" w:rsidRDefault="00633978" w:rsidP="00633978">
            <w:pPr>
              <w:jc w:val="center"/>
              <w:rPr>
                <w:color w:val="000000"/>
              </w:rPr>
            </w:pPr>
            <w:r w:rsidRPr="00633978">
              <w:rPr>
                <w:color w:val="000000"/>
              </w:rPr>
              <w:t>f</w:t>
            </w:r>
          </w:p>
        </w:tc>
        <w:tc>
          <w:tcPr>
            <w:tcW w:w="1055" w:type="pct"/>
            <w:tcBorders>
              <w:top w:val="nil"/>
              <w:left w:val="nil"/>
              <w:bottom w:val="single" w:sz="4" w:space="0" w:color="auto"/>
              <w:right w:val="single" w:sz="4" w:space="0" w:color="auto"/>
            </w:tcBorders>
            <w:shd w:val="clear" w:color="auto" w:fill="808080" w:themeFill="background1" w:themeFillShade="80"/>
            <w:noWrap/>
            <w:vAlign w:val="center"/>
            <w:hideMark/>
          </w:tcPr>
          <w:p w:rsidR="00633978" w:rsidRPr="00633978" w:rsidRDefault="00633978" w:rsidP="00633978">
            <w:pPr>
              <w:jc w:val="center"/>
              <w:rPr>
                <w:color w:val="000000"/>
              </w:rPr>
            </w:pPr>
            <w:r w:rsidRPr="00633978">
              <w:rPr>
                <w:color w:val="000000"/>
              </w:rPr>
              <w:t>%</w:t>
            </w:r>
          </w:p>
        </w:tc>
        <w:tc>
          <w:tcPr>
            <w:tcW w:w="373" w:type="pct"/>
            <w:tcBorders>
              <w:top w:val="nil"/>
              <w:left w:val="nil"/>
              <w:bottom w:val="single" w:sz="4" w:space="0" w:color="auto"/>
              <w:right w:val="single" w:sz="4" w:space="0" w:color="auto"/>
            </w:tcBorders>
            <w:shd w:val="clear" w:color="auto" w:fill="8DB3E2" w:themeFill="text2" w:themeFillTint="66"/>
            <w:noWrap/>
            <w:vAlign w:val="center"/>
            <w:hideMark/>
          </w:tcPr>
          <w:p w:rsidR="00633978" w:rsidRPr="00633978" w:rsidRDefault="00633978" w:rsidP="00633978">
            <w:pPr>
              <w:jc w:val="center"/>
              <w:rPr>
                <w:color w:val="000000"/>
              </w:rPr>
            </w:pPr>
            <w:r w:rsidRPr="00633978">
              <w:rPr>
                <w:color w:val="000000"/>
              </w:rPr>
              <w:t>f</w:t>
            </w:r>
          </w:p>
        </w:tc>
        <w:tc>
          <w:tcPr>
            <w:tcW w:w="1055" w:type="pct"/>
            <w:tcBorders>
              <w:top w:val="nil"/>
              <w:left w:val="nil"/>
              <w:bottom w:val="single" w:sz="4" w:space="0" w:color="auto"/>
              <w:right w:val="single" w:sz="4" w:space="0" w:color="auto"/>
            </w:tcBorders>
            <w:shd w:val="clear" w:color="auto" w:fill="8DB3E2" w:themeFill="text2" w:themeFillTint="66"/>
            <w:noWrap/>
            <w:vAlign w:val="center"/>
            <w:hideMark/>
          </w:tcPr>
          <w:p w:rsidR="00633978" w:rsidRPr="00633978" w:rsidRDefault="00633978" w:rsidP="00633978">
            <w:pPr>
              <w:jc w:val="center"/>
              <w:rPr>
                <w:color w:val="000000"/>
              </w:rPr>
            </w:pPr>
            <w:r w:rsidRPr="00633978">
              <w:rPr>
                <w:color w:val="000000"/>
              </w:rPr>
              <w:t>%</w:t>
            </w:r>
          </w:p>
        </w:tc>
      </w:tr>
      <w:tr w:rsidR="00633978" w:rsidRPr="00633978" w:rsidTr="00633978">
        <w:trPr>
          <w:trHeight w:val="300"/>
        </w:trPr>
        <w:tc>
          <w:tcPr>
            <w:tcW w:w="714" w:type="pct"/>
            <w:tcBorders>
              <w:top w:val="nil"/>
              <w:left w:val="single" w:sz="4" w:space="0" w:color="auto"/>
              <w:bottom w:val="single" w:sz="4" w:space="0" w:color="auto"/>
              <w:right w:val="single" w:sz="4" w:space="0" w:color="auto"/>
            </w:tcBorders>
            <w:shd w:val="clear" w:color="auto" w:fill="BFBFBF" w:themeFill="background1" w:themeFillShade="BF"/>
            <w:noWrap/>
            <w:vAlign w:val="bottom"/>
            <w:hideMark/>
          </w:tcPr>
          <w:p w:rsidR="00633978" w:rsidRPr="00633978" w:rsidRDefault="00633978" w:rsidP="00633978">
            <w:pPr>
              <w:spacing w:before="60" w:after="60"/>
              <w:rPr>
                <w:color w:val="000000"/>
              </w:rPr>
            </w:pPr>
            <w:r w:rsidRPr="00633978">
              <w:rPr>
                <w:color w:val="000000"/>
              </w:rPr>
              <w:t>Correctas</w:t>
            </w:r>
          </w:p>
        </w:tc>
        <w:tc>
          <w:tcPr>
            <w:tcW w:w="373" w:type="pct"/>
            <w:tcBorders>
              <w:top w:val="nil"/>
              <w:left w:val="nil"/>
              <w:bottom w:val="single" w:sz="4" w:space="0" w:color="auto"/>
              <w:right w:val="single" w:sz="4" w:space="0" w:color="auto"/>
            </w:tcBorders>
            <w:shd w:val="clear" w:color="auto" w:fill="BFBFBF" w:themeFill="background1" w:themeFillShade="BF"/>
            <w:noWrap/>
            <w:vAlign w:val="center"/>
            <w:hideMark/>
          </w:tcPr>
          <w:p w:rsidR="00633978" w:rsidRPr="00633978" w:rsidRDefault="00633978" w:rsidP="00633978">
            <w:pPr>
              <w:spacing w:before="60" w:after="60"/>
              <w:jc w:val="center"/>
              <w:rPr>
                <w:color w:val="000000"/>
              </w:rPr>
            </w:pPr>
            <w:r w:rsidRPr="00633978">
              <w:rPr>
                <w:color w:val="000000"/>
              </w:rPr>
              <w:t>2</w:t>
            </w:r>
          </w:p>
        </w:tc>
        <w:tc>
          <w:tcPr>
            <w:tcW w:w="1055" w:type="pct"/>
            <w:tcBorders>
              <w:top w:val="nil"/>
              <w:left w:val="nil"/>
              <w:bottom w:val="single" w:sz="4" w:space="0" w:color="auto"/>
              <w:right w:val="single" w:sz="4" w:space="0" w:color="auto"/>
            </w:tcBorders>
            <w:shd w:val="clear" w:color="auto" w:fill="BFBFBF" w:themeFill="background1" w:themeFillShade="BF"/>
            <w:noWrap/>
            <w:vAlign w:val="center"/>
            <w:hideMark/>
          </w:tcPr>
          <w:p w:rsidR="00633978" w:rsidRPr="00633978" w:rsidRDefault="00633978" w:rsidP="00633978">
            <w:pPr>
              <w:spacing w:before="60" w:after="60"/>
              <w:jc w:val="center"/>
              <w:rPr>
                <w:color w:val="000000"/>
              </w:rPr>
            </w:pPr>
            <w:r w:rsidRPr="00633978">
              <w:rPr>
                <w:color w:val="000000"/>
              </w:rPr>
              <w:t>25</w:t>
            </w:r>
          </w:p>
        </w:tc>
        <w:tc>
          <w:tcPr>
            <w:tcW w:w="373" w:type="pct"/>
            <w:tcBorders>
              <w:top w:val="nil"/>
              <w:left w:val="nil"/>
              <w:bottom w:val="single" w:sz="4" w:space="0" w:color="auto"/>
              <w:right w:val="single" w:sz="4" w:space="0" w:color="auto"/>
            </w:tcBorders>
            <w:shd w:val="clear" w:color="auto" w:fill="BFBFBF" w:themeFill="background1" w:themeFillShade="BF"/>
            <w:noWrap/>
            <w:vAlign w:val="center"/>
            <w:hideMark/>
          </w:tcPr>
          <w:p w:rsidR="00633978" w:rsidRPr="00633978" w:rsidRDefault="00633978" w:rsidP="00633978">
            <w:pPr>
              <w:spacing w:before="60" w:after="60"/>
              <w:jc w:val="center"/>
              <w:rPr>
                <w:color w:val="000000"/>
              </w:rPr>
            </w:pPr>
            <w:r w:rsidRPr="00633978">
              <w:rPr>
                <w:color w:val="000000"/>
              </w:rPr>
              <w:t>2</w:t>
            </w:r>
          </w:p>
        </w:tc>
        <w:tc>
          <w:tcPr>
            <w:tcW w:w="1055" w:type="pct"/>
            <w:tcBorders>
              <w:top w:val="nil"/>
              <w:left w:val="nil"/>
              <w:bottom w:val="single" w:sz="4" w:space="0" w:color="auto"/>
              <w:right w:val="single" w:sz="4" w:space="0" w:color="auto"/>
            </w:tcBorders>
            <w:shd w:val="clear" w:color="auto" w:fill="BFBFBF" w:themeFill="background1" w:themeFillShade="BF"/>
            <w:noWrap/>
            <w:vAlign w:val="center"/>
            <w:hideMark/>
          </w:tcPr>
          <w:p w:rsidR="00633978" w:rsidRPr="00633978" w:rsidRDefault="00633978" w:rsidP="00633978">
            <w:pPr>
              <w:spacing w:before="60" w:after="60"/>
              <w:jc w:val="center"/>
              <w:rPr>
                <w:color w:val="000000"/>
              </w:rPr>
            </w:pPr>
            <w:r w:rsidRPr="00633978">
              <w:rPr>
                <w:color w:val="000000"/>
              </w:rPr>
              <w:t>25</w:t>
            </w:r>
          </w:p>
        </w:tc>
        <w:tc>
          <w:tcPr>
            <w:tcW w:w="373" w:type="pct"/>
            <w:tcBorders>
              <w:top w:val="nil"/>
              <w:left w:val="nil"/>
              <w:bottom w:val="single" w:sz="4" w:space="0" w:color="auto"/>
              <w:right w:val="single" w:sz="4" w:space="0" w:color="auto"/>
            </w:tcBorders>
            <w:shd w:val="clear" w:color="auto" w:fill="8DB3E2" w:themeFill="text2" w:themeFillTint="66"/>
            <w:noWrap/>
            <w:vAlign w:val="center"/>
            <w:hideMark/>
          </w:tcPr>
          <w:p w:rsidR="00633978" w:rsidRPr="00633978" w:rsidRDefault="00633978" w:rsidP="00633978">
            <w:pPr>
              <w:spacing w:before="60" w:after="60"/>
              <w:jc w:val="center"/>
              <w:rPr>
                <w:color w:val="000000"/>
              </w:rPr>
            </w:pPr>
            <w:r w:rsidRPr="00633978">
              <w:rPr>
                <w:color w:val="000000"/>
              </w:rPr>
              <w:t>2</w:t>
            </w:r>
          </w:p>
        </w:tc>
        <w:tc>
          <w:tcPr>
            <w:tcW w:w="1055" w:type="pct"/>
            <w:tcBorders>
              <w:top w:val="nil"/>
              <w:left w:val="nil"/>
              <w:bottom w:val="single" w:sz="4" w:space="0" w:color="auto"/>
              <w:right w:val="single" w:sz="4" w:space="0" w:color="auto"/>
            </w:tcBorders>
            <w:shd w:val="clear" w:color="auto" w:fill="8DB3E2" w:themeFill="text2" w:themeFillTint="66"/>
            <w:noWrap/>
            <w:vAlign w:val="center"/>
            <w:hideMark/>
          </w:tcPr>
          <w:p w:rsidR="00633978" w:rsidRPr="00633978" w:rsidRDefault="00633978" w:rsidP="00633978">
            <w:pPr>
              <w:spacing w:before="60" w:after="60"/>
              <w:jc w:val="center"/>
              <w:rPr>
                <w:color w:val="000000"/>
              </w:rPr>
            </w:pPr>
            <w:r w:rsidRPr="00633978">
              <w:rPr>
                <w:color w:val="000000"/>
              </w:rPr>
              <w:t>25</w:t>
            </w:r>
          </w:p>
        </w:tc>
      </w:tr>
      <w:tr w:rsidR="00633978" w:rsidRPr="00633978" w:rsidTr="00633978">
        <w:trPr>
          <w:trHeight w:val="300"/>
        </w:trPr>
        <w:tc>
          <w:tcPr>
            <w:tcW w:w="714" w:type="pct"/>
            <w:tcBorders>
              <w:top w:val="nil"/>
              <w:left w:val="single" w:sz="4" w:space="0" w:color="auto"/>
              <w:bottom w:val="single" w:sz="4" w:space="0" w:color="auto"/>
              <w:right w:val="single" w:sz="4" w:space="0" w:color="auto"/>
            </w:tcBorders>
            <w:shd w:val="clear" w:color="auto" w:fill="F2F2F2" w:themeFill="background1" w:themeFillShade="F2"/>
            <w:noWrap/>
            <w:vAlign w:val="bottom"/>
            <w:hideMark/>
          </w:tcPr>
          <w:p w:rsidR="00633978" w:rsidRPr="00633978" w:rsidRDefault="00633978" w:rsidP="00633978">
            <w:pPr>
              <w:spacing w:before="60" w:after="60"/>
              <w:rPr>
                <w:color w:val="000000"/>
              </w:rPr>
            </w:pPr>
            <w:r w:rsidRPr="00633978">
              <w:rPr>
                <w:color w:val="000000"/>
              </w:rPr>
              <w:t>Incorrectas</w:t>
            </w:r>
          </w:p>
        </w:tc>
        <w:tc>
          <w:tcPr>
            <w:tcW w:w="373" w:type="pct"/>
            <w:tcBorders>
              <w:top w:val="nil"/>
              <w:left w:val="nil"/>
              <w:bottom w:val="single" w:sz="4" w:space="0" w:color="auto"/>
              <w:right w:val="single" w:sz="4" w:space="0" w:color="auto"/>
            </w:tcBorders>
            <w:shd w:val="clear" w:color="auto" w:fill="F2F2F2" w:themeFill="background1" w:themeFillShade="F2"/>
            <w:noWrap/>
            <w:vAlign w:val="center"/>
            <w:hideMark/>
          </w:tcPr>
          <w:p w:rsidR="00633978" w:rsidRPr="00633978" w:rsidRDefault="00633978" w:rsidP="00633978">
            <w:pPr>
              <w:spacing w:before="60" w:after="60"/>
              <w:jc w:val="center"/>
              <w:rPr>
                <w:color w:val="000000"/>
              </w:rPr>
            </w:pPr>
            <w:r w:rsidRPr="00633978">
              <w:rPr>
                <w:color w:val="000000"/>
              </w:rPr>
              <w:t>6</w:t>
            </w:r>
          </w:p>
        </w:tc>
        <w:tc>
          <w:tcPr>
            <w:tcW w:w="1055" w:type="pct"/>
            <w:tcBorders>
              <w:top w:val="nil"/>
              <w:left w:val="nil"/>
              <w:bottom w:val="single" w:sz="4" w:space="0" w:color="auto"/>
              <w:right w:val="single" w:sz="4" w:space="0" w:color="auto"/>
            </w:tcBorders>
            <w:shd w:val="clear" w:color="auto" w:fill="F2F2F2" w:themeFill="background1" w:themeFillShade="F2"/>
            <w:noWrap/>
            <w:vAlign w:val="center"/>
            <w:hideMark/>
          </w:tcPr>
          <w:p w:rsidR="00633978" w:rsidRPr="00633978" w:rsidRDefault="00633978" w:rsidP="00633978">
            <w:pPr>
              <w:spacing w:before="60" w:after="60"/>
              <w:jc w:val="center"/>
              <w:rPr>
                <w:color w:val="000000"/>
              </w:rPr>
            </w:pPr>
            <w:r w:rsidRPr="00633978">
              <w:rPr>
                <w:color w:val="000000"/>
              </w:rPr>
              <w:t>75</w:t>
            </w:r>
          </w:p>
        </w:tc>
        <w:tc>
          <w:tcPr>
            <w:tcW w:w="373" w:type="pct"/>
            <w:tcBorders>
              <w:top w:val="nil"/>
              <w:left w:val="nil"/>
              <w:bottom w:val="single" w:sz="4" w:space="0" w:color="auto"/>
              <w:right w:val="single" w:sz="4" w:space="0" w:color="auto"/>
            </w:tcBorders>
            <w:shd w:val="clear" w:color="auto" w:fill="F2F2F2" w:themeFill="background1" w:themeFillShade="F2"/>
            <w:noWrap/>
            <w:vAlign w:val="center"/>
            <w:hideMark/>
          </w:tcPr>
          <w:p w:rsidR="00633978" w:rsidRPr="00633978" w:rsidRDefault="00633978" w:rsidP="00633978">
            <w:pPr>
              <w:spacing w:before="60" w:after="60"/>
              <w:jc w:val="center"/>
              <w:rPr>
                <w:color w:val="000000"/>
              </w:rPr>
            </w:pPr>
            <w:r w:rsidRPr="00633978">
              <w:rPr>
                <w:color w:val="000000"/>
              </w:rPr>
              <w:t>6</w:t>
            </w:r>
          </w:p>
        </w:tc>
        <w:tc>
          <w:tcPr>
            <w:tcW w:w="1055" w:type="pct"/>
            <w:tcBorders>
              <w:top w:val="nil"/>
              <w:left w:val="nil"/>
              <w:bottom w:val="single" w:sz="4" w:space="0" w:color="auto"/>
              <w:right w:val="single" w:sz="4" w:space="0" w:color="auto"/>
            </w:tcBorders>
            <w:shd w:val="clear" w:color="auto" w:fill="F2F2F2" w:themeFill="background1" w:themeFillShade="F2"/>
            <w:noWrap/>
            <w:vAlign w:val="center"/>
            <w:hideMark/>
          </w:tcPr>
          <w:p w:rsidR="00633978" w:rsidRPr="00633978" w:rsidRDefault="00633978" w:rsidP="00633978">
            <w:pPr>
              <w:spacing w:before="60" w:after="60"/>
              <w:jc w:val="center"/>
              <w:rPr>
                <w:color w:val="000000"/>
              </w:rPr>
            </w:pPr>
            <w:r w:rsidRPr="00633978">
              <w:rPr>
                <w:color w:val="000000"/>
              </w:rPr>
              <w:t>75</w:t>
            </w:r>
          </w:p>
        </w:tc>
        <w:tc>
          <w:tcPr>
            <w:tcW w:w="373" w:type="pct"/>
            <w:tcBorders>
              <w:top w:val="nil"/>
              <w:left w:val="nil"/>
              <w:bottom w:val="single" w:sz="4" w:space="0" w:color="auto"/>
              <w:right w:val="single" w:sz="4" w:space="0" w:color="auto"/>
            </w:tcBorders>
            <w:shd w:val="clear" w:color="auto" w:fill="8DB3E2" w:themeFill="text2" w:themeFillTint="66"/>
            <w:noWrap/>
            <w:vAlign w:val="center"/>
            <w:hideMark/>
          </w:tcPr>
          <w:p w:rsidR="00633978" w:rsidRPr="00633978" w:rsidRDefault="00633978" w:rsidP="00633978">
            <w:pPr>
              <w:spacing w:before="60" w:after="60"/>
              <w:jc w:val="center"/>
              <w:rPr>
                <w:color w:val="000000"/>
              </w:rPr>
            </w:pPr>
            <w:r w:rsidRPr="00633978">
              <w:rPr>
                <w:color w:val="000000"/>
              </w:rPr>
              <w:t>6</w:t>
            </w:r>
          </w:p>
        </w:tc>
        <w:tc>
          <w:tcPr>
            <w:tcW w:w="1055" w:type="pct"/>
            <w:tcBorders>
              <w:top w:val="nil"/>
              <w:left w:val="nil"/>
              <w:bottom w:val="single" w:sz="4" w:space="0" w:color="auto"/>
              <w:right w:val="single" w:sz="4" w:space="0" w:color="auto"/>
            </w:tcBorders>
            <w:shd w:val="clear" w:color="auto" w:fill="8DB3E2" w:themeFill="text2" w:themeFillTint="66"/>
            <w:noWrap/>
            <w:vAlign w:val="center"/>
            <w:hideMark/>
          </w:tcPr>
          <w:p w:rsidR="00633978" w:rsidRPr="00633978" w:rsidRDefault="00633978" w:rsidP="00633978">
            <w:pPr>
              <w:spacing w:before="60" w:after="60"/>
              <w:jc w:val="center"/>
              <w:rPr>
                <w:color w:val="000000"/>
              </w:rPr>
            </w:pPr>
            <w:r w:rsidRPr="00633978">
              <w:rPr>
                <w:color w:val="000000"/>
              </w:rPr>
              <w:t>75</w:t>
            </w:r>
          </w:p>
        </w:tc>
      </w:tr>
      <w:tr w:rsidR="00633978" w:rsidRPr="00633978" w:rsidTr="00633978">
        <w:trPr>
          <w:trHeight w:val="300"/>
        </w:trPr>
        <w:tc>
          <w:tcPr>
            <w:tcW w:w="714" w:type="pct"/>
            <w:tcBorders>
              <w:top w:val="nil"/>
              <w:left w:val="single" w:sz="4" w:space="0" w:color="auto"/>
              <w:bottom w:val="single" w:sz="4" w:space="0" w:color="auto"/>
              <w:right w:val="single" w:sz="4" w:space="0" w:color="auto"/>
            </w:tcBorders>
            <w:shd w:val="clear" w:color="auto" w:fill="auto"/>
            <w:noWrap/>
            <w:vAlign w:val="bottom"/>
            <w:hideMark/>
          </w:tcPr>
          <w:p w:rsidR="00633978" w:rsidRPr="00633978" w:rsidRDefault="00633978" w:rsidP="00633978">
            <w:pPr>
              <w:spacing w:before="60" w:after="60"/>
              <w:rPr>
                <w:color w:val="000000"/>
              </w:rPr>
            </w:pPr>
            <w:r w:rsidRPr="00633978">
              <w:rPr>
                <w:color w:val="000000"/>
              </w:rPr>
              <w:t>Total</w:t>
            </w:r>
          </w:p>
        </w:tc>
        <w:tc>
          <w:tcPr>
            <w:tcW w:w="373" w:type="pct"/>
            <w:tcBorders>
              <w:top w:val="nil"/>
              <w:left w:val="nil"/>
              <w:bottom w:val="single" w:sz="4" w:space="0" w:color="auto"/>
              <w:right w:val="single" w:sz="4" w:space="0" w:color="auto"/>
            </w:tcBorders>
            <w:shd w:val="clear" w:color="auto" w:fill="auto"/>
            <w:noWrap/>
            <w:vAlign w:val="center"/>
            <w:hideMark/>
          </w:tcPr>
          <w:p w:rsidR="00633978" w:rsidRPr="00633978" w:rsidRDefault="00633978" w:rsidP="00633978">
            <w:pPr>
              <w:spacing w:before="60" w:after="60"/>
              <w:jc w:val="center"/>
              <w:rPr>
                <w:color w:val="000000"/>
              </w:rPr>
            </w:pPr>
            <w:r w:rsidRPr="00633978">
              <w:rPr>
                <w:color w:val="000000"/>
              </w:rPr>
              <w:t>8</w:t>
            </w:r>
          </w:p>
        </w:tc>
        <w:tc>
          <w:tcPr>
            <w:tcW w:w="1055" w:type="pct"/>
            <w:tcBorders>
              <w:top w:val="nil"/>
              <w:left w:val="nil"/>
              <w:bottom w:val="single" w:sz="4" w:space="0" w:color="auto"/>
              <w:right w:val="single" w:sz="4" w:space="0" w:color="auto"/>
            </w:tcBorders>
            <w:shd w:val="clear" w:color="auto" w:fill="auto"/>
            <w:noWrap/>
            <w:vAlign w:val="center"/>
            <w:hideMark/>
          </w:tcPr>
          <w:p w:rsidR="00633978" w:rsidRPr="00633978" w:rsidRDefault="00633978" w:rsidP="00633978">
            <w:pPr>
              <w:spacing w:before="60" w:after="60"/>
              <w:jc w:val="center"/>
              <w:rPr>
                <w:color w:val="000000"/>
              </w:rPr>
            </w:pPr>
            <w:r w:rsidRPr="00633978">
              <w:rPr>
                <w:color w:val="000000"/>
              </w:rPr>
              <w:t>100</w:t>
            </w:r>
          </w:p>
        </w:tc>
        <w:tc>
          <w:tcPr>
            <w:tcW w:w="373" w:type="pct"/>
            <w:tcBorders>
              <w:top w:val="nil"/>
              <w:left w:val="nil"/>
              <w:bottom w:val="single" w:sz="4" w:space="0" w:color="auto"/>
              <w:right w:val="single" w:sz="4" w:space="0" w:color="auto"/>
            </w:tcBorders>
            <w:shd w:val="clear" w:color="auto" w:fill="auto"/>
            <w:noWrap/>
            <w:vAlign w:val="center"/>
            <w:hideMark/>
          </w:tcPr>
          <w:p w:rsidR="00633978" w:rsidRPr="00633978" w:rsidRDefault="00633978" w:rsidP="00633978">
            <w:pPr>
              <w:spacing w:before="60" w:after="60"/>
              <w:jc w:val="center"/>
              <w:rPr>
                <w:color w:val="000000"/>
              </w:rPr>
            </w:pPr>
            <w:r w:rsidRPr="00633978">
              <w:rPr>
                <w:color w:val="000000"/>
              </w:rPr>
              <w:t>8</w:t>
            </w:r>
          </w:p>
        </w:tc>
        <w:tc>
          <w:tcPr>
            <w:tcW w:w="1055" w:type="pct"/>
            <w:tcBorders>
              <w:top w:val="nil"/>
              <w:left w:val="nil"/>
              <w:bottom w:val="single" w:sz="4" w:space="0" w:color="auto"/>
              <w:right w:val="single" w:sz="4" w:space="0" w:color="auto"/>
            </w:tcBorders>
            <w:shd w:val="clear" w:color="auto" w:fill="auto"/>
            <w:noWrap/>
            <w:vAlign w:val="center"/>
            <w:hideMark/>
          </w:tcPr>
          <w:p w:rsidR="00633978" w:rsidRPr="00633978" w:rsidRDefault="00633978" w:rsidP="00633978">
            <w:pPr>
              <w:spacing w:before="60" w:after="60"/>
              <w:jc w:val="center"/>
              <w:rPr>
                <w:color w:val="000000"/>
              </w:rPr>
            </w:pPr>
            <w:r w:rsidRPr="00633978">
              <w:rPr>
                <w:color w:val="000000"/>
              </w:rPr>
              <w:t>100</w:t>
            </w:r>
          </w:p>
        </w:tc>
        <w:tc>
          <w:tcPr>
            <w:tcW w:w="373" w:type="pct"/>
            <w:tcBorders>
              <w:top w:val="nil"/>
              <w:left w:val="nil"/>
              <w:bottom w:val="single" w:sz="4" w:space="0" w:color="auto"/>
              <w:right w:val="single" w:sz="4" w:space="0" w:color="auto"/>
            </w:tcBorders>
            <w:shd w:val="clear" w:color="auto" w:fill="8DB3E2" w:themeFill="text2" w:themeFillTint="66"/>
            <w:noWrap/>
            <w:vAlign w:val="center"/>
            <w:hideMark/>
          </w:tcPr>
          <w:p w:rsidR="00633978" w:rsidRPr="00633978" w:rsidRDefault="00633978" w:rsidP="00633978">
            <w:pPr>
              <w:spacing w:before="60" w:after="60"/>
              <w:jc w:val="center"/>
              <w:rPr>
                <w:color w:val="000000"/>
              </w:rPr>
            </w:pPr>
            <w:r w:rsidRPr="00633978">
              <w:rPr>
                <w:color w:val="000000"/>
              </w:rPr>
              <w:t>8</w:t>
            </w:r>
          </w:p>
        </w:tc>
        <w:tc>
          <w:tcPr>
            <w:tcW w:w="1055" w:type="pct"/>
            <w:tcBorders>
              <w:top w:val="nil"/>
              <w:left w:val="nil"/>
              <w:bottom w:val="single" w:sz="4" w:space="0" w:color="auto"/>
              <w:right w:val="single" w:sz="4" w:space="0" w:color="auto"/>
            </w:tcBorders>
            <w:shd w:val="clear" w:color="auto" w:fill="8DB3E2" w:themeFill="text2" w:themeFillTint="66"/>
            <w:noWrap/>
            <w:vAlign w:val="center"/>
            <w:hideMark/>
          </w:tcPr>
          <w:p w:rsidR="00633978" w:rsidRPr="00633978" w:rsidRDefault="00633978" w:rsidP="00633978">
            <w:pPr>
              <w:spacing w:before="60" w:after="60"/>
              <w:jc w:val="center"/>
              <w:rPr>
                <w:color w:val="000000"/>
              </w:rPr>
            </w:pPr>
            <w:r w:rsidRPr="00633978">
              <w:rPr>
                <w:color w:val="000000"/>
              </w:rPr>
              <w:t>100</w:t>
            </w:r>
          </w:p>
        </w:tc>
      </w:tr>
    </w:tbl>
    <w:p w:rsidR="00633978" w:rsidRPr="00633978" w:rsidRDefault="00633978" w:rsidP="00633978">
      <w:pPr>
        <w:tabs>
          <w:tab w:val="left" w:pos="1620"/>
        </w:tabs>
        <w:spacing w:after="200"/>
      </w:pPr>
      <w:r w:rsidRPr="00633978">
        <w:t>Fuente: Ferreira y Velásquez (2015)</w:t>
      </w:r>
    </w:p>
    <w:p w:rsidR="00633978" w:rsidRPr="00633978" w:rsidRDefault="00633978" w:rsidP="00633978">
      <w:pPr>
        <w:jc w:val="center"/>
        <w:rPr>
          <w:b/>
        </w:rPr>
      </w:pPr>
    </w:p>
    <w:p w:rsidR="00633978" w:rsidRPr="00633978" w:rsidRDefault="00633978" w:rsidP="003E6F50">
      <w:pPr>
        <w:spacing w:after="200" w:line="360" w:lineRule="auto"/>
        <w:jc w:val="center"/>
        <w:rPr>
          <w:b/>
        </w:rPr>
      </w:pPr>
      <w:r w:rsidRPr="00633978">
        <w:rPr>
          <w:b/>
        </w:rPr>
        <w:t>Gráfico Nº 3.1. Resultados por Ítems de la Dimensión Estructuras de Control</w:t>
      </w:r>
    </w:p>
    <w:p w:rsidR="00633978" w:rsidRPr="00633978" w:rsidRDefault="00633978" w:rsidP="00633978">
      <w:pPr>
        <w:jc w:val="center"/>
        <w:rPr>
          <w:b/>
        </w:rPr>
      </w:pPr>
      <w:r w:rsidRPr="00633978">
        <w:rPr>
          <w:b/>
          <w:noProof/>
          <w:lang w:val="es-VE" w:eastAsia="es-VE"/>
        </w:rPr>
        <w:drawing>
          <wp:inline distT="0" distB="0" distL="0" distR="0">
            <wp:extent cx="3600000" cy="2772000"/>
            <wp:effectExtent l="19050" t="0" r="450" b="0"/>
            <wp:docPr id="14" name="Gráfico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633978" w:rsidRPr="00633978" w:rsidRDefault="00633978" w:rsidP="00633978">
      <w:pPr>
        <w:tabs>
          <w:tab w:val="left" w:pos="0"/>
        </w:tabs>
        <w:spacing w:after="200"/>
        <w:jc w:val="center"/>
      </w:pPr>
      <w:r w:rsidRPr="00633978">
        <w:t>Fuente: Ferreira y Velásquez (2015)</w:t>
      </w:r>
    </w:p>
    <w:p w:rsidR="00633978" w:rsidRPr="00633978" w:rsidRDefault="00633978" w:rsidP="003E6F50">
      <w:pPr>
        <w:tabs>
          <w:tab w:val="left" w:pos="0"/>
        </w:tabs>
        <w:spacing w:after="200" w:line="360" w:lineRule="auto"/>
        <w:jc w:val="center"/>
        <w:rPr>
          <w:b/>
        </w:rPr>
      </w:pPr>
    </w:p>
    <w:p w:rsidR="00633978" w:rsidRPr="00633978" w:rsidRDefault="00633978" w:rsidP="003E6F50">
      <w:pPr>
        <w:tabs>
          <w:tab w:val="left" w:pos="0"/>
        </w:tabs>
        <w:spacing w:after="200" w:line="360" w:lineRule="auto"/>
        <w:jc w:val="center"/>
        <w:rPr>
          <w:b/>
        </w:rPr>
      </w:pPr>
    </w:p>
    <w:p w:rsidR="00633978" w:rsidRPr="00633978" w:rsidRDefault="00633978" w:rsidP="003E6F50">
      <w:pPr>
        <w:tabs>
          <w:tab w:val="left" w:pos="0"/>
        </w:tabs>
        <w:spacing w:after="200" w:line="360" w:lineRule="auto"/>
        <w:jc w:val="center"/>
        <w:rPr>
          <w:b/>
        </w:rPr>
      </w:pPr>
      <w:r w:rsidRPr="00633978">
        <w:rPr>
          <w:b/>
        </w:rPr>
        <w:lastRenderedPageBreak/>
        <w:t>Gráfico Nº 3.2. Promedio de la Dimensión Estructuras de Control</w:t>
      </w:r>
    </w:p>
    <w:p w:rsidR="00633978" w:rsidRPr="00633978" w:rsidRDefault="00633978" w:rsidP="00633978">
      <w:pPr>
        <w:tabs>
          <w:tab w:val="left" w:pos="0"/>
        </w:tabs>
        <w:spacing w:after="200"/>
        <w:jc w:val="center"/>
      </w:pPr>
      <w:r w:rsidRPr="00633978">
        <w:rPr>
          <w:noProof/>
          <w:lang w:val="es-VE" w:eastAsia="es-VE"/>
        </w:rPr>
        <w:drawing>
          <wp:inline distT="0" distB="0" distL="0" distR="0">
            <wp:extent cx="4572000" cy="1620000"/>
            <wp:effectExtent l="19050" t="0" r="0" b="0"/>
            <wp:docPr id="15" name="Gráfico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633978" w:rsidRPr="00633978" w:rsidRDefault="00633978" w:rsidP="00633978">
      <w:pPr>
        <w:tabs>
          <w:tab w:val="left" w:pos="0"/>
        </w:tabs>
        <w:spacing w:after="200"/>
        <w:jc w:val="center"/>
      </w:pPr>
      <w:r w:rsidRPr="00633978">
        <w:t>Fuente: Ferreira y Velásquez (2015)</w:t>
      </w:r>
    </w:p>
    <w:p w:rsidR="00633978" w:rsidRPr="00633978" w:rsidRDefault="00633978" w:rsidP="003E6F50">
      <w:pPr>
        <w:spacing w:line="360" w:lineRule="auto"/>
        <w:jc w:val="both"/>
        <w:rPr>
          <w:b/>
        </w:rPr>
      </w:pPr>
    </w:p>
    <w:p w:rsidR="00633978" w:rsidRPr="00633978" w:rsidRDefault="00633978" w:rsidP="003E6F50">
      <w:pPr>
        <w:spacing w:after="200" w:line="360" w:lineRule="auto"/>
        <w:jc w:val="both"/>
        <w:rPr>
          <w:b/>
        </w:rPr>
      </w:pPr>
      <w:r w:rsidRPr="00633978">
        <w:rPr>
          <w:b/>
        </w:rPr>
        <w:t xml:space="preserve">Interpretación: </w:t>
      </w:r>
    </w:p>
    <w:p w:rsidR="00633978" w:rsidRPr="00633978" w:rsidRDefault="00633978" w:rsidP="003E6F50">
      <w:pPr>
        <w:spacing w:after="200" w:line="360" w:lineRule="auto"/>
        <w:jc w:val="both"/>
      </w:pPr>
      <w:r w:rsidRPr="00633978">
        <w:rPr>
          <w:b/>
        </w:rPr>
        <w:t xml:space="preserve">     </w:t>
      </w:r>
      <w:r w:rsidRPr="00633978">
        <w:t>El estudio de los datos presentados corresponde a la dimensión “Estructuras de Control en Programación”, en este se señalan los ítems “Estructura Selectiva” y “Estructura Repetitiva” con un porcentaje de respuestas incorrectas del  75% en ambos casos y un porcentaje de respuestas correctas del 25% igualmente en ambos casos de los estudiantes encuestados, evidenciándose una tendencia a las respuestas incorrectas en estos ítems. Cabe destacar, que la dimensión señala sólo contiene dos ítems o pregunta para el instrumento aplicado.</w:t>
      </w:r>
    </w:p>
    <w:p w:rsidR="00633978" w:rsidRPr="00633978" w:rsidRDefault="00633978" w:rsidP="003E6F50">
      <w:pPr>
        <w:spacing w:line="360" w:lineRule="auto"/>
        <w:jc w:val="both"/>
      </w:pPr>
      <w:r w:rsidRPr="00633978">
        <w:t xml:space="preserve">     En síntesis, el promedio general de la dimensión “Estructuras de Control en Programación” se manifestó en 75% de respuestas incorrectas y un 25% de respuestas correctas, demostrando que los estudiantes encuestados no comprenden los contenidos de </w:t>
      </w:r>
      <w:r w:rsidRPr="00633978">
        <w:rPr>
          <w:i/>
        </w:rPr>
        <w:t>las</w:t>
      </w:r>
      <w:r w:rsidRPr="00633978">
        <w:t xml:space="preserve"> </w:t>
      </w:r>
      <w:r w:rsidRPr="00633978">
        <w:rPr>
          <w:i/>
        </w:rPr>
        <w:t>estructuras de control</w:t>
      </w:r>
      <w:r w:rsidRPr="00633978">
        <w:t>.</w:t>
      </w:r>
    </w:p>
    <w:p w:rsidR="00633978" w:rsidRPr="00633978" w:rsidRDefault="00633978" w:rsidP="003E6F50">
      <w:pPr>
        <w:tabs>
          <w:tab w:val="left" w:pos="1320"/>
        </w:tabs>
        <w:spacing w:line="360" w:lineRule="auto"/>
        <w:jc w:val="both"/>
        <w:rPr>
          <w:b/>
          <w:bCs/>
        </w:rPr>
      </w:pPr>
    </w:p>
    <w:p w:rsidR="00633978" w:rsidRPr="00633978" w:rsidRDefault="00633978" w:rsidP="003E6F50">
      <w:pPr>
        <w:tabs>
          <w:tab w:val="left" w:pos="1320"/>
        </w:tabs>
        <w:spacing w:line="360" w:lineRule="auto"/>
        <w:jc w:val="both"/>
        <w:rPr>
          <w:b/>
          <w:bCs/>
        </w:rPr>
      </w:pPr>
    </w:p>
    <w:p w:rsidR="00633978" w:rsidRPr="00633978" w:rsidRDefault="00633978" w:rsidP="003E6F50">
      <w:pPr>
        <w:tabs>
          <w:tab w:val="left" w:pos="1320"/>
        </w:tabs>
        <w:spacing w:line="360" w:lineRule="auto"/>
        <w:jc w:val="both"/>
        <w:rPr>
          <w:b/>
          <w:bCs/>
        </w:rPr>
      </w:pPr>
    </w:p>
    <w:p w:rsidR="00633978" w:rsidRPr="00633978" w:rsidRDefault="00633978" w:rsidP="003E6F50">
      <w:pPr>
        <w:tabs>
          <w:tab w:val="left" w:pos="1320"/>
        </w:tabs>
        <w:spacing w:line="360" w:lineRule="auto"/>
        <w:jc w:val="both"/>
        <w:rPr>
          <w:b/>
          <w:bCs/>
        </w:rPr>
      </w:pPr>
    </w:p>
    <w:p w:rsidR="00633978" w:rsidRPr="00633978" w:rsidRDefault="00633978" w:rsidP="003E6F50">
      <w:pPr>
        <w:tabs>
          <w:tab w:val="left" w:pos="1320"/>
        </w:tabs>
        <w:spacing w:line="360" w:lineRule="auto"/>
        <w:jc w:val="both"/>
        <w:rPr>
          <w:b/>
          <w:bCs/>
        </w:rPr>
      </w:pPr>
    </w:p>
    <w:p w:rsidR="00633978" w:rsidRPr="00633978" w:rsidRDefault="00633978" w:rsidP="003E6F50">
      <w:pPr>
        <w:tabs>
          <w:tab w:val="left" w:pos="1320"/>
        </w:tabs>
        <w:spacing w:line="360" w:lineRule="auto"/>
        <w:jc w:val="both"/>
      </w:pPr>
      <w:r w:rsidRPr="00633978">
        <w:rPr>
          <w:b/>
          <w:bCs/>
        </w:rPr>
        <w:lastRenderedPageBreak/>
        <w:t>Dimensión</w:t>
      </w:r>
      <w:r w:rsidRPr="00633978">
        <w:t>: Interpretación de Programas</w:t>
      </w:r>
    </w:p>
    <w:p w:rsidR="00633978" w:rsidRPr="00633978" w:rsidRDefault="00633978" w:rsidP="003E6F50">
      <w:pPr>
        <w:tabs>
          <w:tab w:val="left" w:pos="1320"/>
        </w:tabs>
        <w:spacing w:line="360" w:lineRule="auto"/>
        <w:jc w:val="both"/>
      </w:pPr>
      <w:r w:rsidRPr="00633978">
        <w:rPr>
          <w:b/>
          <w:bCs/>
        </w:rPr>
        <w:t>Indicadores:</w:t>
      </w:r>
      <w:r w:rsidRPr="00633978">
        <w:t xml:space="preserve"> Contador, acumulador, analiza programa y modifica programa.</w:t>
      </w:r>
    </w:p>
    <w:p w:rsidR="00633978" w:rsidRPr="00633978" w:rsidRDefault="00633978" w:rsidP="003E6F50">
      <w:pPr>
        <w:tabs>
          <w:tab w:val="left" w:pos="1320"/>
        </w:tabs>
        <w:spacing w:line="360" w:lineRule="auto"/>
        <w:jc w:val="both"/>
        <w:rPr>
          <w:bCs/>
        </w:rPr>
      </w:pPr>
      <w:r w:rsidRPr="00633978">
        <w:rPr>
          <w:b/>
          <w:bCs/>
        </w:rPr>
        <w:t xml:space="preserve">Ítems: </w:t>
      </w:r>
      <w:r w:rsidRPr="00633978">
        <w:rPr>
          <w:bCs/>
        </w:rPr>
        <w:t>12, 13, 14 y 15.</w:t>
      </w:r>
    </w:p>
    <w:p w:rsidR="00633978" w:rsidRPr="00633978" w:rsidRDefault="00633978" w:rsidP="003E6F50">
      <w:pPr>
        <w:tabs>
          <w:tab w:val="left" w:pos="1320"/>
        </w:tabs>
        <w:spacing w:after="120"/>
        <w:jc w:val="both"/>
        <w:rPr>
          <w:bCs/>
        </w:rPr>
      </w:pPr>
    </w:p>
    <w:p w:rsidR="00633978" w:rsidRPr="00633978" w:rsidRDefault="00633978" w:rsidP="003E6F50">
      <w:pPr>
        <w:tabs>
          <w:tab w:val="left" w:pos="1320"/>
        </w:tabs>
        <w:spacing w:after="200" w:line="360" w:lineRule="auto"/>
        <w:jc w:val="center"/>
        <w:rPr>
          <w:b/>
        </w:rPr>
      </w:pPr>
      <w:r w:rsidRPr="00633978">
        <w:rPr>
          <w:b/>
        </w:rPr>
        <w:t>Tabla Nº 4. Distribución de Frecuencias de la Dimensión Interpretación de Programas</w:t>
      </w:r>
    </w:p>
    <w:tbl>
      <w:tblPr>
        <w:tblW w:w="5000" w:type="pct"/>
        <w:tblCellMar>
          <w:left w:w="70" w:type="dxa"/>
          <w:right w:w="70" w:type="dxa"/>
        </w:tblCellMar>
        <w:tblLook w:val="04A0" w:firstRow="1" w:lastRow="0" w:firstColumn="1" w:lastColumn="0" w:noHBand="0" w:noVBand="1"/>
      </w:tblPr>
      <w:tblGrid>
        <w:gridCol w:w="1334"/>
        <w:gridCol w:w="290"/>
        <w:gridCol w:w="1104"/>
        <w:gridCol w:w="297"/>
        <w:gridCol w:w="1097"/>
        <w:gridCol w:w="378"/>
        <w:gridCol w:w="1129"/>
        <w:gridCol w:w="365"/>
        <w:gridCol w:w="1088"/>
        <w:gridCol w:w="261"/>
        <w:gridCol w:w="1068"/>
      </w:tblGrid>
      <w:tr w:rsidR="00633978" w:rsidRPr="00633978" w:rsidTr="00633978">
        <w:trPr>
          <w:trHeight w:val="300"/>
        </w:trPr>
        <w:tc>
          <w:tcPr>
            <w:tcW w:w="662" w:type="pct"/>
            <w:vMerge w:val="restart"/>
            <w:tcBorders>
              <w:top w:val="single" w:sz="4" w:space="0" w:color="auto"/>
              <w:left w:val="single" w:sz="4" w:space="0" w:color="auto"/>
              <w:bottom w:val="single" w:sz="4" w:space="0" w:color="000000"/>
              <w:right w:val="single" w:sz="4" w:space="0" w:color="auto"/>
              <w:tl2br w:val="single" w:sz="4" w:space="0" w:color="auto"/>
            </w:tcBorders>
            <w:shd w:val="clear" w:color="auto" w:fill="808080" w:themeFill="background1" w:themeFillShade="80"/>
            <w:noWrap/>
            <w:hideMark/>
          </w:tcPr>
          <w:p w:rsidR="00633978" w:rsidRPr="00633978" w:rsidRDefault="00633978" w:rsidP="00633978">
            <w:pPr>
              <w:jc w:val="center"/>
              <w:rPr>
                <w:color w:val="000000"/>
              </w:rPr>
            </w:pPr>
            <w:r w:rsidRPr="00633978">
              <w:rPr>
                <w:color w:val="000000"/>
              </w:rPr>
              <w:t xml:space="preserve">           Ítems</w:t>
            </w:r>
          </w:p>
          <w:p w:rsidR="00633978" w:rsidRPr="00633978" w:rsidRDefault="00633978" w:rsidP="00633978">
            <w:pPr>
              <w:jc w:val="center"/>
              <w:rPr>
                <w:color w:val="000000"/>
              </w:rPr>
            </w:pPr>
          </w:p>
          <w:p w:rsidR="00633978" w:rsidRPr="00633978" w:rsidRDefault="00633978" w:rsidP="00633978">
            <w:pPr>
              <w:jc w:val="center"/>
              <w:rPr>
                <w:color w:val="000000"/>
                <w:sz w:val="2"/>
              </w:rPr>
            </w:pPr>
            <w:r w:rsidRPr="00633978">
              <w:rPr>
                <w:color w:val="000000"/>
              </w:rPr>
              <w:t>Respuestas</w:t>
            </w:r>
          </w:p>
        </w:tc>
        <w:tc>
          <w:tcPr>
            <w:tcW w:w="868" w:type="pct"/>
            <w:gridSpan w:val="2"/>
            <w:tcBorders>
              <w:top w:val="single" w:sz="4" w:space="0" w:color="auto"/>
              <w:left w:val="nil"/>
              <w:bottom w:val="single" w:sz="4" w:space="0" w:color="auto"/>
              <w:right w:val="single" w:sz="4" w:space="0" w:color="auto"/>
            </w:tcBorders>
            <w:shd w:val="clear" w:color="auto" w:fill="808080" w:themeFill="background1" w:themeFillShade="80"/>
            <w:noWrap/>
            <w:vAlign w:val="center"/>
            <w:hideMark/>
          </w:tcPr>
          <w:p w:rsidR="00633978" w:rsidRPr="00633978" w:rsidRDefault="00633978" w:rsidP="00633978">
            <w:pPr>
              <w:jc w:val="center"/>
              <w:rPr>
                <w:color w:val="000000"/>
              </w:rPr>
            </w:pPr>
            <w:r w:rsidRPr="00633978">
              <w:rPr>
                <w:color w:val="000000"/>
              </w:rPr>
              <w:t>Contador</w:t>
            </w:r>
          </w:p>
        </w:tc>
        <w:tc>
          <w:tcPr>
            <w:tcW w:w="868" w:type="pct"/>
            <w:gridSpan w:val="2"/>
            <w:tcBorders>
              <w:top w:val="single" w:sz="4" w:space="0" w:color="auto"/>
              <w:left w:val="nil"/>
              <w:bottom w:val="single" w:sz="4" w:space="0" w:color="auto"/>
              <w:right w:val="single" w:sz="4" w:space="0" w:color="auto"/>
            </w:tcBorders>
            <w:shd w:val="clear" w:color="auto" w:fill="808080" w:themeFill="background1" w:themeFillShade="80"/>
            <w:noWrap/>
            <w:vAlign w:val="center"/>
            <w:hideMark/>
          </w:tcPr>
          <w:p w:rsidR="00633978" w:rsidRPr="00633978" w:rsidRDefault="00633978" w:rsidP="00633978">
            <w:pPr>
              <w:jc w:val="center"/>
              <w:rPr>
                <w:color w:val="000000"/>
              </w:rPr>
            </w:pPr>
            <w:r w:rsidRPr="00633978">
              <w:rPr>
                <w:color w:val="000000"/>
              </w:rPr>
              <w:t>Acumulador</w:t>
            </w:r>
          </w:p>
        </w:tc>
        <w:tc>
          <w:tcPr>
            <w:tcW w:w="870" w:type="pct"/>
            <w:gridSpan w:val="2"/>
            <w:tcBorders>
              <w:top w:val="single" w:sz="4" w:space="0" w:color="auto"/>
              <w:left w:val="nil"/>
              <w:bottom w:val="single" w:sz="4" w:space="0" w:color="auto"/>
              <w:right w:val="single" w:sz="4" w:space="0" w:color="auto"/>
            </w:tcBorders>
            <w:shd w:val="clear" w:color="auto" w:fill="808080" w:themeFill="background1" w:themeFillShade="80"/>
            <w:noWrap/>
            <w:vAlign w:val="center"/>
            <w:hideMark/>
          </w:tcPr>
          <w:p w:rsidR="00633978" w:rsidRPr="00633978" w:rsidRDefault="00633978" w:rsidP="00633978">
            <w:pPr>
              <w:jc w:val="center"/>
              <w:rPr>
                <w:color w:val="000000"/>
              </w:rPr>
            </w:pPr>
            <w:r w:rsidRPr="00633978">
              <w:rPr>
                <w:color w:val="000000"/>
              </w:rPr>
              <w:t>Interpretación</w:t>
            </w:r>
          </w:p>
          <w:p w:rsidR="00633978" w:rsidRPr="00633978" w:rsidRDefault="00633978" w:rsidP="00633978">
            <w:pPr>
              <w:jc w:val="center"/>
              <w:rPr>
                <w:color w:val="000000"/>
              </w:rPr>
            </w:pPr>
            <w:r w:rsidRPr="00633978">
              <w:rPr>
                <w:color w:val="000000"/>
              </w:rPr>
              <w:t>De Programas</w:t>
            </w:r>
          </w:p>
        </w:tc>
        <w:tc>
          <w:tcPr>
            <w:tcW w:w="870" w:type="pct"/>
            <w:gridSpan w:val="2"/>
            <w:tcBorders>
              <w:top w:val="single" w:sz="4" w:space="0" w:color="auto"/>
              <w:left w:val="nil"/>
              <w:bottom w:val="single" w:sz="4" w:space="0" w:color="auto"/>
              <w:right w:val="single" w:sz="4" w:space="0" w:color="auto"/>
            </w:tcBorders>
            <w:shd w:val="clear" w:color="auto" w:fill="808080" w:themeFill="background1" w:themeFillShade="80"/>
            <w:noWrap/>
            <w:vAlign w:val="center"/>
            <w:hideMark/>
          </w:tcPr>
          <w:p w:rsidR="00633978" w:rsidRPr="00633978" w:rsidRDefault="00633978" w:rsidP="00633978">
            <w:pPr>
              <w:jc w:val="center"/>
              <w:rPr>
                <w:color w:val="000000"/>
              </w:rPr>
            </w:pPr>
            <w:r w:rsidRPr="00633978">
              <w:rPr>
                <w:color w:val="000000"/>
              </w:rPr>
              <w:t>Modificación</w:t>
            </w:r>
          </w:p>
          <w:p w:rsidR="00633978" w:rsidRPr="00633978" w:rsidRDefault="00633978" w:rsidP="00633978">
            <w:pPr>
              <w:jc w:val="center"/>
              <w:rPr>
                <w:color w:val="000000"/>
              </w:rPr>
            </w:pPr>
            <w:r w:rsidRPr="00633978">
              <w:rPr>
                <w:color w:val="000000"/>
              </w:rPr>
              <w:t>de Programas</w:t>
            </w:r>
          </w:p>
        </w:tc>
        <w:tc>
          <w:tcPr>
            <w:tcW w:w="862" w:type="pct"/>
            <w:gridSpan w:val="2"/>
            <w:tcBorders>
              <w:top w:val="single" w:sz="4" w:space="0" w:color="auto"/>
              <w:left w:val="nil"/>
              <w:bottom w:val="single" w:sz="4" w:space="0" w:color="auto"/>
              <w:right w:val="single" w:sz="4" w:space="0" w:color="auto"/>
            </w:tcBorders>
            <w:shd w:val="clear" w:color="auto" w:fill="8DB3E2" w:themeFill="text2" w:themeFillTint="66"/>
            <w:noWrap/>
            <w:vAlign w:val="center"/>
            <w:hideMark/>
          </w:tcPr>
          <w:p w:rsidR="00633978" w:rsidRPr="00633978" w:rsidRDefault="00633978" w:rsidP="00633978">
            <w:pPr>
              <w:jc w:val="center"/>
              <w:rPr>
                <w:color w:val="000000"/>
              </w:rPr>
            </w:pPr>
            <w:r w:rsidRPr="00633978">
              <w:rPr>
                <w:color w:val="000000"/>
              </w:rPr>
              <w:t>Promedio</w:t>
            </w:r>
          </w:p>
        </w:tc>
      </w:tr>
      <w:tr w:rsidR="00633978" w:rsidRPr="00633978" w:rsidTr="00633978">
        <w:trPr>
          <w:trHeight w:val="300"/>
        </w:trPr>
        <w:tc>
          <w:tcPr>
            <w:tcW w:w="662" w:type="pct"/>
            <w:vMerge/>
            <w:tcBorders>
              <w:top w:val="single" w:sz="4" w:space="0" w:color="auto"/>
              <w:left w:val="single" w:sz="4" w:space="0" w:color="auto"/>
              <w:bottom w:val="single" w:sz="4" w:space="0" w:color="000000"/>
              <w:right w:val="single" w:sz="4" w:space="0" w:color="auto"/>
            </w:tcBorders>
            <w:shd w:val="clear" w:color="auto" w:fill="808080" w:themeFill="background1" w:themeFillShade="80"/>
            <w:vAlign w:val="center"/>
            <w:hideMark/>
          </w:tcPr>
          <w:p w:rsidR="00633978" w:rsidRPr="00633978" w:rsidRDefault="00633978" w:rsidP="00633978">
            <w:pPr>
              <w:rPr>
                <w:color w:val="000000"/>
              </w:rPr>
            </w:pPr>
          </w:p>
        </w:tc>
        <w:tc>
          <w:tcPr>
            <w:tcW w:w="192" w:type="pct"/>
            <w:tcBorders>
              <w:top w:val="nil"/>
              <w:left w:val="nil"/>
              <w:bottom w:val="single" w:sz="4" w:space="0" w:color="auto"/>
              <w:right w:val="single" w:sz="4" w:space="0" w:color="auto"/>
            </w:tcBorders>
            <w:shd w:val="clear" w:color="auto" w:fill="808080" w:themeFill="background1" w:themeFillShade="80"/>
            <w:noWrap/>
            <w:vAlign w:val="center"/>
            <w:hideMark/>
          </w:tcPr>
          <w:p w:rsidR="00633978" w:rsidRPr="00633978" w:rsidRDefault="00633978" w:rsidP="00633978">
            <w:pPr>
              <w:jc w:val="center"/>
              <w:rPr>
                <w:color w:val="000000"/>
              </w:rPr>
            </w:pPr>
            <w:r w:rsidRPr="00633978">
              <w:rPr>
                <w:color w:val="000000"/>
              </w:rPr>
              <w:t>f</w:t>
            </w:r>
          </w:p>
        </w:tc>
        <w:tc>
          <w:tcPr>
            <w:tcW w:w="676" w:type="pct"/>
            <w:tcBorders>
              <w:top w:val="nil"/>
              <w:left w:val="nil"/>
              <w:bottom w:val="single" w:sz="4" w:space="0" w:color="auto"/>
              <w:right w:val="single" w:sz="4" w:space="0" w:color="auto"/>
            </w:tcBorders>
            <w:shd w:val="clear" w:color="auto" w:fill="808080" w:themeFill="background1" w:themeFillShade="80"/>
            <w:noWrap/>
            <w:vAlign w:val="center"/>
            <w:hideMark/>
          </w:tcPr>
          <w:p w:rsidR="00633978" w:rsidRPr="00633978" w:rsidRDefault="00633978" w:rsidP="00633978">
            <w:pPr>
              <w:jc w:val="center"/>
              <w:rPr>
                <w:color w:val="000000"/>
              </w:rPr>
            </w:pPr>
            <w:r w:rsidRPr="00633978">
              <w:rPr>
                <w:color w:val="000000"/>
              </w:rPr>
              <w:t>%</w:t>
            </w:r>
          </w:p>
        </w:tc>
        <w:tc>
          <w:tcPr>
            <w:tcW w:w="192" w:type="pct"/>
            <w:tcBorders>
              <w:top w:val="nil"/>
              <w:left w:val="nil"/>
              <w:bottom w:val="single" w:sz="4" w:space="0" w:color="auto"/>
              <w:right w:val="single" w:sz="4" w:space="0" w:color="auto"/>
            </w:tcBorders>
            <w:shd w:val="clear" w:color="auto" w:fill="808080" w:themeFill="background1" w:themeFillShade="80"/>
            <w:noWrap/>
            <w:vAlign w:val="center"/>
            <w:hideMark/>
          </w:tcPr>
          <w:p w:rsidR="00633978" w:rsidRPr="00633978" w:rsidRDefault="00633978" w:rsidP="00633978">
            <w:pPr>
              <w:jc w:val="center"/>
              <w:rPr>
                <w:color w:val="000000"/>
              </w:rPr>
            </w:pPr>
            <w:r w:rsidRPr="00633978">
              <w:rPr>
                <w:color w:val="000000"/>
              </w:rPr>
              <w:t>f</w:t>
            </w:r>
          </w:p>
        </w:tc>
        <w:tc>
          <w:tcPr>
            <w:tcW w:w="676" w:type="pct"/>
            <w:tcBorders>
              <w:top w:val="nil"/>
              <w:left w:val="nil"/>
              <w:bottom w:val="single" w:sz="4" w:space="0" w:color="auto"/>
              <w:right w:val="single" w:sz="4" w:space="0" w:color="auto"/>
            </w:tcBorders>
            <w:shd w:val="clear" w:color="auto" w:fill="808080" w:themeFill="background1" w:themeFillShade="80"/>
            <w:noWrap/>
            <w:vAlign w:val="center"/>
            <w:hideMark/>
          </w:tcPr>
          <w:p w:rsidR="00633978" w:rsidRPr="00633978" w:rsidRDefault="00633978" w:rsidP="00633978">
            <w:pPr>
              <w:jc w:val="center"/>
              <w:rPr>
                <w:color w:val="000000"/>
              </w:rPr>
            </w:pPr>
            <w:r w:rsidRPr="00633978">
              <w:rPr>
                <w:color w:val="000000"/>
              </w:rPr>
              <w:t>%</w:t>
            </w:r>
          </w:p>
        </w:tc>
        <w:tc>
          <w:tcPr>
            <w:tcW w:w="218" w:type="pct"/>
            <w:tcBorders>
              <w:top w:val="nil"/>
              <w:left w:val="nil"/>
              <w:bottom w:val="single" w:sz="4" w:space="0" w:color="auto"/>
              <w:right w:val="single" w:sz="4" w:space="0" w:color="auto"/>
            </w:tcBorders>
            <w:shd w:val="clear" w:color="auto" w:fill="808080" w:themeFill="background1" w:themeFillShade="80"/>
            <w:noWrap/>
            <w:vAlign w:val="center"/>
            <w:hideMark/>
          </w:tcPr>
          <w:p w:rsidR="00633978" w:rsidRPr="00633978" w:rsidRDefault="00633978" w:rsidP="00633978">
            <w:pPr>
              <w:jc w:val="center"/>
              <w:rPr>
                <w:color w:val="000000"/>
              </w:rPr>
            </w:pPr>
            <w:r w:rsidRPr="00633978">
              <w:rPr>
                <w:color w:val="000000"/>
              </w:rPr>
              <w:t>f</w:t>
            </w:r>
          </w:p>
        </w:tc>
        <w:tc>
          <w:tcPr>
            <w:tcW w:w="652" w:type="pct"/>
            <w:tcBorders>
              <w:top w:val="nil"/>
              <w:left w:val="nil"/>
              <w:bottom w:val="single" w:sz="4" w:space="0" w:color="auto"/>
              <w:right w:val="single" w:sz="4" w:space="0" w:color="auto"/>
            </w:tcBorders>
            <w:shd w:val="clear" w:color="auto" w:fill="808080" w:themeFill="background1" w:themeFillShade="80"/>
            <w:noWrap/>
            <w:vAlign w:val="center"/>
            <w:hideMark/>
          </w:tcPr>
          <w:p w:rsidR="00633978" w:rsidRPr="00633978" w:rsidRDefault="00633978" w:rsidP="00633978">
            <w:pPr>
              <w:jc w:val="center"/>
              <w:rPr>
                <w:color w:val="000000"/>
              </w:rPr>
            </w:pPr>
            <w:r w:rsidRPr="00633978">
              <w:rPr>
                <w:color w:val="000000"/>
              </w:rPr>
              <w:t>%</w:t>
            </w:r>
          </w:p>
        </w:tc>
        <w:tc>
          <w:tcPr>
            <w:tcW w:w="218" w:type="pct"/>
            <w:tcBorders>
              <w:top w:val="nil"/>
              <w:left w:val="nil"/>
              <w:bottom w:val="single" w:sz="4" w:space="0" w:color="auto"/>
              <w:right w:val="single" w:sz="4" w:space="0" w:color="auto"/>
            </w:tcBorders>
            <w:shd w:val="clear" w:color="auto" w:fill="808080" w:themeFill="background1" w:themeFillShade="80"/>
            <w:noWrap/>
            <w:vAlign w:val="center"/>
            <w:hideMark/>
          </w:tcPr>
          <w:p w:rsidR="00633978" w:rsidRPr="00633978" w:rsidRDefault="00633978" w:rsidP="00633978">
            <w:pPr>
              <w:jc w:val="center"/>
              <w:rPr>
                <w:color w:val="000000"/>
              </w:rPr>
            </w:pPr>
            <w:r w:rsidRPr="00633978">
              <w:rPr>
                <w:color w:val="000000"/>
              </w:rPr>
              <w:t>f</w:t>
            </w:r>
          </w:p>
        </w:tc>
        <w:tc>
          <w:tcPr>
            <w:tcW w:w="652" w:type="pct"/>
            <w:tcBorders>
              <w:top w:val="nil"/>
              <w:left w:val="nil"/>
              <w:bottom w:val="single" w:sz="4" w:space="0" w:color="auto"/>
              <w:right w:val="single" w:sz="4" w:space="0" w:color="auto"/>
            </w:tcBorders>
            <w:shd w:val="clear" w:color="auto" w:fill="808080" w:themeFill="background1" w:themeFillShade="80"/>
            <w:noWrap/>
            <w:vAlign w:val="center"/>
            <w:hideMark/>
          </w:tcPr>
          <w:p w:rsidR="00633978" w:rsidRPr="00633978" w:rsidRDefault="00633978" w:rsidP="00633978">
            <w:pPr>
              <w:jc w:val="center"/>
              <w:rPr>
                <w:color w:val="000000"/>
              </w:rPr>
            </w:pPr>
            <w:r w:rsidRPr="00633978">
              <w:rPr>
                <w:color w:val="000000"/>
              </w:rPr>
              <w:t>%</w:t>
            </w:r>
          </w:p>
        </w:tc>
        <w:tc>
          <w:tcPr>
            <w:tcW w:w="193" w:type="pct"/>
            <w:tcBorders>
              <w:top w:val="nil"/>
              <w:left w:val="nil"/>
              <w:bottom w:val="single" w:sz="4" w:space="0" w:color="auto"/>
              <w:right w:val="single" w:sz="4" w:space="0" w:color="auto"/>
            </w:tcBorders>
            <w:shd w:val="clear" w:color="auto" w:fill="8DB3E2" w:themeFill="text2" w:themeFillTint="66"/>
            <w:noWrap/>
            <w:vAlign w:val="center"/>
            <w:hideMark/>
          </w:tcPr>
          <w:p w:rsidR="00633978" w:rsidRPr="00633978" w:rsidRDefault="00633978" w:rsidP="00633978">
            <w:pPr>
              <w:jc w:val="center"/>
              <w:rPr>
                <w:color w:val="000000"/>
              </w:rPr>
            </w:pPr>
            <w:r w:rsidRPr="00633978">
              <w:rPr>
                <w:color w:val="000000"/>
              </w:rPr>
              <w:t>f</w:t>
            </w:r>
          </w:p>
        </w:tc>
        <w:tc>
          <w:tcPr>
            <w:tcW w:w="669" w:type="pct"/>
            <w:tcBorders>
              <w:top w:val="nil"/>
              <w:left w:val="nil"/>
              <w:bottom w:val="single" w:sz="4" w:space="0" w:color="auto"/>
              <w:right w:val="single" w:sz="4" w:space="0" w:color="auto"/>
            </w:tcBorders>
            <w:shd w:val="clear" w:color="auto" w:fill="8DB3E2" w:themeFill="text2" w:themeFillTint="66"/>
            <w:noWrap/>
            <w:vAlign w:val="center"/>
            <w:hideMark/>
          </w:tcPr>
          <w:p w:rsidR="00633978" w:rsidRPr="00633978" w:rsidRDefault="00633978" w:rsidP="00633978">
            <w:pPr>
              <w:jc w:val="center"/>
              <w:rPr>
                <w:color w:val="000000"/>
              </w:rPr>
            </w:pPr>
            <w:r w:rsidRPr="00633978">
              <w:rPr>
                <w:color w:val="000000"/>
              </w:rPr>
              <w:t>%</w:t>
            </w:r>
          </w:p>
        </w:tc>
      </w:tr>
      <w:tr w:rsidR="00633978" w:rsidRPr="00633978" w:rsidTr="00633978">
        <w:trPr>
          <w:trHeight w:val="300"/>
        </w:trPr>
        <w:tc>
          <w:tcPr>
            <w:tcW w:w="662" w:type="pct"/>
            <w:tcBorders>
              <w:top w:val="nil"/>
              <w:left w:val="single" w:sz="4" w:space="0" w:color="auto"/>
              <w:bottom w:val="single" w:sz="4" w:space="0" w:color="auto"/>
              <w:right w:val="single" w:sz="4" w:space="0" w:color="auto"/>
            </w:tcBorders>
            <w:shd w:val="clear" w:color="auto" w:fill="BFBFBF" w:themeFill="background1" w:themeFillShade="BF"/>
            <w:noWrap/>
            <w:vAlign w:val="bottom"/>
            <w:hideMark/>
          </w:tcPr>
          <w:p w:rsidR="00633978" w:rsidRPr="00633978" w:rsidRDefault="00633978" w:rsidP="00633978">
            <w:pPr>
              <w:rPr>
                <w:color w:val="000000"/>
              </w:rPr>
            </w:pPr>
            <w:r w:rsidRPr="00633978">
              <w:rPr>
                <w:color w:val="000000"/>
              </w:rPr>
              <w:t>Correctas</w:t>
            </w:r>
          </w:p>
        </w:tc>
        <w:tc>
          <w:tcPr>
            <w:tcW w:w="192" w:type="pct"/>
            <w:tcBorders>
              <w:top w:val="nil"/>
              <w:left w:val="nil"/>
              <w:bottom w:val="single" w:sz="4" w:space="0" w:color="auto"/>
              <w:right w:val="single" w:sz="4" w:space="0" w:color="auto"/>
            </w:tcBorders>
            <w:shd w:val="clear" w:color="auto" w:fill="BFBFBF" w:themeFill="background1" w:themeFillShade="BF"/>
            <w:noWrap/>
            <w:vAlign w:val="center"/>
            <w:hideMark/>
          </w:tcPr>
          <w:p w:rsidR="00633978" w:rsidRPr="00633978" w:rsidRDefault="00633978" w:rsidP="00633978">
            <w:pPr>
              <w:jc w:val="center"/>
              <w:rPr>
                <w:color w:val="000000"/>
              </w:rPr>
            </w:pPr>
            <w:r w:rsidRPr="00633978">
              <w:rPr>
                <w:color w:val="000000"/>
              </w:rPr>
              <w:t>1</w:t>
            </w:r>
          </w:p>
        </w:tc>
        <w:tc>
          <w:tcPr>
            <w:tcW w:w="676" w:type="pct"/>
            <w:tcBorders>
              <w:top w:val="nil"/>
              <w:left w:val="nil"/>
              <w:bottom w:val="single" w:sz="4" w:space="0" w:color="auto"/>
              <w:right w:val="single" w:sz="4" w:space="0" w:color="auto"/>
            </w:tcBorders>
            <w:shd w:val="clear" w:color="auto" w:fill="BFBFBF" w:themeFill="background1" w:themeFillShade="BF"/>
            <w:noWrap/>
            <w:vAlign w:val="center"/>
            <w:hideMark/>
          </w:tcPr>
          <w:p w:rsidR="00633978" w:rsidRPr="00633978" w:rsidRDefault="00633978" w:rsidP="00633978">
            <w:pPr>
              <w:jc w:val="center"/>
              <w:rPr>
                <w:color w:val="000000"/>
              </w:rPr>
            </w:pPr>
            <w:r w:rsidRPr="00633978">
              <w:rPr>
                <w:color w:val="000000"/>
              </w:rPr>
              <w:t>12,5</w:t>
            </w:r>
          </w:p>
        </w:tc>
        <w:tc>
          <w:tcPr>
            <w:tcW w:w="192" w:type="pct"/>
            <w:tcBorders>
              <w:top w:val="nil"/>
              <w:left w:val="nil"/>
              <w:bottom w:val="single" w:sz="4" w:space="0" w:color="auto"/>
              <w:right w:val="single" w:sz="4" w:space="0" w:color="auto"/>
            </w:tcBorders>
            <w:shd w:val="clear" w:color="auto" w:fill="BFBFBF" w:themeFill="background1" w:themeFillShade="BF"/>
            <w:noWrap/>
            <w:vAlign w:val="center"/>
            <w:hideMark/>
          </w:tcPr>
          <w:p w:rsidR="00633978" w:rsidRPr="00633978" w:rsidRDefault="00633978" w:rsidP="00633978">
            <w:pPr>
              <w:jc w:val="center"/>
              <w:rPr>
                <w:color w:val="000000"/>
              </w:rPr>
            </w:pPr>
            <w:r w:rsidRPr="00633978">
              <w:rPr>
                <w:color w:val="000000"/>
              </w:rPr>
              <w:t>1</w:t>
            </w:r>
          </w:p>
        </w:tc>
        <w:tc>
          <w:tcPr>
            <w:tcW w:w="676" w:type="pct"/>
            <w:tcBorders>
              <w:top w:val="nil"/>
              <w:left w:val="nil"/>
              <w:bottom w:val="single" w:sz="4" w:space="0" w:color="auto"/>
              <w:right w:val="single" w:sz="4" w:space="0" w:color="auto"/>
            </w:tcBorders>
            <w:shd w:val="clear" w:color="auto" w:fill="BFBFBF" w:themeFill="background1" w:themeFillShade="BF"/>
            <w:noWrap/>
            <w:vAlign w:val="center"/>
            <w:hideMark/>
          </w:tcPr>
          <w:p w:rsidR="00633978" w:rsidRPr="00633978" w:rsidRDefault="00633978" w:rsidP="00633978">
            <w:pPr>
              <w:jc w:val="center"/>
              <w:rPr>
                <w:color w:val="000000"/>
              </w:rPr>
            </w:pPr>
            <w:r w:rsidRPr="00633978">
              <w:rPr>
                <w:color w:val="000000"/>
              </w:rPr>
              <w:t>12,5</w:t>
            </w:r>
          </w:p>
        </w:tc>
        <w:tc>
          <w:tcPr>
            <w:tcW w:w="218" w:type="pct"/>
            <w:tcBorders>
              <w:top w:val="nil"/>
              <w:left w:val="nil"/>
              <w:bottom w:val="single" w:sz="4" w:space="0" w:color="auto"/>
              <w:right w:val="single" w:sz="4" w:space="0" w:color="auto"/>
            </w:tcBorders>
            <w:shd w:val="clear" w:color="auto" w:fill="BFBFBF" w:themeFill="background1" w:themeFillShade="BF"/>
            <w:noWrap/>
            <w:vAlign w:val="center"/>
            <w:hideMark/>
          </w:tcPr>
          <w:p w:rsidR="00633978" w:rsidRPr="00633978" w:rsidRDefault="00633978" w:rsidP="00633978">
            <w:pPr>
              <w:jc w:val="center"/>
              <w:rPr>
                <w:color w:val="000000"/>
              </w:rPr>
            </w:pPr>
            <w:r w:rsidRPr="00633978">
              <w:rPr>
                <w:color w:val="000000"/>
              </w:rPr>
              <w:t>2</w:t>
            </w:r>
          </w:p>
        </w:tc>
        <w:tc>
          <w:tcPr>
            <w:tcW w:w="652" w:type="pct"/>
            <w:tcBorders>
              <w:top w:val="nil"/>
              <w:left w:val="nil"/>
              <w:bottom w:val="single" w:sz="4" w:space="0" w:color="auto"/>
              <w:right w:val="single" w:sz="4" w:space="0" w:color="auto"/>
            </w:tcBorders>
            <w:shd w:val="clear" w:color="auto" w:fill="BFBFBF" w:themeFill="background1" w:themeFillShade="BF"/>
            <w:noWrap/>
            <w:vAlign w:val="center"/>
            <w:hideMark/>
          </w:tcPr>
          <w:p w:rsidR="00633978" w:rsidRPr="00633978" w:rsidRDefault="00633978" w:rsidP="00633978">
            <w:pPr>
              <w:jc w:val="center"/>
              <w:rPr>
                <w:color w:val="000000"/>
              </w:rPr>
            </w:pPr>
            <w:r w:rsidRPr="00633978">
              <w:rPr>
                <w:color w:val="000000"/>
              </w:rPr>
              <w:t>25</w:t>
            </w:r>
          </w:p>
        </w:tc>
        <w:tc>
          <w:tcPr>
            <w:tcW w:w="218" w:type="pct"/>
            <w:tcBorders>
              <w:top w:val="nil"/>
              <w:left w:val="nil"/>
              <w:bottom w:val="single" w:sz="4" w:space="0" w:color="auto"/>
              <w:right w:val="single" w:sz="4" w:space="0" w:color="auto"/>
            </w:tcBorders>
            <w:shd w:val="clear" w:color="auto" w:fill="BFBFBF" w:themeFill="background1" w:themeFillShade="BF"/>
            <w:noWrap/>
            <w:vAlign w:val="center"/>
            <w:hideMark/>
          </w:tcPr>
          <w:p w:rsidR="00633978" w:rsidRPr="00633978" w:rsidRDefault="00633978" w:rsidP="00633978">
            <w:pPr>
              <w:jc w:val="center"/>
              <w:rPr>
                <w:color w:val="000000"/>
              </w:rPr>
            </w:pPr>
            <w:r w:rsidRPr="00633978">
              <w:rPr>
                <w:color w:val="000000"/>
              </w:rPr>
              <w:t>0</w:t>
            </w:r>
          </w:p>
        </w:tc>
        <w:tc>
          <w:tcPr>
            <w:tcW w:w="652" w:type="pct"/>
            <w:tcBorders>
              <w:top w:val="nil"/>
              <w:left w:val="nil"/>
              <w:bottom w:val="single" w:sz="4" w:space="0" w:color="auto"/>
              <w:right w:val="single" w:sz="4" w:space="0" w:color="auto"/>
            </w:tcBorders>
            <w:shd w:val="clear" w:color="auto" w:fill="BFBFBF" w:themeFill="background1" w:themeFillShade="BF"/>
            <w:noWrap/>
            <w:vAlign w:val="center"/>
            <w:hideMark/>
          </w:tcPr>
          <w:p w:rsidR="00633978" w:rsidRPr="00633978" w:rsidRDefault="00633978" w:rsidP="00633978">
            <w:pPr>
              <w:jc w:val="center"/>
              <w:rPr>
                <w:color w:val="000000"/>
              </w:rPr>
            </w:pPr>
            <w:r w:rsidRPr="00633978">
              <w:rPr>
                <w:color w:val="000000"/>
              </w:rPr>
              <w:t>0</w:t>
            </w:r>
          </w:p>
        </w:tc>
        <w:tc>
          <w:tcPr>
            <w:tcW w:w="193" w:type="pct"/>
            <w:tcBorders>
              <w:top w:val="nil"/>
              <w:left w:val="nil"/>
              <w:bottom w:val="single" w:sz="4" w:space="0" w:color="auto"/>
              <w:right w:val="single" w:sz="4" w:space="0" w:color="auto"/>
            </w:tcBorders>
            <w:shd w:val="clear" w:color="auto" w:fill="8DB3E2" w:themeFill="text2" w:themeFillTint="66"/>
            <w:noWrap/>
            <w:vAlign w:val="center"/>
            <w:hideMark/>
          </w:tcPr>
          <w:p w:rsidR="00633978" w:rsidRPr="00633978" w:rsidRDefault="00633978" w:rsidP="00633978">
            <w:pPr>
              <w:jc w:val="center"/>
              <w:rPr>
                <w:color w:val="000000"/>
              </w:rPr>
            </w:pPr>
            <w:r w:rsidRPr="00633978">
              <w:rPr>
                <w:color w:val="000000"/>
              </w:rPr>
              <w:t>1</w:t>
            </w:r>
          </w:p>
        </w:tc>
        <w:tc>
          <w:tcPr>
            <w:tcW w:w="669" w:type="pct"/>
            <w:tcBorders>
              <w:top w:val="nil"/>
              <w:left w:val="nil"/>
              <w:bottom w:val="single" w:sz="4" w:space="0" w:color="auto"/>
              <w:right w:val="single" w:sz="4" w:space="0" w:color="auto"/>
            </w:tcBorders>
            <w:shd w:val="clear" w:color="auto" w:fill="8DB3E2" w:themeFill="text2" w:themeFillTint="66"/>
            <w:noWrap/>
            <w:vAlign w:val="center"/>
            <w:hideMark/>
          </w:tcPr>
          <w:p w:rsidR="00633978" w:rsidRPr="00633978" w:rsidRDefault="00633978" w:rsidP="00633978">
            <w:pPr>
              <w:jc w:val="center"/>
              <w:rPr>
                <w:color w:val="000000"/>
              </w:rPr>
            </w:pPr>
            <w:r w:rsidRPr="00633978">
              <w:rPr>
                <w:color w:val="000000"/>
              </w:rPr>
              <w:t>12,5</w:t>
            </w:r>
          </w:p>
        </w:tc>
      </w:tr>
      <w:tr w:rsidR="00633978" w:rsidRPr="00633978" w:rsidTr="00633978">
        <w:trPr>
          <w:trHeight w:val="300"/>
        </w:trPr>
        <w:tc>
          <w:tcPr>
            <w:tcW w:w="662" w:type="pct"/>
            <w:tcBorders>
              <w:top w:val="nil"/>
              <w:left w:val="single" w:sz="4" w:space="0" w:color="auto"/>
              <w:bottom w:val="single" w:sz="4" w:space="0" w:color="auto"/>
              <w:right w:val="single" w:sz="4" w:space="0" w:color="auto"/>
            </w:tcBorders>
            <w:shd w:val="clear" w:color="auto" w:fill="F2F2F2" w:themeFill="background1" w:themeFillShade="F2"/>
            <w:noWrap/>
            <w:vAlign w:val="bottom"/>
            <w:hideMark/>
          </w:tcPr>
          <w:p w:rsidR="00633978" w:rsidRPr="00633978" w:rsidRDefault="00633978" w:rsidP="00633978">
            <w:pPr>
              <w:rPr>
                <w:color w:val="000000"/>
              </w:rPr>
            </w:pPr>
            <w:r w:rsidRPr="00633978">
              <w:rPr>
                <w:color w:val="000000"/>
              </w:rPr>
              <w:t>Incorrectas</w:t>
            </w:r>
          </w:p>
        </w:tc>
        <w:tc>
          <w:tcPr>
            <w:tcW w:w="192" w:type="pct"/>
            <w:tcBorders>
              <w:top w:val="nil"/>
              <w:left w:val="nil"/>
              <w:bottom w:val="single" w:sz="4" w:space="0" w:color="auto"/>
              <w:right w:val="single" w:sz="4" w:space="0" w:color="auto"/>
            </w:tcBorders>
            <w:shd w:val="clear" w:color="auto" w:fill="F2F2F2" w:themeFill="background1" w:themeFillShade="F2"/>
            <w:noWrap/>
            <w:vAlign w:val="center"/>
            <w:hideMark/>
          </w:tcPr>
          <w:p w:rsidR="00633978" w:rsidRPr="00633978" w:rsidRDefault="00633978" w:rsidP="00633978">
            <w:pPr>
              <w:jc w:val="center"/>
              <w:rPr>
                <w:color w:val="000000"/>
              </w:rPr>
            </w:pPr>
            <w:r w:rsidRPr="00633978">
              <w:rPr>
                <w:color w:val="000000"/>
              </w:rPr>
              <w:t>7</w:t>
            </w:r>
          </w:p>
        </w:tc>
        <w:tc>
          <w:tcPr>
            <w:tcW w:w="676" w:type="pct"/>
            <w:tcBorders>
              <w:top w:val="nil"/>
              <w:left w:val="nil"/>
              <w:bottom w:val="single" w:sz="4" w:space="0" w:color="auto"/>
              <w:right w:val="single" w:sz="4" w:space="0" w:color="auto"/>
            </w:tcBorders>
            <w:shd w:val="clear" w:color="auto" w:fill="F2F2F2" w:themeFill="background1" w:themeFillShade="F2"/>
            <w:noWrap/>
            <w:vAlign w:val="center"/>
            <w:hideMark/>
          </w:tcPr>
          <w:p w:rsidR="00633978" w:rsidRPr="00633978" w:rsidRDefault="00633978" w:rsidP="00633978">
            <w:pPr>
              <w:jc w:val="center"/>
              <w:rPr>
                <w:color w:val="000000"/>
              </w:rPr>
            </w:pPr>
            <w:r w:rsidRPr="00633978">
              <w:rPr>
                <w:color w:val="000000"/>
              </w:rPr>
              <w:t>87,5</w:t>
            </w:r>
          </w:p>
        </w:tc>
        <w:tc>
          <w:tcPr>
            <w:tcW w:w="192" w:type="pct"/>
            <w:tcBorders>
              <w:top w:val="nil"/>
              <w:left w:val="nil"/>
              <w:bottom w:val="single" w:sz="4" w:space="0" w:color="auto"/>
              <w:right w:val="single" w:sz="4" w:space="0" w:color="auto"/>
            </w:tcBorders>
            <w:shd w:val="clear" w:color="auto" w:fill="F2F2F2" w:themeFill="background1" w:themeFillShade="F2"/>
            <w:noWrap/>
            <w:vAlign w:val="center"/>
            <w:hideMark/>
          </w:tcPr>
          <w:p w:rsidR="00633978" w:rsidRPr="00633978" w:rsidRDefault="00633978" w:rsidP="00633978">
            <w:pPr>
              <w:jc w:val="center"/>
              <w:rPr>
                <w:color w:val="000000"/>
              </w:rPr>
            </w:pPr>
            <w:r w:rsidRPr="00633978">
              <w:rPr>
                <w:color w:val="000000"/>
              </w:rPr>
              <w:t>7</w:t>
            </w:r>
          </w:p>
        </w:tc>
        <w:tc>
          <w:tcPr>
            <w:tcW w:w="676" w:type="pct"/>
            <w:tcBorders>
              <w:top w:val="nil"/>
              <w:left w:val="nil"/>
              <w:bottom w:val="single" w:sz="4" w:space="0" w:color="auto"/>
              <w:right w:val="single" w:sz="4" w:space="0" w:color="auto"/>
            </w:tcBorders>
            <w:shd w:val="clear" w:color="auto" w:fill="F2F2F2" w:themeFill="background1" w:themeFillShade="F2"/>
            <w:noWrap/>
            <w:vAlign w:val="center"/>
            <w:hideMark/>
          </w:tcPr>
          <w:p w:rsidR="00633978" w:rsidRPr="00633978" w:rsidRDefault="00633978" w:rsidP="00633978">
            <w:pPr>
              <w:jc w:val="center"/>
              <w:rPr>
                <w:color w:val="000000"/>
              </w:rPr>
            </w:pPr>
            <w:r w:rsidRPr="00633978">
              <w:rPr>
                <w:color w:val="000000"/>
              </w:rPr>
              <w:t>87,5</w:t>
            </w:r>
          </w:p>
        </w:tc>
        <w:tc>
          <w:tcPr>
            <w:tcW w:w="218" w:type="pct"/>
            <w:tcBorders>
              <w:top w:val="nil"/>
              <w:left w:val="nil"/>
              <w:bottom w:val="single" w:sz="4" w:space="0" w:color="auto"/>
              <w:right w:val="single" w:sz="4" w:space="0" w:color="auto"/>
            </w:tcBorders>
            <w:shd w:val="clear" w:color="auto" w:fill="F2F2F2" w:themeFill="background1" w:themeFillShade="F2"/>
            <w:noWrap/>
            <w:vAlign w:val="center"/>
            <w:hideMark/>
          </w:tcPr>
          <w:p w:rsidR="00633978" w:rsidRPr="00633978" w:rsidRDefault="00633978" w:rsidP="00633978">
            <w:pPr>
              <w:jc w:val="center"/>
              <w:rPr>
                <w:color w:val="000000"/>
              </w:rPr>
            </w:pPr>
            <w:r w:rsidRPr="00633978">
              <w:rPr>
                <w:color w:val="000000"/>
              </w:rPr>
              <w:t>6</w:t>
            </w:r>
          </w:p>
        </w:tc>
        <w:tc>
          <w:tcPr>
            <w:tcW w:w="652" w:type="pct"/>
            <w:tcBorders>
              <w:top w:val="nil"/>
              <w:left w:val="nil"/>
              <w:bottom w:val="single" w:sz="4" w:space="0" w:color="auto"/>
              <w:right w:val="single" w:sz="4" w:space="0" w:color="auto"/>
            </w:tcBorders>
            <w:shd w:val="clear" w:color="auto" w:fill="F2F2F2" w:themeFill="background1" w:themeFillShade="F2"/>
            <w:noWrap/>
            <w:vAlign w:val="center"/>
            <w:hideMark/>
          </w:tcPr>
          <w:p w:rsidR="00633978" w:rsidRPr="00633978" w:rsidRDefault="00633978" w:rsidP="00633978">
            <w:pPr>
              <w:jc w:val="center"/>
              <w:rPr>
                <w:color w:val="000000"/>
              </w:rPr>
            </w:pPr>
            <w:r w:rsidRPr="00633978">
              <w:rPr>
                <w:color w:val="000000"/>
              </w:rPr>
              <w:t>75</w:t>
            </w:r>
          </w:p>
        </w:tc>
        <w:tc>
          <w:tcPr>
            <w:tcW w:w="218" w:type="pct"/>
            <w:tcBorders>
              <w:top w:val="nil"/>
              <w:left w:val="nil"/>
              <w:bottom w:val="single" w:sz="4" w:space="0" w:color="auto"/>
              <w:right w:val="single" w:sz="4" w:space="0" w:color="auto"/>
            </w:tcBorders>
            <w:shd w:val="clear" w:color="auto" w:fill="F2F2F2" w:themeFill="background1" w:themeFillShade="F2"/>
            <w:noWrap/>
            <w:vAlign w:val="center"/>
            <w:hideMark/>
          </w:tcPr>
          <w:p w:rsidR="00633978" w:rsidRPr="00633978" w:rsidRDefault="00633978" w:rsidP="00633978">
            <w:pPr>
              <w:jc w:val="center"/>
              <w:rPr>
                <w:color w:val="000000"/>
              </w:rPr>
            </w:pPr>
            <w:r w:rsidRPr="00633978">
              <w:rPr>
                <w:color w:val="000000"/>
              </w:rPr>
              <w:t>8</w:t>
            </w:r>
          </w:p>
        </w:tc>
        <w:tc>
          <w:tcPr>
            <w:tcW w:w="652" w:type="pct"/>
            <w:tcBorders>
              <w:top w:val="nil"/>
              <w:left w:val="nil"/>
              <w:bottom w:val="single" w:sz="4" w:space="0" w:color="auto"/>
              <w:right w:val="single" w:sz="4" w:space="0" w:color="auto"/>
            </w:tcBorders>
            <w:shd w:val="clear" w:color="auto" w:fill="F2F2F2" w:themeFill="background1" w:themeFillShade="F2"/>
            <w:noWrap/>
            <w:vAlign w:val="center"/>
            <w:hideMark/>
          </w:tcPr>
          <w:p w:rsidR="00633978" w:rsidRPr="00633978" w:rsidRDefault="00633978" w:rsidP="00633978">
            <w:pPr>
              <w:jc w:val="center"/>
              <w:rPr>
                <w:color w:val="000000"/>
              </w:rPr>
            </w:pPr>
            <w:r w:rsidRPr="00633978">
              <w:rPr>
                <w:color w:val="000000"/>
              </w:rPr>
              <w:t>100</w:t>
            </w:r>
          </w:p>
        </w:tc>
        <w:tc>
          <w:tcPr>
            <w:tcW w:w="193" w:type="pct"/>
            <w:tcBorders>
              <w:top w:val="nil"/>
              <w:left w:val="nil"/>
              <w:bottom w:val="single" w:sz="4" w:space="0" w:color="auto"/>
              <w:right w:val="single" w:sz="4" w:space="0" w:color="auto"/>
            </w:tcBorders>
            <w:shd w:val="clear" w:color="auto" w:fill="8DB3E2" w:themeFill="text2" w:themeFillTint="66"/>
            <w:noWrap/>
            <w:vAlign w:val="center"/>
            <w:hideMark/>
          </w:tcPr>
          <w:p w:rsidR="00633978" w:rsidRPr="00633978" w:rsidRDefault="00633978" w:rsidP="00633978">
            <w:pPr>
              <w:jc w:val="center"/>
              <w:rPr>
                <w:color w:val="000000"/>
              </w:rPr>
            </w:pPr>
            <w:r w:rsidRPr="00633978">
              <w:rPr>
                <w:color w:val="000000"/>
              </w:rPr>
              <w:t>7</w:t>
            </w:r>
          </w:p>
        </w:tc>
        <w:tc>
          <w:tcPr>
            <w:tcW w:w="669" w:type="pct"/>
            <w:tcBorders>
              <w:top w:val="nil"/>
              <w:left w:val="nil"/>
              <w:bottom w:val="single" w:sz="4" w:space="0" w:color="auto"/>
              <w:right w:val="single" w:sz="4" w:space="0" w:color="auto"/>
            </w:tcBorders>
            <w:shd w:val="clear" w:color="auto" w:fill="8DB3E2" w:themeFill="text2" w:themeFillTint="66"/>
            <w:noWrap/>
            <w:vAlign w:val="center"/>
            <w:hideMark/>
          </w:tcPr>
          <w:p w:rsidR="00633978" w:rsidRPr="00633978" w:rsidRDefault="00633978" w:rsidP="00633978">
            <w:pPr>
              <w:jc w:val="center"/>
              <w:rPr>
                <w:color w:val="000000"/>
              </w:rPr>
            </w:pPr>
            <w:r w:rsidRPr="00633978">
              <w:rPr>
                <w:color w:val="000000"/>
              </w:rPr>
              <w:t>87,5</w:t>
            </w:r>
          </w:p>
        </w:tc>
      </w:tr>
      <w:tr w:rsidR="00633978" w:rsidRPr="00633978" w:rsidTr="00633978">
        <w:trPr>
          <w:trHeight w:val="300"/>
        </w:trPr>
        <w:tc>
          <w:tcPr>
            <w:tcW w:w="662" w:type="pct"/>
            <w:tcBorders>
              <w:top w:val="nil"/>
              <w:left w:val="single" w:sz="4" w:space="0" w:color="auto"/>
              <w:bottom w:val="single" w:sz="4" w:space="0" w:color="auto"/>
              <w:right w:val="single" w:sz="4" w:space="0" w:color="auto"/>
            </w:tcBorders>
            <w:shd w:val="clear" w:color="auto" w:fill="auto"/>
            <w:noWrap/>
            <w:vAlign w:val="bottom"/>
            <w:hideMark/>
          </w:tcPr>
          <w:p w:rsidR="00633978" w:rsidRPr="00633978" w:rsidRDefault="00633978" w:rsidP="00633978">
            <w:pPr>
              <w:rPr>
                <w:color w:val="000000"/>
              </w:rPr>
            </w:pPr>
            <w:r w:rsidRPr="00633978">
              <w:rPr>
                <w:color w:val="000000"/>
              </w:rPr>
              <w:t>Total</w:t>
            </w:r>
          </w:p>
        </w:tc>
        <w:tc>
          <w:tcPr>
            <w:tcW w:w="192" w:type="pct"/>
            <w:tcBorders>
              <w:top w:val="nil"/>
              <w:left w:val="nil"/>
              <w:bottom w:val="single" w:sz="4" w:space="0" w:color="auto"/>
              <w:right w:val="single" w:sz="4" w:space="0" w:color="auto"/>
            </w:tcBorders>
            <w:shd w:val="clear" w:color="auto" w:fill="auto"/>
            <w:noWrap/>
            <w:vAlign w:val="center"/>
            <w:hideMark/>
          </w:tcPr>
          <w:p w:rsidR="00633978" w:rsidRPr="00633978" w:rsidRDefault="00633978" w:rsidP="00633978">
            <w:pPr>
              <w:jc w:val="center"/>
              <w:rPr>
                <w:color w:val="000000"/>
              </w:rPr>
            </w:pPr>
            <w:r w:rsidRPr="00633978">
              <w:rPr>
                <w:color w:val="000000"/>
              </w:rPr>
              <w:t>8</w:t>
            </w:r>
          </w:p>
        </w:tc>
        <w:tc>
          <w:tcPr>
            <w:tcW w:w="676" w:type="pct"/>
            <w:tcBorders>
              <w:top w:val="nil"/>
              <w:left w:val="nil"/>
              <w:bottom w:val="single" w:sz="4" w:space="0" w:color="auto"/>
              <w:right w:val="single" w:sz="4" w:space="0" w:color="auto"/>
            </w:tcBorders>
            <w:shd w:val="clear" w:color="auto" w:fill="auto"/>
            <w:noWrap/>
            <w:vAlign w:val="center"/>
            <w:hideMark/>
          </w:tcPr>
          <w:p w:rsidR="00633978" w:rsidRPr="00633978" w:rsidRDefault="00633978" w:rsidP="00633978">
            <w:pPr>
              <w:jc w:val="center"/>
              <w:rPr>
                <w:color w:val="000000"/>
              </w:rPr>
            </w:pPr>
            <w:r w:rsidRPr="00633978">
              <w:rPr>
                <w:color w:val="000000"/>
              </w:rPr>
              <w:t>100</w:t>
            </w:r>
          </w:p>
        </w:tc>
        <w:tc>
          <w:tcPr>
            <w:tcW w:w="192" w:type="pct"/>
            <w:tcBorders>
              <w:top w:val="nil"/>
              <w:left w:val="nil"/>
              <w:bottom w:val="single" w:sz="4" w:space="0" w:color="auto"/>
              <w:right w:val="single" w:sz="4" w:space="0" w:color="auto"/>
            </w:tcBorders>
            <w:shd w:val="clear" w:color="auto" w:fill="auto"/>
            <w:noWrap/>
            <w:vAlign w:val="center"/>
            <w:hideMark/>
          </w:tcPr>
          <w:p w:rsidR="00633978" w:rsidRPr="00633978" w:rsidRDefault="00633978" w:rsidP="00633978">
            <w:pPr>
              <w:jc w:val="center"/>
              <w:rPr>
                <w:color w:val="000000"/>
              </w:rPr>
            </w:pPr>
            <w:r w:rsidRPr="00633978">
              <w:rPr>
                <w:color w:val="000000"/>
              </w:rPr>
              <w:t>8</w:t>
            </w:r>
          </w:p>
        </w:tc>
        <w:tc>
          <w:tcPr>
            <w:tcW w:w="676" w:type="pct"/>
            <w:tcBorders>
              <w:top w:val="nil"/>
              <w:left w:val="nil"/>
              <w:bottom w:val="single" w:sz="4" w:space="0" w:color="auto"/>
              <w:right w:val="single" w:sz="4" w:space="0" w:color="auto"/>
            </w:tcBorders>
            <w:shd w:val="clear" w:color="auto" w:fill="auto"/>
            <w:noWrap/>
            <w:vAlign w:val="center"/>
            <w:hideMark/>
          </w:tcPr>
          <w:p w:rsidR="00633978" w:rsidRPr="00633978" w:rsidRDefault="00633978" w:rsidP="00633978">
            <w:pPr>
              <w:jc w:val="center"/>
              <w:rPr>
                <w:color w:val="000000"/>
              </w:rPr>
            </w:pPr>
            <w:r w:rsidRPr="00633978">
              <w:rPr>
                <w:color w:val="000000"/>
              </w:rPr>
              <w:t>100</w:t>
            </w:r>
          </w:p>
        </w:tc>
        <w:tc>
          <w:tcPr>
            <w:tcW w:w="218" w:type="pct"/>
            <w:tcBorders>
              <w:top w:val="nil"/>
              <w:left w:val="nil"/>
              <w:bottom w:val="single" w:sz="4" w:space="0" w:color="auto"/>
              <w:right w:val="single" w:sz="4" w:space="0" w:color="auto"/>
            </w:tcBorders>
            <w:shd w:val="clear" w:color="auto" w:fill="auto"/>
            <w:noWrap/>
            <w:vAlign w:val="center"/>
            <w:hideMark/>
          </w:tcPr>
          <w:p w:rsidR="00633978" w:rsidRPr="00633978" w:rsidRDefault="00633978" w:rsidP="00633978">
            <w:pPr>
              <w:jc w:val="center"/>
              <w:rPr>
                <w:color w:val="000000"/>
              </w:rPr>
            </w:pPr>
            <w:r w:rsidRPr="00633978">
              <w:rPr>
                <w:color w:val="000000"/>
              </w:rPr>
              <w:t>8</w:t>
            </w:r>
          </w:p>
        </w:tc>
        <w:tc>
          <w:tcPr>
            <w:tcW w:w="652" w:type="pct"/>
            <w:tcBorders>
              <w:top w:val="nil"/>
              <w:left w:val="nil"/>
              <w:bottom w:val="single" w:sz="4" w:space="0" w:color="auto"/>
              <w:right w:val="single" w:sz="4" w:space="0" w:color="auto"/>
            </w:tcBorders>
            <w:shd w:val="clear" w:color="auto" w:fill="auto"/>
            <w:noWrap/>
            <w:vAlign w:val="center"/>
            <w:hideMark/>
          </w:tcPr>
          <w:p w:rsidR="00633978" w:rsidRPr="00633978" w:rsidRDefault="00633978" w:rsidP="00633978">
            <w:pPr>
              <w:jc w:val="center"/>
              <w:rPr>
                <w:color w:val="000000"/>
              </w:rPr>
            </w:pPr>
            <w:r w:rsidRPr="00633978">
              <w:rPr>
                <w:color w:val="000000"/>
              </w:rPr>
              <w:t>100</w:t>
            </w:r>
          </w:p>
        </w:tc>
        <w:tc>
          <w:tcPr>
            <w:tcW w:w="218" w:type="pct"/>
            <w:tcBorders>
              <w:top w:val="nil"/>
              <w:left w:val="nil"/>
              <w:bottom w:val="single" w:sz="4" w:space="0" w:color="auto"/>
              <w:right w:val="single" w:sz="4" w:space="0" w:color="auto"/>
            </w:tcBorders>
            <w:shd w:val="clear" w:color="auto" w:fill="auto"/>
            <w:noWrap/>
            <w:vAlign w:val="center"/>
            <w:hideMark/>
          </w:tcPr>
          <w:p w:rsidR="00633978" w:rsidRPr="00633978" w:rsidRDefault="00633978" w:rsidP="00633978">
            <w:pPr>
              <w:jc w:val="center"/>
              <w:rPr>
                <w:color w:val="000000"/>
              </w:rPr>
            </w:pPr>
            <w:r w:rsidRPr="00633978">
              <w:rPr>
                <w:color w:val="000000"/>
              </w:rPr>
              <w:t>8</w:t>
            </w:r>
          </w:p>
        </w:tc>
        <w:tc>
          <w:tcPr>
            <w:tcW w:w="652" w:type="pct"/>
            <w:tcBorders>
              <w:top w:val="nil"/>
              <w:left w:val="nil"/>
              <w:bottom w:val="single" w:sz="4" w:space="0" w:color="auto"/>
              <w:right w:val="single" w:sz="4" w:space="0" w:color="auto"/>
            </w:tcBorders>
            <w:shd w:val="clear" w:color="auto" w:fill="auto"/>
            <w:noWrap/>
            <w:vAlign w:val="center"/>
            <w:hideMark/>
          </w:tcPr>
          <w:p w:rsidR="00633978" w:rsidRPr="00633978" w:rsidRDefault="00633978" w:rsidP="00633978">
            <w:pPr>
              <w:jc w:val="center"/>
              <w:rPr>
                <w:color w:val="000000"/>
              </w:rPr>
            </w:pPr>
            <w:r w:rsidRPr="00633978">
              <w:rPr>
                <w:color w:val="000000"/>
              </w:rPr>
              <w:t>100</w:t>
            </w:r>
          </w:p>
        </w:tc>
        <w:tc>
          <w:tcPr>
            <w:tcW w:w="193" w:type="pct"/>
            <w:tcBorders>
              <w:top w:val="nil"/>
              <w:left w:val="nil"/>
              <w:bottom w:val="single" w:sz="4" w:space="0" w:color="auto"/>
              <w:right w:val="single" w:sz="4" w:space="0" w:color="auto"/>
            </w:tcBorders>
            <w:shd w:val="clear" w:color="auto" w:fill="8DB3E2" w:themeFill="text2" w:themeFillTint="66"/>
            <w:noWrap/>
            <w:vAlign w:val="center"/>
            <w:hideMark/>
          </w:tcPr>
          <w:p w:rsidR="00633978" w:rsidRPr="00633978" w:rsidRDefault="00633978" w:rsidP="00633978">
            <w:pPr>
              <w:jc w:val="center"/>
              <w:rPr>
                <w:color w:val="000000"/>
              </w:rPr>
            </w:pPr>
            <w:r w:rsidRPr="00633978">
              <w:rPr>
                <w:color w:val="000000"/>
              </w:rPr>
              <w:t>8</w:t>
            </w:r>
          </w:p>
        </w:tc>
        <w:tc>
          <w:tcPr>
            <w:tcW w:w="669" w:type="pct"/>
            <w:tcBorders>
              <w:top w:val="nil"/>
              <w:left w:val="nil"/>
              <w:bottom w:val="single" w:sz="4" w:space="0" w:color="auto"/>
              <w:right w:val="single" w:sz="4" w:space="0" w:color="auto"/>
            </w:tcBorders>
            <w:shd w:val="clear" w:color="auto" w:fill="8DB3E2" w:themeFill="text2" w:themeFillTint="66"/>
            <w:noWrap/>
            <w:vAlign w:val="center"/>
            <w:hideMark/>
          </w:tcPr>
          <w:p w:rsidR="00633978" w:rsidRPr="00633978" w:rsidRDefault="00633978" w:rsidP="00633978">
            <w:pPr>
              <w:jc w:val="center"/>
              <w:rPr>
                <w:color w:val="000000"/>
              </w:rPr>
            </w:pPr>
            <w:r w:rsidRPr="00633978">
              <w:rPr>
                <w:color w:val="000000"/>
              </w:rPr>
              <w:t>100</w:t>
            </w:r>
          </w:p>
        </w:tc>
      </w:tr>
    </w:tbl>
    <w:p w:rsidR="00633978" w:rsidRPr="00633978" w:rsidRDefault="00633978" w:rsidP="00633978">
      <w:pPr>
        <w:tabs>
          <w:tab w:val="left" w:pos="1620"/>
        </w:tabs>
        <w:spacing w:after="120"/>
      </w:pPr>
      <w:r w:rsidRPr="00633978">
        <w:t>Fuente: Ferreira y Velásquez (2015)</w:t>
      </w:r>
    </w:p>
    <w:p w:rsidR="00633978" w:rsidRPr="00633978" w:rsidRDefault="00633978" w:rsidP="00633978">
      <w:pPr>
        <w:tabs>
          <w:tab w:val="left" w:pos="1620"/>
        </w:tabs>
      </w:pPr>
    </w:p>
    <w:p w:rsidR="00633978" w:rsidRPr="00633978" w:rsidRDefault="00633978" w:rsidP="003E6F50">
      <w:pPr>
        <w:spacing w:after="200" w:line="360" w:lineRule="auto"/>
        <w:jc w:val="center"/>
        <w:rPr>
          <w:b/>
        </w:rPr>
      </w:pPr>
      <w:r w:rsidRPr="00633978">
        <w:rPr>
          <w:b/>
        </w:rPr>
        <w:t>Gráfico Nº 4.1. Resultados por Ítems de la Dimensión Interpretación de Programas</w:t>
      </w:r>
    </w:p>
    <w:p w:rsidR="00633978" w:rsidRPr="00633978" w:rsidRDefault="00633978" w:rsidP="00633978">
      <w:pPr>
        <w:jc w:val="center"/>
        <w:rPr>
          <w:b/>
        </w:rPr>
      </w:pPr>
      <w:r w:rsidRPr="00633978">
        <w:rPr>
          <w:b/>
          <w:noProof/>
          <w:lang w:val="es-VE" w:eastAsia="es-VE"/>
        </w:rPr>
        <w:drawing>
          <wp:inline distT="0" distB="0" distL="0" distR="0">
            <wp:extent cx="5040000" cy="3362324"/>
            <wp:effectExtent l="19050" t="0" r="8250" b="0"/>
            <wp:docPr id="18" name="Gráfico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633978" w:rsidRPr="00633978" w:rsidRDefault="00633978" w:rsidP="00633978">
      <w:pPr>
        <w:tabs>
          <w:tab w:val="left" w:pos="0"/>
        </w:tabs>
        <w:spacing w:after="200"/>
        <w:jc w:val="center"/>
      </w:pPr>
      <w:r w:rsidRPr="00633978">
        <w:t>Fuente: Ferreira y Velásquez (2015)</w:t>
      </w:r>
    </w:p>
    <w:p w:rsidR="00633978" w:rsidRPr="00633978" w:rsidRDefault="00633978" w:rsidP="003E6F50">
      <w:pPr>
        <w:tabs>
          <w:tab w:val="left" w:pos="0"/>
        </w:tabs>
        <w:spacing w:after="200" w:line="360" w:lineRule="auto"/>
        <w:jc w:val="center"/>
        <w:rPr>
          <w:b/>
        </w:rPr>
      </w:pPr>
      <w:r w:rsidRPr="00633978">
        <w:rPr>
          <w:b/>
        </w:rPr>
        <w:lastRenderedPageBreak/>
        <w:t>Gráfico Nº 4.2. Promedio de la Dimensión Interpretación de Programas</w:t>
      </w:r>
    </w:p>
    <w:p w:rsidR="00633978" w:rsidRPr="00633978" w:rsidRDefault="00633978" w:rsidP="00633978">
      <w:pPr>
        <w:tabs>
          <w:tab w:val="left" w:pos="0"/>
        </w:tabs>
        <w:spacing w:after="200"/>
      </w:pPr>
      <w:r w:rsidRPr="00633978">
        <w:rPr>
          <w:noProof/>
          <w:lang w:val="es-VE" w:eastAsia="es-VE"/>
        </w:rPr>
        <w:drawing>
          <wp:inline distT="0" distB="0" distL="0" distR="0">
            <wp:extent cx="4572000" cy="1620000"/>
            <wp:effectExtent l="19050" t="0" r="0" b="0"/>
            <wp:docPr id="17" name="Gráfico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633978" w:rsidRPr="00633978" w:rsidRDefault="00633978" w:rsidP="00633978">
      <w:pPr>
        <w:tabs>
          <w:tab w:val="left" w:pos="0"/>
        </w:tabs>
        <w:spacing w:after="200"/>
        <w:jc w:val="center"/>
      </w:pPr>
      <w:r w:rsidRPr="00633978">
        <w:t>Fuente: Ferreira y Velásquez (2015)</w:t>
      </w:r>
    </w:p>
    <w:p w:rsidR="00633978" w:rsidRPr="00633978" w:rsidRDefault="00633978" w:rsidP="003E6F50">
      <w:pPr>
        <w:spacing w:after="200" w:line="360" w:lineRule="auto"/>
        <w:jc w:val="both"/>
        <w:rPr>
          <w:b/>
        </w:rPr>
      </w:pPr>
      <w:r w:rsidRPr="00633978">
        <w:rPr>
          <w:b/>
        </w:rPr>
        <w:t xml:space="preserve">Interpretación: </w:t>
      </w:r>
    </w:p>
    <w:p w:rsidR="00633978" w:rsidRPr="00633978" w:rsidRDefault="00633978" w:rsidP="003E6F50">
      <w:pPr>
        <w:spacing w:after="200" w:line="360" w:lineRule="auto"/>
        <w:jc w:val="both"/>
      </w:pPr>
      <w:r w:rsidRPr="00633978">
        <w:t xml:space="preserve">     El análisis de los datos presentados corresponde a la dimensión “Interpretación de Programación”, en este destaca el ítem “Modificación de Programas” donde los estudiantes encuestados presentaron un porcentaje de respuestas incorrectas del 100%, manifestándose un desconocimiento total en esta área. En lo referente a los ítems que tratan del “Contador en el Programa” y el “Acumulador en el Programa” se observa una disposición en los estudiantes hacia las respuestas incorrectas con porcentaje de un 87,5% en ambos casos; de igual forma, la pregunta acerca de la “Interpretación de Programas” se evidencia en las contestaciones un porcentaje de respuestas incorrectas del 75%; </w:t>
      </w:r>
      <w:r w:rsidR="00A51081">
        <w:t>evidenciándose a través de las respuestas erradas, el desconocimiento de los estudiantes acerca de los contenidos mencionados.</w:t>
      </w:r>
    </w:p>
    <w:p w:rsidR="00633978" w:rsidRPr="00633978" w:rsidRDefault="00633978" w:rsidP="003E6F50">
      <w:pPr>
        <w:spacing w:line="360" w:lineRule="auto"/>
        <w:jc w:val="both"/>
      </w:pPr>
      <w:r w:rsidRPr="00633978">
        <w:t xml:space="preserve">     En resumen, el promedio general de la dimensión “Interpretación de Programas” se observó un 87,5% de respuestas incorrectas y un 47,9% de respuestas correctas dando manifiesto que los estudiantes encuestados no tienen dominio conceptual en la dimensión señalada.</w:t>
      </w:r>
    </w:p>
    <w:p w:rsidR="00633978" w:rsidRPr="00633978" w:rsidRDefault="00633978" w:rsidP="003E6F50">
      <w:pPr>
        <w:spacing w:line="360" w:lineRule="auto"/>
        <w:jc w:val="both"/>
      </w:pPr>
    </w:p>
    <w:p w:rsidR="00633978" w:rsidRPr="00633978" w:rsidRDefault="00633978" w:rsidP="003E6F50">
      <w:pPr>
        <w:spacing w:line="360" w:lineRule="auto"/>
        <w:jc w:val="both"/>
        <w:rPr>
          <w:b/>
        </w:rPr>
      </w:pPr>
    </w:p>
    <w:p w:rsidR="00633978" w:rsidRPr="00633978" w:rsidRDefault="00633978" w:rsidP="003E6F50">
      <w:pPr>
        <w:spacing w:line="360" w:lineRule="auto"/>
        <w:jc w:val="both"/>
        <w:rPr>
          <w:b/>
        </w:rPr>
      </w:pPr>
    </w:p>
    <w:p w:rsidR="00633978" w:rsidRPr="00633978" w:rsidRDefault="00633978" w:rsidP="003E6F50">
      <w:pPr>
        <w:spacing w:line="360" w:lineRule="auto"/>
        <w:jc w:val="both"/>
        <w:rPr>
          <w:b/>
        </w:rPr>
      </w:pPr>
      <w:r w:rsidRPr="00633978">
        <w:rPr>
          <w:b/>
        </w:rPr>
        <w:lastRenderedPageBreak/>
        <w:t>4.2.2 Análisis General de las Dimensiones</w:t>
      </w:r>
    </w:p>
    <w:p w:rsidR="00633978" w:rsidRPr="00633978" w:rsidRDefault="00633978" w:rsidP="003E6F50">
      <w:pPr>
        <w:spacing w:line="360" w:lineRule="auto"/>
        <w:jc w:val="both"/>
      </w:pPr>
      <w:r w:rsidRPr="00633978">
        <w:rPr>
          <w:b/>
        </w:rPr>
        <w:t>Contenido:</w:t>
      </w:r>
      <w:r w:rsidRPr="00633978">
        <w:t xml:space="preserve"> Principios de Programación.</w:t>
      </w:r>
    </w:p>
    <w:p w:rsidR="00633978" w:rsidRPr="00633978" w:rsidRDefault="00633978" w:rsidP="003E6F50">
      <w:pPr>
        <w:spacing w:line="360" w:lineRule="auto"/>
        <w:jc w:val="both"/>
      </w:pPr>
      <w:r w:rsidRPr="00633978">
        <w:rPr>
          <w:b/>
        </w:rPr>
        <w:t>Dimensiones:</w:t>
      </w:r>
      <w:r w:rsidRPr="00633978">
        <w:t xml:space="preserve"> Conceptos Básicos, Elementos de la Programación, Estructuras de Control e Interpretación de Programas.</w:t>
      </w:r>
    </w:p>
    <w:p w:rsidR="00633978" w:rsidRPr="00633978" w:rsidRDefault="00633978" w:rsidP="003E6F50">
      <w:pPr>
        <w:spacing w:line="360" w:lineRule="auto"/>
        <w:jc w:val="both"/>
        <w:rPr>
          <w:b/>
          <w:sz w:val="12"/>
        </w:rPr>
      </w:pPr>
    </w:p>
    <w:p w:rsidR="00633978" w:rsidRPr="00633978" w:rsidRDefault="00633978" w:rsidP="003E6F50">
      <w:pPr>
        <w:spacing w:line="360" w:lineRule="auto"/>
        <w:jc w:val="both"/>
        <w:rPr>
          <w:b/>
          <w:sz w:val="23"/>
          <w:szCs w:val="23"/>
        </w:rPr>
      </w:pPr>
      <w:r w:rsidRPr="00633978">
        <w:rPr>
          <w:b/>
          <w:sz w:val="23"/>
          <w:szCs w:val="23"/>
        </w:rPr>
        <w:t>Tabla Nº 5. Distribución de Frecuencia del Contenido Principios de Programación</w:t>
      </w:r>
    </w:p>
    <w:tbl>
      <w:tblPr>
        <w:tblW w:w="5000" w:type="pct"/>
        <w:tblCellMar>
          <w:left w:w="70" w:type="dxa"/>
          <w:right w:w="70" w:type="dxa"/>
        </w:tblCellMar>
        <w:tblLook w:val="04A0" w:firstRow="1" w:lastRow="0" w:firstColumn="1" w:lastColumn="0" w:noHBand="0" w:noVBand="1"/>
      </w:tblPr>
      <w:tblGrid>
        <w:gridCol w:w="1374"/>
        <w:gridCol w:w="561"/>
        <w:gridCol w:w="795"/>
        <w:gridCol w:w="619"/>
        <w:gridCol w:w="868"/>
        <w:gridCol w:w="314"/>
        <w:gridCol w:w="1044"/>
        <w:gridCol w:w="333"/>
        <w:gridCol w:w="1153"/>
        <w:gridCol w:w="679"/>
        <w:gridCol w:w="671"/>
      </w:tblGrid>
      <w:tr w:rsidR="00633978" w:rsidRPr="00633978" w:rsidTr="00633978">
        <w:trPr>
          <w:trHeight w:val="300"/>
        </w:trPr>
        <w:tc>
          <w:tcPr>
            <w:tcW w:w="628" w:type="pct"/>
            <w:vMerge w:val="restart"/>
            <w:tcBorders>
              <w:top w:val="single" w:sz="4" w:space="0" w:color="auto"/>
              <w:left w:val="single" w:sz="4" w:space="0" w:color="auto"/>
              <w:bottom w:val="single" w:sz="4" w:space="0" w:color="000000"/>
              <w:right w:val="single" w:sz="4" w:space="0" w:color="auto"/>
              <w:tl2br w:val="single" w:sz="4" w:space="0" w:color="auto"/>
            </w:tcBorders>
            <w:shd w:val="clear" w:color="auto" w:fill="808080" w:themeFill="background1" w:themeFillShade="80"/>
            <w:noWrap/>
            <w:hideMark/>
          </w:tcPr>
          <w:p w:rsidR="00633978" w:rsidRPr="00633978" w:rsidRDefault="00633978" w:rsidP="00633978">
            <w:pPr>
              <w:jc w:val="center"/>
              <w:rPr>
                <w:color w:val="000000"/>
              </w:rPr>
            </w:pPr>
            <w:r w:rsidRPr="00633978">
              <w:rPr>
                <w:color w:val="000000"/>
              </w:rPr>
              <w:t xml:space="preserve">   Dimensión</w:t>
            </w:r>
          </w:p>
          <w:p w:rsidR="00633978" w:rsidRPr="00633978" w:rsidRDefault="00633978" w:rsidP="00633978">
            <w:pPr>
              <w:rPr>
                <w:color w:val="000000"/>
              </w:rPr>
            </w:pPr>
          </w:p>
          <w:p w:rsidR="00633978" w:rsidRPr="00633978" w:rsidRDefault="00633978" w:rsidP="00633978">
            <w:pPr>
              <w:rPr>
                <w:color w:val="000000"/>
              </w:rPr>
            </w:pPr>
            <w:r w:rsidRPr="00633978">
              <w:rPr>
                <w:color w:val="000000"/>
              </w:rPr>
              <w:t xml:space="preserve">Respuestas </w:t>
            </w:r>
          </w:p>
        </w:tc>
        <w:tc>
          <w:tcPr>
            <w:tcW w:w="874" w:type="pct"/>
            <w:gridSpan w:val="2"/>
            <w:tcBorders>
              <w:top w:val="single" w:sz="4" w:space="0" w:color="auto"/>
              <w:left w:val="nil"/>
              <w:bottom w:val="single" w:sz="4" w:space="0" w:color="auto"/>
              <w:right w:val="single" w:sz="4" w:space="0" w:color="auto"/>
            </w:tcBorders>
            <w:shd w:val="clear" w:color="auto" w:fill="808080" w:themeFill="background1" w:themeFillShade="80"/>
            <w:noWrap/>
            <w:vAlign w:val="center"/>
            <w:hideMark/>
          </w:tcPr>
          <w:p w:rsidR="00633978" w:rsidRPr="00633978" w:rsidRDefault="00633978" w:rsidP="00633978">
            <w:pPr>
              <w:jc w:val="center"/>
              <w:rPr>
                <w:color w:val="000000"/>
              </w:rPr>
            </w:pPr>
            <w:r w:rsidRPr="00633978">
              <w:rPr>
                <w:color w:val="000000"/>
              </w:rPr>
              <w:t>Conceptos</w:t>
            </w:r>
          </w:p>
          <w:p w:rsidR="00633978" w:rsidRPr="00633978" w:rsidRDefault="00633978" w:rsidP="00633978">
            <w:pPr>
              <w:jc w:val="center"/>
              <w:rPr>
                <w:color w:val="000000"/>
              </w:rPr>
            </w:pPr>
            <w:r w:rsidRPr="00633978">
              <w:rPr>
                <w:color w:val="000000"/>
              </w:rPr>
              <w:t>Básicos</w:t>
            </w:r>
          </w:p>
        </w:tc>
        <w:tc>
          <w:tcPr>
            <w:tcW w:w="874" w:type="pct"/>
            <w:gridSpan w:val="2"/>
            <w:tcBorders>
              <w:top w:val="single" w:sz="4" w:space="0" w:color="auto"/>
              <w:left w:val="nil"/>
              <w:bottom w:val="single" w:sz="4" w:space="0" w:color="auto"/>
              <w:right w:val="single" w:sz="4" w:space="0" w:color="auto"/>
            </w:tcBorders>
            <w:shd w:val="clear" w:color="auto" w:fill="808080" w:themeFill="background1" w:themeFillShade="80"/>
            <w:noWrap/>
            <w:vAlign w:val="center"/>
            <w:hideMark/>
          </w:tcPr>
          <w:p w:rsidR="00633978" w:rsidRPr="00633978" w:rsidRDefault="00633978" w:rsidP="00633978">
            <w:pPr>
              <w:jc w:val="center"/>
              <w:rPr>
                <w:color w:val="000000"/>
              </w:rPr>
            </w:pPr>
            <w:r w:rsidRPr="00633978">
              <w:rPr>
                <w:color w:val="000000"/>
              </w:rPr>
              <w:t>Elementos de</w:t>
            </w:r>
          </w:p>
          <w:p w:rsidR="00633978" w:rsidRPr="00633978" w:rsidRDefault="00633978" w:rsidP="00633978">
            <w:pPr>
              <w:jc w:val="center"/>
              <w:rPr>
                <w:color w:val="000000"/>
              </w:rPr>
            </w:pPr>
            <w:r w:rsidRPr="00633978">
              <w:rPr>
                <w:color w:val="000000"/>
              </w:rPr>
              <w:t>Programación</w:t>
            </w:r>
          </w:p>
        </w:tc>
        <w:tc>
          <w:tcPr>
            <w:tcW w:w="875" w:type="pct"/>
            <w:gridSpan w:val="2"/>
            <w:tcBorders>
              <w:top w:val="single" w:sz="4" w:space="0" w:color="auto"/>
              <w:left w:val="nil"/>
              <w:bottom w:val="single" w:sz="4" w:space="0" w:color="auto"/>
              <w:right w:val="single" w:sz="4" w:space="0" w:color="auto"/>
            </w:tcBorders>
            <w:shd w:val="clear" w:color="auto" w:fill="808080" w:themeFill="background1" w:themeFillShade="80"/>
            <w:noWrap/>
            <w:vAlign w:val="center"/>
            <w:hideMark/>
          </w:tcPr>
          <w:p w:rsidR="00633978" w:rsidRPr="00633978" w:rsidRDefault="00633978" w:rsidP="00633978">
            <w:pPr>
              <w:jc w:val="center"/>
              <w:rPr>
                <w:color w:val="000000"/>
              </w:rPr>
            </w:pPr>
            <w:r w:rsidRPr="00633978">
              <w:rPr>
                <w:color w:val="000000"/>
              </w:rPr>
              <w:t>Estructuras</w:t>
            </w:r>
          </w:p>
          <w:p w:rsidR="00633978" w:rsidRPr="00633978" w:rsidRDefault="00633978" w:rsidP="00633978">
            <w:pPr>
              <w:jc w:val="center"/>
              <w:rPr>
                <w:color w:val="000000"/>
              </w:rPr>
            </w:pPr>
            <w:r w:rsidRPr="00633978">
              <w:rPr>
                <w:color w:val="000000"/>
              </w:rPr>
              <w:t>De Control</w:t>
            </w:r>
          </w:p>
        </w:tc>
        <w:tc>
          <w:tcPr>
            <w:tcW w:w="875" w:type="pct"/>
            <w:gridSpan w:val="2"/>
            <w:tcBorders>
              <w:top w:val="single" w:sz="4" w:space="0" w:color="auto"/>
              <w:left w:val="nil"/>
              <w:bottom w:val="single" w:sz="4" w:space="0" w:color="auto"/>
              <w:right w:val="single" w:sz="4" w:space="0" w:color="auto"/>
            </w:tcBorders>
            <w:shd w:val="clear" w:color="auto" w:fill="808080" w:themeFill="background1" w:themeFillShade="80"/>
            <w:noWrap/>
            <w:vAlign w:val="center"/>
            <w:hideMark/>
          </w:tcPr>
          <w:p w:rsidR="00633978" w:rsidRPr="00633978" w:rsidRDefault="00633978" w:rsidP="00633978">
            <w:pPr>
              <w:jc w:val="center"/>
              <w:rPr>
                <w:color w:val="000000"/>
              </w:rPr>
            </w:pPr>
            <w:r w:rsidRPr="00633978">
              <w:rPr>
                <w:color w:val="000000"/>
              </w:rPr>
              <w:t>Interpretación</w:t>
            </w:r>
          </w:p>
          <w:p w:rsidR="00633978" w:rsidRPr="00633978" w:rsidRDefault="00633978" w:rsidP="00633978">
            <w:pPr>
              <w:jc w:val="center"/>
              <w:rPr>
                <w:color w:val="000000"/>
              </w:rPr>
            </w:pPr>
            <w:r w:rsidRPr="00633978">
              <w:rPr>
                <w:color w:val="000000"/>
              </w:rPr>
              <w:t>de Programas</w:t>
            </w:r>
          </w:p>
        </w:tc>
        <w:tc>
          <w:tcPr>
            <w:tcW w:w="873" w:type="pct"/>
            <w:gridSpan w:val="2"/>
            <w:tcBorders>
              <w:top w:val="single" w:sz="4" w:space="0" w:color="auto"/>
              <w:left w:val="nil"/>
              <w:bottom w:val="single" w:sz="4" w:space="0" w:color="auto"/>
              <w:right w:val="single" w:sz="4" w:space="0" w:color="auto"/>
            </w:tcBorders>
            <w:shd w:val="clear" w:color="auto" w:fill="8DB3E2" w:themeFill="text2" w:themeFillTint="66"/>
            <w:noWrap/>
            <w:vAlign w:val="center"/>
            <w:hideMark/>
          </w:tcPr>
          <w:p w:rsidR="00633978" w:rsidRPr="00633978" w:rsidRDefault="00633978" w:rsidP="00633978">
            <w:pPr>
              <w:jc w:val="center"/>
              <w:rPr>
                <w:color w:val="000000"/>
              </w:rPr>
            </w:pPr>
            <w:r w:rsidRPr="00633978">
              <w:rPr>
                <w:color w:val="000000"/>
              </w:rPr>
              <w:t>Promedio</w:t>
            </w:r>
          </w:p>
        </w:tc>
      </w:tr>
      <w:tr w:rsidR="00633978" w:rsidRPr="00633978" w:rsidTr="00633978">
        <w:trPr>
          <w:trHeight w:val="300"/>
        </w:trPr>
        <w:tc>
          <w:tcPr>
            <w:tcW w:w="628" w:type="pct"/>
            <w:vMerge/>
            <w:tcBorders>
              <w:top w:val="single" w:sz="4" w:space="0" w:color="auto"/>
              <w:left w:val="single" w:sz="4" w:space="0" w:color="auto"/>
              <w:bottom w:val="single" w:sz="4" w:space="0" w:color="000000"/>
              <w:right w:val="single" w:sz="4" w:space="0" w:color="auto"/>
            </w:tcBorders>
            <w:shd w:val="clear" w:color="auto" w:fill="808080" w:themeFill="background1" w:themeFillShade="80"/>
            <w:vAlign w:val="center"/>
            <w:hideMark/>
          </w:tcPr>
          <w:p w:rsidR="00633978" w:rsidRPr="00633978" w:rsidRDefault="00633978" w:rsidP="00633978">
            <w:pPr>
              <w:jc w:val="center"/>
              <w:rPr>
                <w:color w:val="000000"/>
              </w:rPr>
            </w:pPr>
          </w:p>
        </w:tc>
        <w:tc>
          <w:tcPr>
            <w:tcW w:w="364" w:type="pct"/>
            <w:tcBorders>
              <w:top w:val="nil"/>
              <w:left w:val="nil"/>
              <w:bottom w:val="single" w:sz="4" w:space="0" w:color="auto"/>
              <w:right w:val="single" w:sz="4" w:space="0" w:color="auto"/>
            </w:tcBorders>
            <w:shd w:val="clear" w:color="auto" w:fill="808080" w:themeFill="background1" w:themeFillShade="80"/>
            <w:noWrap/>
            <w:vAlign w:val="center"/>
            <w:hideMark/>
          </w:tcPr>
          <w:p w:rsidR="00633978" w:rsidRPr="00633978" w:rsidRDefault="00633978" w:rsidP="00633978">
            <w:pPr>
              <w:jc w:val="center"/>
              <w:rPr>
                <w:color w:val="000000"/>
              </w:rPr>
            </w:pPr>
            <w:r w:rsidRPr="00633978">
              <w:rPr>
                <w:color w:val="000000"/>
              </w:rPr>
              <w:t>f</w:t>
            </w:r>
          </w:p>
        </w:tc>
        <w:tc>
          <w:tcPr>
            <w:tcW w:w="511" w:type="pct"/>
            <w:tcBorders>
              <w:top w:val="nil"/>
              <w:left w:val="nil"/>
              <w:bottom w:val="single" w:sz="4" w:space="0" w:color="auto"/>
              <w:right w:val="single" w:sz="4" w:space="0" w:color="auto"/>
            </w:tcBorders>
            <w:shd w:val="clear" w:color="auto" w:fill="808080" w:themeFill="background1" w:themeFillShade="80"/>
            <w:noWrap/>
            <w:vAlign w:val="center"/>
            <w:hideMark/>
          </w:tcPr>
          <w:p w:rsidR="00633978" w:rsidRPr="00633978" w:rsidRDefault="00633978" w:rsidP="00633978">
            <w:pPr>
              <w:jc w:val="center"/>
              <w:rPr>
                <w:color w:val="000000"/>
              </w:rPr>
            </w:pPr>
            <w:r w:rsidRPr="00633978">
              <w:rPr>
                <w:color w:val="000000"/>
              </w:rPr>
              <w:t>%</w:t>
            </w:r>
          </w:p>
        </w:tc>
        <w:tc>
          <w:tcPr>
            <w:tcW w:w="364" w:type="pct"/>
            <w:tcBorders>
              <w:top w:val="nil"/>
              <w:left w:val="nil"/>
              <w:bottom w:val="single" w:sz="4" w:space="0" w:color="auto"/>
              <w:right w:val="single" w:sz="4" w:space="0" w:color="auto"/>
            </w:tcBorders>
            <w:shd w:val="clear" w:color="auto" w:fill="808080" w:themeFill="background1" w:themeFillShade="80"/>
            <w:noWrap/>
            <w:vAlign w:val="center"/>
            <w:hideMark/>
          </w:tcPr>
          <w:p w:rsidR="00633978" w:rsidRPr="00633978" w:rsidRDefault="00633978" w:rsidP="00633978">
            <w:pPr>
              <w:jc w:val="center"/>
              <w:rPr>
                <w:color w:val="000000"/>
              </w:rPr>
            </w:pPr>
            <w:r w:rsidRPr="00633978">
              <w:rPr>
                <w:color w:val="000000"/>
              </w:rPr>
              <w:t>f</w:t>
            </w:r>
          </w:p>
        </w:tc>
        <w:tc>
          <w:tcPr>
            <w:tcW w:w="511" w:type="pct"/>
            <w:tcBorders>
              <w:top w:val="nil"/>
              <w:left w:val="nil"/>
              <w:bottom w:val="single" w:sz="4" w:space="0" w:color="auto"/>
              <w:right w:val="single" w:sz="4" w:space="0" w:color="auto"/>
            </w:tcBorders>
            <w:shd w:val="clear" w:color="auto" w:fill="808080" w:themeFill="background1" w:themeFillShade="80"/>
            <w:noWrap/>
            <w:vAlign w:val="center"/>
            <w:hideMark/>
          </w:tcPr>
          <w:p w:rsidR="00633978" w:rsidRPr="00633978" w:rsidRDefault="00633978" w:rsidP="00633978">
            <w:pPr>
              <w:jc w:val="center"/>
              <w:rPr>
                <w:color w:val="000000"/>
              </w:rPr>
            </w:pPr>
            <w:r w:rsidRPr="00633978">
              <w:rPr>
                <w:color w:val="000000"/>
              </w:rPr>
              <w:t>%</w:t>
            </w:r>
          </w:p>
        </w:tc>
        <w:tc>
          <w:tcPr>
            <w:tcW w:w="221" w:type="pct"/>
            <w:tcBorders>
              <w:top w:val="nil"/>
              <w:left w:val="nil"/>
              <w:bottom w:val="single" w:sz="4" w:space="0" w:color="auto"/>
              <w:right w:val="single" w:sz="4" w:space="0" w:color="auto"/>
            </w:tcBorders>
            <w:shd w:val="clear" w:color="auto" w:fill="808080" w:themeFill="background1" w:themeFillShade="80"/>
            <w:noWrap/>
            <w:vAlign w:val="center"/>
            <w:hideMark/>
          </w:tcPr>
          <w:p w:rsidR="00633978" w:rsidRPr="00633978" w:rsidRDefault="00633978" w:rsidP="00633978">
            <w:pPr>
              <w:jc w:val="center"/>
              <w:rPr>
                <w:color w:val="000000"/>
              </w:rPr>
            </w:pPr>
            <w:r w:rsidRPr="00633978">
              <w:rPr>
                <w:color w:val="000000"/>
              </w:rPr>
              <w:t>F</w:t>
            </w:r>
          </w:p>
        </w:tc>
        <w:tc>
          <w:tcPr>
            <w:tcW w:w="655" w:type="pct"/>
            <w:tcBorders>
              <w:top w:val="nil"/>
              <w:left w:val="nil"/>
              <w:bottom w:val="single" w:sz="4" w:space="0" w:color="auto"/>
              <w:right w:val="single" w:sz="4" w:space="0" w:color="auto"/>
            </w:tcBorders>
            <w:shd w:val="clear" w:color="auto" w:fill="808080" w:themeFill="background1" w:themeFillShade="80"/>
            <w:noWrap/>
            <w:vAlign w:val="center"/>
            <w:hideMark/>
          </w:tcPr>
          <w:p w:rsidR="00633978" w:rsidRPr="00633978" w:rsidRDefault="00633978" w:rsidP="00633978">
            <w:pPr>
              <w:jc w:val="center"/>
              <w:rPr>
                <w:color w:val="000000"/>
              </w:rPr>
            </w:pPr>
            <w:r w:rsidRPr="00633978">
              <w:rPr>
                <w:color w:val="000000"/>
              </w:rPr>
              <w:t>%</w:t>
            </w:r>
          </w:p>
        </w:tc>
        <w:tc>
          <w:tcPr>
            <w:tcW w:w="196" w:type="pct"/>
            <w:tcBorders>
              <w:top w:val="nil"/>
              <w:left w:val="nil"/>
              <w:bottom w:val="single" w:sz="4" w:space="0" w:color="auto"/>
              <w:right w:val="single" w:sz="4" w:space="0" w:color="auto"/>
            </w:tcBorders>
            <w:shd w:val="clear" w:color="auto" w:fill="808080" w:themeFill="background1" w:themeFillShade="80"/>
            <w:noWrap/>
            <w:vAlign w:val="center"/>
            <w:hideMark/>
          </w:tcPr>
          <w:p w:rsidR="00633978" w:rsidRPr="00633978" w:rsidRDefault="00633978" w:rsidP="00633978">
            <w:pPr>
              <w:jc w:val="center"/>
              <w:rPr>
                <w:color w:val="000000"/>
              </w:rPr>
            </w:pPr>
            <w:r w:rsidRPr="00633978">
              <w:rPr>
                <w:color w:val="000000"/>
              </w:rPr>
              <w:t>f</w:t>
            </w:r>
          </w:p>
        </w:tc>
        <w:tc>
          <w:tcPr>
            <w:tcW w:w="679" w:type="pct"/>
            <w:tcBorders>
              <w:top w:val="nil"/>
              <w:left w:val="nil"/>
              <w:bottom w:val="single" w:sz="4" w:space="0" w:color="auto"/>
              <w:right w:val="single" w:sz="4" w:space="0" w:color="auto"/>
            </w:tcBorders>
            <w:shd w:val="clear" w:color="auto" w:fill="808080" w:themeFill="background1" w:themeFillShade="80"/>
            <w:noWrap/>
            <w:vAlign w:val="center"/>
            <w:hideMark/>
          </w:tcPr>
          <w:p w:rsidR="00633978" w:rsidRPr="00633978" w:rsidRDefault="00633978" w:rsidP="00633978">
            <w:pPr>
              <w:jc w:val="center"/>
              <w:rPr>
                <w:color w:val="000000"/>
              </w:rPr>
            </w:pPr>
            <w:r w:rsidRPr="00633978">
              <w:rPr>
                <w:color w:val="000000"/>
              </w:rPr>
              <w:t>%</w:t>
            </w:r>
          </w:p>
        </w:tc>
        <w:tc>
          <w:tcPr>
            <w:tcW w:w="438" w:type="pct"/>
            <w:tcBorders>
              <w:top w:val="nil"/>
              <w:left w:val="nil"/>
              <w:bottom w:val="single" w:sz="4" w:space="0" w:color="auto"/>
              <w:right w:val="single" w:sz="4" w:space="0" w:color="auto"/>
            </w:tcBorders>
            <w:shd w:val="clear" w:color="auto" w:fill="8DB3E2" w:themeFill="text2" w:themeFillTint="66"/>
            <w:noWrap/>
            <w:vAlign w:val="center"/>
            <w:hideMark/>
          </w:tcPr>
          <w:p w:rsidR="00633978" w:rsidRPr="00633978" w:rsidRDefault="00633978" w:rsidP="00633978">
            <w:pPr>
              <w:jc w:val="center"/>
              <w:rPr>
                <w:color w:val="000000"/>
              </w:rPr>
            </w:pPr>
            <w:r w:rsidRPr="00633978">
              <w:rPr>
                <w:color w:val="000000"/>
              </w:rPr>
              <w:t>f</w:t>
            </w:r>
          </w:p>
        </w:tc>
        <w:tc>
          <w:tcPr>
            <w:tcW w:w="435" w:type="pct"/>
            <w:tcBorders>
              <w:top w:val="nil"/>
              <w:left w:val="nil"/>
              <w:bottom w:val="single" w:sz="4" w:space="0" w:color="auto"/>
              <w:right w:val="single" w:sz="4" w:space="0" w:color="auto"/>
            </w:tcBorders>
            <w:shd w:val="clear" w:color="auto" w:fill="8DB3E2" w:themeFill="text2" w:themeFillTint="66"/>
            <w:noWrap/>
            <w:vAlign w:val="center"/>
            <w:hideMark/>
          </w:tcPr>
          <w:p w:rsidR="00633978" w:rsidRPr="00633978" w:rsidRDefault="00633978" w:rsidP="00633978">
            <w:pPr>
              <w:jc w:val="center"/>
              <w:rPr>
                <w:color w:val="000000"/>
              </w:rPr>
            </w:pPr>
            <w:r w:rsidRPr="00633978">
              <w:rPr>
                <w:color w:val="000000"/>
              </w:rPr>
              <w:t>%</w:t>
            </w:r>
          </w:p>
        </w:tc>
      </w:tr>
      <w:tr w:rsidR="00633978" w:rsidRPr="00633978" w:rsidTr="00633978">
        <w:trPr>
          <w:trHeight w:val="300"/>
        </w:trPr>
        <w:tc>
          <w:tcPr>
            <w:tcW w:w="628" w:type="pct"/>
            <w:tcBorders>
              <w:top w:val="nil"/>
              <w:left w:val="single" w:sz="4" w:space="0" w:color="auto"/>
              <w:bottom w:val="single" w:sz="4" w:space="0" w:color="auto"/>
              <w:right w:val="single" w:sz="4" w:space="0" w:color="auto"/>
            </w:tcBorders>
            <w:shd w:val="clear" w:color="auto" w:fill="BFBFBF" w:themeFill="background1" w:themeFillShade="BF"/>
            <w:noWrap/>
            <w:vAlign w:val="bottom"/>
            <w:hideMark/>
          </w:tcPr>
          <w:p w:rsidR="00633978" w:rsidRPr="00633978" w:rsidRDefault="00633978" w:rsidP="00633978">
            <w:pPr>
              <w:rPr>
                <w:color w:val="000000"/>
              </w:rPr>
            </w:pPr>
            <w:r w:rsidRPr="00633978">
              <w:rPr>
                <w:color w:val="000000"/>
              </w:rPr>
              <w:t>Correctas</w:t>
            </w:r>
          </w:p>
        </w:tc>
        <w:tc>
          <w:tcPr>
            <w:tcW w:w="364" w:type="pct"/>
            <w:tcBorders>
              <w:top w:val="nil"/>
              <w:left w:val="nil"/>
              <w:bottom w:val="single" w:sz="4" w:space="0" w:color="auto"/>
              <w:right w:val="single" w:sz="4" w:space="0" w:color="auto"/>
            </w:tcBorders>
            <w:shd w:val="clear" w:color="auto" w:fill="BFBFBF" w:themeFill="background1" w:themeFillShade="BF"/>
            <w:noWrap/>
            <w:vAlign w:val="center"/>
            <w:hideMark/>
          </w:tcPr>
          <w:p w:rsidR="00633978" w:rsidRPr="00633978" w:rsidRDefault="00633978" w:rsidP="00633978">
            <w:pPr>
              <w:jc w:val="center"/>
              <w:rPr>
                <w:color w:val="000000"/>
              </w:rPr>
            </w:pPr>
            <w:r w:rsidRPr="00633978">
              <w:rPr>
                <w:color w:val="000000"/>
              </w:rPr>
              <w:t>3,83</w:t>
            </w:r>
          </w:p>
        </w:tc>
        <w:tc>
          <w:tcPr>
            <w:tcW w:w="511" w:type="pct"/>
            <w:tcBorders>
              <w:top w:val="nil"/>
              <w:left w:val="nil"/>
              <w:bottom w:val="single" w:sz="4" w:space="0" w:color="auto"/>
              <w:right w:val="single" w:sz="4" w:space="0" w:color="auto"/>
            </w:tcBorders>
            <w:shd w:val="clear" w:color="auto" w:fill="BFBFBF" w:themeFill="background1" w:themeFillShade="BF"/>
            <w:noWrap/>
            <w:vAlign w:val="center"/>
            <w:hideMark/>
          </w:tcPr>
          <w:p w:rsidR="00633978" w:rsidRPr="00633978" w:rsidRDefault="00633978" w:rsidP="00633978">
            <w:pPr>
              <w:jc w:val="center"/>
              <w:rPr>
                <w:color w:val="000000"/>
              </w:rPr>
            </w:pPr>
            <w:r w:rsidRPr="00633978">
              <w:rPr>
                <w:color w:val="000000"/>
              </w:rPr>
              <w:t>47,9</w:t>
            </w:r>
          </w:p>
        </w:tc>
        <w:tc>
          <w:tcPr>
            <w:tcW w:w="364" w:type="pct"/>
            <w:tcBorders>
              <w:top w:val="nil"/>
              <w:left w:val="nil"/>
              <w:bottom w:val="single" w:sz="4" w:space="0" w:color="auto"/>
              <w:right w:val="single" w:sz="4" w:space="0" w:color="auto"/>
            </w:tcBorders>
            <w:shd w:val="clear" w:color="auto" w:fill="BFBFBF" w:themeFill="background1" w:themeFillShade="BF"/>
            <w:noWrap/>
            <w:vAlign w:val="center"/>
            <w:hideMark/>
          </w:tcPr>
          <w:p w:rsidR="00633978" w:rsidRPr="00633978" w:rsidRDefault="00633978" w:rsidP="00633978">
            <w:pPr>
              <w:jc w:val="center"/>
              <w:rPr>
                <w:color w:val="000000"/>
              </w:rPr>
            </w:pPr>
            <w:r w:rsidRPr="00633978">
              <w:rPr>
                <w:color w:val="000000"/>
              </w:rPr>
              <w:t>2,3</w:t>
            </w:r>
          </w:p>
        </w:tc>
        <w:tc>
          <w:tcPr>
            <w:tcW w:w="511" w:type="pct"/>
            <w:tcBorders>
              <w:top w:val="nil"/>
              <w:left w:val="nil"/>
              <w:bottom w:val="single" w:sz="4" w:space="0" w:color="auto"/>
              <w:right w:val="single" w:sz="4" w:space="0" w:color="auto"/>
            </w:tcBorders>
            <w:shd w:val="clear" w:color="auto" w:fill="BFBFBF" w:themeFill="background1" w:themeFillShade="BF"/>
            <w:noWrap/>
            <w:vAlign w:val="center"/>
            <w:hideMark/>
          </w:tcPr>
          <w:p w:rsidR="00633978" w:rsidRPr="00633978" w:rsidRDefault="00633978" w:rsidP="00633978">
            <w:pPr>
              <w:jc w:val="center"/>
              <w:rPr>
                <w:color w:val="000000"/>
              </w:rPr>
            </w:pPr>
            <w:r w:rsidRPr="00633978">
              <w:rPr>
                <w:color w:val="000000"/>
              </w:rPr>
              <w:t>29,2</w:t>
            </w:r>
          </w:p>
        </w:tc>
        <w:tc>
          <w:tcPr>
            <w:tcW w:w="221" w:type="pct"/>
            <w:tcBorders>
              <w:top w:val="nil"/>
              <w:left w:val="nil"/>
              <w:bottom w:val="single" w:sz="4" w:space="0" w:color="auto"/>
              <w:right w:val="single" w:sz="4" w:space="0" w:color="auto"/>
            </w:tcBorders>
            <w:shd w:val="clear" w:color="auto" w:fill="BFBFBF" w:themeFill="background1" w:themeFillShade="BF"/>
            <w:noWrap/>
            <w:vAlign w:val="center"/>
            <w:hideMark/>
          </w:tcPr>
          <w:p w:rsidR="00633978" w:rsidRPr="00633978" w:rsidRDefault="00633978" w:rsidP="00633978">
            <w:pPr>
              <w:jc w:val="center"/>
              <w:rPr>
                <w:color w:val="000000"/>
              </w:rPr>
            </w:pPr>
            <w:r w:rsidRPr="00633978">
              <w:rPr>
                <w:color w:val="000000"/>
              </w:rPr>
              <w:t>2</w:t>
            </w:r>
          </w:p>
        </w:tc>
        <w:tc>
          <w:tcPr>
            <w:tcW w:w="655" w:type="pct"/>
            <w:tcBorders>
              <w:top w:val="nil"/>
              <w:left w:val="nil"/>
              <w:bottom w:val="single" w:sz="4" w:space="0" w:color="auto"/>
              <w:right w:val="single" w:sz="4" w:space="0" w:color="auto"/>
            </w:tcBorders>
            <w:shd w:val="clear" w:color="auto" w:fill="BFBFBF" w:themeFill="background1" w:themeFillShade="BF"/>
            <w:noWrap/>
            <w:vAlign w:val="center"/>
            <w:hideMark/>
          </w:tcPr>
          <w:p w:rsidR="00633978" w:rsidRPr="00633978" w:rsidRDefault="00633978" w:rsidP="00633978">
            <w:pPr>
              <w:jc w:val="center"/>
              <w:rPr>
                <w:color w:val="000000"/>
              </w:rPr>
            </w:pPr>
            <w:r w:rsidRPr="00633978">
              <w:rPr>
                <w:color w:val="000000"/>
              </w:rPr>
              <w:t>25</w:t>
            </w:r>
          </w:p>
        </w:tc>
        <w:tc>
          <w:tcPr>
            <w:tcW w:w="196" w:type="pct"/>
            <w:tcBorders>
              <w:top w:val="nil"/>
              <w:left w:val="nil"/>
              <w:bottom w:val="single" w:sz="4" w:space="0" w:color="auto"/>
              <w:right w:val="single" w:sz="4" w:space="0" w:color="auto"/>
            </w:tcBorders>
            <w:shd w:val="clear" w:color="auto" w:fill="BFBFBF" w:themeFill="background1" w:themeFillShade="BF"/>
            <w:noWrap/>
            <w:vAlign w:val="center"/>
            <w:hideMark/>
          </w:tcPr>
          <w:p w:rsidR="00633978" w:rsidRPr="00633978" w:rsidRDefault="00633978" w:rsidP="00633978">
            <w:pPr>
              <w:jc w:val="center"/>
              <w:rPr>
                <w:color w:val="000000"/>
              </w:rPr>
            </w:pPr>
            <w:r w:rsidRPr="00633978">
              <w:rPr>
                <w:color w:val="000000"/>
              </w:rPr>
              <w:t>1</w:t>
            </w:r>
          </w:p>
        </w:tc>
        <w:tc>
          <w:tcPr>
            <w:tcW w:w="679" w:type="pct"/>
            <w:tcBorders>
              <w:top w:val="nil"/>
              <w:left w:val="nil"/>
              <w:bottom w:val="single" w:sz="4" w:space="0" w:color="auto"/>
              <w:right w:val="single" w:sz="4" w:space="0" w:color="auto"/>
            </w:tcBorders>
            <w:shd w:val="clear" w:color="auto" w:fill="BFBFBF" w:themeFill="background1" w:themeFillShade="BF"/>
            <w:noWrap/>
            <w:vAlign w:val="center"/>
            <w:hideMark/>
          </w:tcPr>
          <w:p w:rsidR="00633978" w:rsidRPr="00633978" w:rsidRDefault="00633978" w:rsidP="00633978">
            <w:pPr>
              <w:jc w:val="center"/>
              <w:rPr>
                <w:color w:val="000000"/>
              </w:rPr>
            </w:pPr>
            <w:r w:rsidRPr="00633978">
              <w:rPr>
                <w:color w:val="000000"/>
              </w:rPr>
              <w:t>12,5</w:t>
            </w:r>
          </w:p>
        </w:tc>
        <w:tc>
          <w:tcPr>
            <w:tcW w:w="438" w:type="pct"/>
            <w:tcBorders>
              <w:top w:val="nil"/>
              <w:left w:val="nil"/>
              <w:bottom w:val="single" w:sz="4" w:space="0" w:color="auto"/>
              <w:right w:val="single" w:sz="4" w:space="0" w:color="auto"/>
            </w:tcBorders>
            <w:shd w:val="clear" w:color="auto" w:fill="8DB3E2" w:themeFill="text2" w:themeFillTint="66"/>
            <w:noWrap/>
            <w:vAlign w:val="center"/>
            <w:hideMark/>
          </w:tcPr>
          <w:p w:rsidR="00633978" w:rsidRPr="00633978" w:rsidRDefault="00633978" w:rsidP="00633978">
            <w:pPr>
              <w:jc w:val="center"/>
              <w:rPr>
                <w:color w:val="000000"/>
              </w:rPr>
            </w:pPr>
            <w:r w:rsidRPr="00633978">
              <w:rPr>
                <w:color w:val="000000"/>
              </w:rPr>
              <w:t>2,29</w:t>
            </w:r>
          </w:p>
        </w:tc>
        <w:tc>
          <w:tcPr>
            <w:tcW w:w="435" w:type="pct"/>
            <w:tcBorders>
              <w:top w:val="nil"/>
              <w:left w:val="nil"/>
              <w:bottom w:val="single" w:sz="4" w:space="0" w:color="auto"/>
              <w:right w:val="single" w:sz="4" w:space="0" w:color="auto"/>
            </w:tcBorders>
            <w:shd w:val="clear" w:color="auto" w:fill="8DB3E2" w:themeFill="text2" w:themeFillTint="66"/>
            <w:noWrap/>
            <w:vAlign w:val="center"/>
            <w:hideMark/>
          </w:tcPr>
          <w:p w:rsidR="00633978" w:rsidRPr="00633978" w:rsidRDefault="00633978" w:rsidP="00633978">
            <w:pPr>
              <w:jc w:val="center"/>
              <w:rPr>
                <w:color w:val="000000"/>
              </w:rPr>
            </w:pPr>
            <w:r w:rsidRPr="00633978">
              <w:rPr>
                <w:color w:val="000000"/>
              </w:rPr>
              <w:t>28,6</w:t>
            </w:r>
          </w:p>
        </w:tc>
      </w:tr>
      <w:tr w:rsidR="00633978" w:rsidRPr="00633978" w:rsidTr="00633978">
        <w:trPr>
          <w:trHeight w:val="300"/>
        </w:trPr>
        <w:tc>
          <w:tcPr>
            <w:tcW w:w="628" w:type="pct"/>
            <w:tcBorders>
              <w:top w:val="nil"/>
              <w:left w:val="single" w:sz="4" w:space="0" w:color="auto"/>
              <w:bottom w:val="single" w:sz="4" w:space="0" w:color="auto"/>
              <w:right w:val="single" w:sz="4" w:space="0" w:color="auto"/>
            </w:tcBorders>
            <w:shd w:val="clear" w:color="auto" w:fill="F2F2F2" w:themeFill="background1" w:themeFillShade="F2"/>
            <w:noWrap/>
            <w:vAlign w:val="bottom"/>
            <w:hideMark/>
          </w:tcPr>
          <w:p w:rsidR="00633978" w:rsidRPr="00633978" w:rsidRDefault="00633978" w:rsidP="00633978">
            <w:pPr>
              <w:rPr>
                <w:color w:val="000000"/>
              </w:rPr>
            </w:pPr>
            <w:r w:rsidRPr="00633978">
              <w:rPr>
                <w:color w:val="000000"/>
              </w:rPr>
              <w:t>Incorrectas</w:t>
            </w:r>
          </w:p>
        </w:tc>
        <w:tc>
          <w:tcPr>
            <w:tcW w:w="364" w:type="pct"/>
            <w:tcBorders>
              <w:top w:val="nil"/>
              <w:left w:val="nil"/>
              <w:bottom w:val="single" w:sz="4" w:space="0" w:color="auto"/>
              <w:right w:val="single" w:sz="4" w:space="0" w:color="auto"/>
            </w:tcBorders>
            <w:shd w:val="clear" w:color="auto" w:fill="F2F2F2" w:themeFill="background1" w:themeFillShade="F2"/>
            <w:noWrap/>
            <w:vAlign w:val="center"/>
            <w:hideMark/>
          </w:tcPr>
          <w:p w:rsidR="00633978" w:rsidRPr="00633978" w:rsidRDefault="00633978" w:rsidP="00633978">
            <w:pPr>
              <w:jc w:val="center"/>
              <w:rPr>
                <w:color w:val="000000"/>
              </w:rPr>
            </w:pPr>
            <w:r w:rsidRPr="00633978">
              <w:rPr>
                <w:color w:val="000000"/>
              </w:rPr>
              <w:t>4,17</w:t>
            </w:r>
          </w:p>
        </w:tc>
        <w:tc>
          <w:tcPr>
            <w:tcW w:w="511" w:type="pct"/>
            <w:tcBorders>
              <w:top w:val="nil"/>
              <w:left w:val="nil"/>
              <w:bottom w:val="single" w:sz="4" w:space="0" w:color="auto"/>
              <w:right w:val="single" w:sz="4" w:space="0" w:color="auto"/>
            </w:tcBorders>
            <w:shd w:val="clear" w:color="auto" w:fill="F2F2F2" w:themeFill="background1" w:themeFillShade="F2"/>
            <w:noWrap/>
            <w:vAlign w:val="center"/>
            <w:hideMark/>
          </w:tcPr>
          <w:p w:rsidR="00633978" w:rsidRPr="00633978" w:rsidRDefault="00633978" w:rsidP="00633978">
            <w:pPr>
              <w:jc w:val="center"/>
              <w:rPr>
                <w:color w:val="000000"/>
              </w:rPr>
            </w:pPr>
            <w:r w:rsidRPr="00633978">
              <w:rPr>
                <w:color w:val="000000"/>
              </w:rPr>
              <w:t>52,1</w:t>
            </w:r>
          </w:p>
        </w:tc>
        <w:tc>
          <w:tcPr>
            <w:tcW w:w="364" w:type="pct"/>
            <w:tcBorders>
              <w:top w:val="nil"/>
              <w:left w:val="nil"/>
              <w:bottom w:val="single" w:sz="4" w:space="0" w:color="auto"/>
              <w:right w:val="single" w:sz="4" w:space="0" w:color="auto"/>
            </w:tcBorders>
            <w:shd w:val="clear" w:color="auto" w:fill="F2F2F2" w:themeFill="background1" w:themeFillShade="F2"/>
            <w:noWrap/>
            <w:vAlign w:val="center"/>
            <w:hideMark/>
          </w:tcPr>
          <w:p w:rsidR="00633978" w:rsidRPr="00633978" w:rsidRDefault="00633978" w:rsidP="00633978">
            <w:pPr>
              <w:jc w:val="center"/>
              <w:rPr>
                <w:color w:val="000000"/>
              </w:rPr>
            </w:pPr>
            <w:r w:rsidRPr="00633978">
              <w:rPr>
                <w:color w:val="000000"/>
              </w:rPr>
              <w:t>5,7</w:t>
            </w:r>
          </w:p>
        </w:tc>
        <w:tc>
          <w:tcPr>
            <w:tcW w:w="511" w:type="pct"/>
            <w:tcBorders>
              <w:top w:val="nil"/>
              <w:left w:val="nil"/>
              <w:bottom w:val="single" w:sz="4" w:space="0" w:color="auto"/>
              <w:right w:val="single" w:sz="4" w:space="0" w:color="auto"/>
            </w:tcBorders>
            <w:shd w:val="clear" w:color="auto" w:fill="F2F2F2" w:themeFill="background1" w:themeFillShade="F2"/>
            <w:noWrap/>
            <w:vAlign w:val="center"/>
            <w:hideMark/>
          </w:tcPr>
          <w:p w:rsidR="00633978" w:rsidRPr="00633978" w:rsidRDefault="00633978" w:rsidP="00633978">
            <w:pPr>
              <w:jc w:val="center"/>
              <w:rPr>
                <w:color w:val="000000"/>
              </w:rPr>
            </w:pPr>
            <w:r w:rsidRPr="00633978">
              <w:rPr>
                <w:color w:val="000000"/>
              </w:rPr>
              <w:t>70,8</w:t>
            </w:r>
          </w:p>
        </w:tc>
        <w:tc>
          <w:tcPr>
            <w:tcW w:w="221" w:type="pct"/>
            <w:tcBorders>
              <w:top w:val="nil"/>
              <w:left w:val="nil"/>
              <w:bottom w:val="single" w:sz="4" w:space="0" w:color="auto"/>
              <w:right w:val="single" w:sz="4" w:space="0" w:color="auto"/>
            </w:tcBorders>
            <w:shd w:val="clear" w:color="auto" w:fill="F2F2F2" w:themeFill="background1" w:themeFillShade="F2"/>
            <w:noWrap/>
            <w:vAlign w:val="center"/>
            <w:hideMark/>
          </w:tcPr>
          <w:p w:rsidR="00633978" w:rsidRPr="00633978" w:rsidRDefault="00633978" w:rsidP="00633978">
            <w:pPr>
              <w:jc w:val="center"/>
              <w:rPr>
                <w:color w:val="000000"/>
              </w:rPr>
            </w:pPr>
            <w:r w:rsidRPr="00633978">
              <w:rPr>
                <w:color w:val="000000"/>
              </w:rPr>
              <w:t>6</w:t>
            </w:r>
          </w:p>
        </w:tc>
        <w:tc>
          <w:tcPr>
            <w:tcW w:w="655" w:type="pct"/>
            <w:tcBorders>
              <w:top w:val="nil"/>
              <w:left w:val="nil"/>
              <w:bottom w:val="single" w:sz="4" w:space="0" w:color="auto"/>
              <w:right w:val="single" w:sz="4" w:space="0" w:color="auto"/>
            </w:tcBorders>
            <w:shd w:val="clear" w:color="auto" w:fill="F2F2F2" w:themeFill="background1" w:themeFillShade="F2"/>
            <w:noWrap/>
            <w:vAlign w:val="center"/>
            <w:hideMark/>
          </w:tcPr>
          <w:p w:rsidR="00633978" w:rsidRPr="00633978" w:rsidRDefault="00633978" w:rsidP="00633978">
            <w:pPr>
              <w:jc w:val="center"/>
              <w:rPr>
                <w:color w:val="000000"/>
              </w:rPr>
            </w:pPr>
            <w:r w:rsidRPr="00633978">
              <w:rPr>
                <w:color w:val="000000"/>
              </w:rPr>
              <w:t>75</w:t>
            </w:r>
          </w:p>
        </w:tc>
        <w:tc>
          <w:tcPr>
            <w:tcW w:w="196" w:type="pct"/>
            <w:tcBorders>
              <w:top w:val="nil"/>
              <w:left w:val="nil"/>
              <w:bottom w:val="single" w:sz="4" w:space="0" w:color="auto"/>
              <w:right w:val="single" w:sz="4" w:space="0" w:color="auto"/>
            </w:tcBorders>
            <w:shd w:val="clear" w:color="auto" w:fill="F2F2F2" w:themeFill="background1" w:themeFillShade="F2"/>
            <w:noWrap/>
            <w:vAlign w:val="center"/>
            <w:hideMark/>
          </w:tcPr>
          <w:p w:rsidR="00633978" w:rsidRPr="00633978" w:rsidRDefault="00633978" w:rsidP="00633978">
            <w:pPr>
              <w:jc w:val="center"/>
              <w:rPr>
                <w:color w:val="000000"/>
              </w:rPr>
            </w:pPr>
            <w:r w:rsidRPr="00633978">
              <w:rPr>
                <w:color w:val="000000"/>
              </w:rPr>
              <w:t>7</w:t>
            </w:r>
          </w:p>
        </w:tc>
        <w:tc>
          <w:tcPr>
            <w:tcW w:w="679" w:type="pct"/>
            <w:tcBorders>
              <w:top w:val="nil"/>
              <w:left w:val="nil"/>
              <w:bottom w:val="single" w:sz="4" w:space="0" w:color="auto"/>
              <w:right w:val="single" w:sz="4" w:space="0" w:color="auto"/>
            </w:tcBorders>
            <w:shd w:val="clear" w:color="auto" w:fill="F2F2F2" w:themeFill="background1" w:themeFillShade="F2"/>
            <w:noWrap/>
            <w:vAlign w:val="center"/>
            <w:hideMark/>
          </w:tcPr>
          <w:p w:rsidR="00633978" w:rsidRPr="00633978" w:rsidRDefault="00633978" w:rsidP="00633978">
            <w:pPr>
              <w:jc w:val="center"/>
              <w:rPr>
                <w:color w:val="000000"/>
              </w:rPr>
            </w:pPr>
            <w:r w:rsidRPr="00633978">
              <w:rPr>
                <w:color w:val="000000"/>
              </w:rPr>
              <w:t>87,5</w:t>
            </w:r>
          </w:p>
        </w:tc>
        <w:tc>
          <w:tcPr>
            <w:tcW w:w="438" w:type="pct"/>
            <w:tcBorders>
              <w:top w:val="nil"/>
              <w:left w:val="nil"/>
              <w:bottom w:val="single" w:sz="4" w:space="0" w:color="auto"/>
              <w:right w:val="single" w:sz="4" w:space="0" w:color="auto"/>
            </w:tcBorders>
            <w:shd w:val="clear" w:color="auto" w:fill="8DB3E2" w:themeFill="text2" w:themeFillTint="66"/>
            <w:noWrap/>
            <w:vAlign w:val="center"/>
            <w:hideMark/>
          </w:tcPr>
          <w:p w:rsidR="00633978" w:rsidRPr="00633978" w:rsidRDefault="00633978" w:rsidP="00633978">
            <w:pPr>
              <w:jc w:val="center"/>
              <w:rPr>
                <w:color w:val="000000"/>
              </w:rPr>
            </w:pPr>
            <w:r w:rsidRPr="00633978">
              <w:rPr>
                <w:color w:val="000000"/>
              </w:rPr>
              <w:t>5,71</w:t>
            </w:r>
          </w:p>
        </w:tc>
        <w:tc>
          <w:tcPr>
            <w:tcW w:w="435" w:type="pct"/>
            <w:tcBorders>
              <w:top w:val="nil"/>
              <w:left w:val="nil"/>
              <w:bottom w:val="single" w:sz="4" w:space="0" w:color="auto"/>
              <w:right w:val="single" w:sz="4" w:space="0" w:color="auto"/>
            </w:tcBorders>
            <w:shd w:val="clear" w:color="auto" w:fill="8DB3E2" w:themeFill="text2" w:themeFillTint="66"/>
            <w:noWrap/>
            <w:vAlign w:val="center"/>
            <w:hideMark/>
          </w:tcPr>
          <w:p w:rsidR="00633978" w:rsidRPr="00633978" w:rsidRDefault="00633978" w:rsidP="00633978">
            <w:pPr>
              <w:jc w:val="center"/>
              <w:rPr>
                <w:color w:val="000000"/>
              </w:rPr>
            </w:pPr>
            <w:r w:rsidRPr="00633978">
              <w:rPr>
                <w:color w:val="000000"/>
              </w:rPr>
              <w:t>71,4</w:t>
            </w:r>
          </w:p>
        </w:tc>
      </w:tr>
      <w:tr w:rsidR="00633978" w:rsidRPr="00633978" w:rsidTr="00633978">
        <w:trPr>
          <w:trHeight w:val="300"/>
        </w:trPr>
        <w:tc>
          <w:tcPr>
            <w:tcW w:w="628" w:type="pct"/>
            <w:tcBorders>
              <w:top w:val="nil"/>
              <w:left w:val="single" w:sz="4" w:space="0" w:color="auto"/>
              <w:bottom w:val="single" w:sz="4" w:space="0" w:color="auto"/>
              <w:right w:val="single" w:sz="4" w:space="0" w:color="auto"/>
            </w:tcBorders>
            <w:shd w:val="clear" w:color="auto" w:fill="auto"/>
            <w:noWrap/>
            <w:vAlign w:val="bottom"/>
            <w:hideMark/>
          </w:tcPr>
          <w:p w:rsidR="00633978" w:rsidRPr="00633978" w:rsidRDefault="00633978" w:rsidP="00633978">
            <w:pPr>
              <w:rPr>
                <w:color w:val="000000"/>
              </w:rPr>
            </w:pPr>
            <w:r w:rsidRPr="00633978">
              <w:rPr>
                <w:color w:val="000000"/>
              </w:rPr>
              <w:t>Total</w:t>
            </w:r>
          </w:p>
        </w:tc>
        <w:tc>
          <w:tcPr>
            <w:tcW w:w="364" w:type="pct"/>
            <w:tcBorders>
              <w:top w:val="nil"/>
              <w:left w:val="nil"/>
              <w:bottom w:val="single" w:sz="4" w:space="0" w:color="auto"/>
              <w:right w:val="single" w:sz="4" w:space="0" w:color="auto"/>
            </w:tcBorders>
            <w:shd w:val="clear" w:color="auto" w:fill="auto"/>
            <w:noWrap/>
            <w:vAlign w:val="center"/>
            <w:hideMark/>
          </w:tcPr>
          <w:p w:rsidR="00633978" w:rsidRPr="00633978" w:rsidRDefault="00633978" w:rsidP="00633978">
            <w:pPr>
              <w:jc w:val="center"/>
              <w:rPr>
                <w:color w:val="000000"/>
              </w:rPr>
            </w:pPr>
            <w:r w:rsidRPr="00633978">
              <w:rPr>
                <w:color w:val="000000"/>
              </w:rPr>
              <w:t>8</w:t>
            </w:r>
          </w:p>
        </w:tc>
        <w:tc>
          <w:tcPr>
            <w:tcW w:w="511" w:type="pct"/>
            <w:tcBorders>
              <w:top w:val="nil"/>
              <w:left w:val="nil"/>
              <w:bottom w:val="single" w:sz="4" w:space="0" w:color="auto"/>
              <w:right w:val="single" w:sz="4" w:space="0" w:color="auto"/>
            </w:tcBorders>
            <w:shd w:val="clear" w:color="auto" w:fill="auto"/>
            <w:noWrap/>
            <w:vAlign w:val="center"/>
            <w:hideMark/>
          </w:tcPr>
          <w:p w:rsidR="00633978" w:rsidRPr="00633978" w:rsidRDefault="00633978" w:rsidP="00633978">
            <w:pPr>
              <w:jc w:val="center"/>
              <w:rPr>
                <w:color w:val="000000"/>
              </w:rPr>
            </w:pPr>
            <w:r w:rsidRPr="00633978">
              <w:rPr>
                <w:color w:val="000000"/>
              </w:rPr>
              <w:t>100</w:t>
            </w:r>
          </w:p>
        </w:tc>
        <w:tc>
          <w:tcPr>
            <w:tcW w:w="364" w:type="pct"/>
            <w:tcBorders>
              <w:top w:val="nil"/>
              <w:left w:val="nil"/>
              <w:bottom w:val="single" w:sz="4" w:space="0" w:color="auto"/>
              <w:right w:val="single" w:sz="4" w:space="0" w:color="auto"/>
            </w:tcBorders>
            <w:shd w:val="clear" w:color="auto" w:fill="auto"/>
            <w:noWrap/>
            <w:vAlign w:val="center"/>
            <w:hideMark/>
          </w:tcPr>
          <w:p w:rsidR="00633978" w:rsidRPr="00633978" w:rsidRDefault="00633978" w:rsidP="00633978">
            <w:pPr>
              <w:jc w:val="center"/>
              <w:rPr>
                <w:color w:val="000000"/>
              </w:rPr>
            </w:pPr>
            <w:r w:rsidRPr="00633978">
              <w:rPr>
                <w:color w:val="000000"/>
              </w:rPr>
              <w:t>8</w:t>
            </w:r>
          </w:p>
        </w:tc>
        <w:tc>
          <w:tcPr>
            <w:tcW w:w="511" w:type="pct"/>
            <w:tcBorders>
              <w:top w:val="nil"/>
              <w:left w:val="nil"/>
              <w:bottom w:val="single" w:sz="4" w:space="0" w:color="auto"/>
              <w:right w:val="single" w:sz="4" w:space="0" w:color="auto"/>
            </w:tcBorders>
            <w:shd w:val="clear" w:color="auto" w:fill="auto"/>
            <w:noWrap/>
            <w:vAlign w:val="center"/>
            <w:hideMark/>
          </w:tcPr>
          <w:p w:rsidR="00633978" w:rsidRPr="00633978" w:rsidRDefault="00633978" w:rsidP="00633978">
            <w:pPr>
              <w:jc w:val="center"/>
              <w:rPr>
                <w:color w:val="000000"/>
              </w:rPr>
            </w:pPr>
            <w:r w:rsidRPr="00633978">
              <w:rPr>
                <w:color w:val="000000"/>
              </w:rPr>
              <w:t>100</w:t>
            </w:r>
          </w:p>
        </w:tc>
        <w:tc>
          <w:tcPr>
            <w:tcW w:w="221" w:type="pct"/>
            <w:tcBorders>
              <w:top w:val="nil"/>
              <w:left w:val="nil"/>
              <w:bottom w:val="single" w:sz="4" w:space="0" w:color="auto"/>
              <w:right w:val="single" w:sz="4" w:space="0" w:color="auto"/>
            </w:tcBorders>
            <w:shd w:val="clear" w:color="auto" w:fill="auto"/>
            <w:noWrap/>
            <w:vAlign w:val="center"/>
            <w:hideMark/>
          </w:tcPr>
          <w:p w:rsidR="00633978" w:rsidRPr="00633978" w:rsidRDefault="00633978" w:rsidP="00633978">
            <w:pPr>
              <w:jc w:val="center"/>
              <w:rPr>
                <w:color w:val="000000"/>
              </w:rPr>
            </w:pPr>
            <w:r w:rsidRPr="00633978">
              <w:rPr>
                <w:color w:val="000000"/>
              </w:rPr>
              <w:t>8</w:t>
            </w:r>
          </w:p>
        </w:tc>
        <w:tc>
          <w:tcPr>
            <w:tcW w:w="655" w:type="pct"/>
            <w:tcBorders>
              <w:top w:val="nil"/>
              <w:left w:val="nil"/>
              <w:bottom w:val="single" w:sz="4" w:space="0" w:color="auto"/>
              <w:right w:val="single" w:sz="4" w:space="0" w:color="auto"/>
            </w:tcBorders>
            <w:shd w:val="clear" w:color="auto" w:fill="auto"/>
            <w:noWrap/>
            <w:vAlign w:val="center"/>
            <w:hideMark/>
          </w:tcPr>
          <w:p w:rsidR="00633978" w:rsidRPr="00633978" w:rsidRDefault="00633978" w:rsidP="00633978">
            <w:pPr>
              <w:jc w:val="center"/>
              <w:rPr>
                <w:color w:val="000000"/>
              </w:rPr>
            </w:pPr>
            <w:r w:rsidRPr="00633978">
              <w:rPr>
                <w:color w:val="000000"/>
              </w:rPr>
              <w:t>100</w:t>
            </w:r>
          </w:p>
        </w:tc>
        <w:tc>
          <w:tcPr>
            <w:tcW w:w="196" w:type="pct"/>
            <w:tcBorders>
              <w:top w:val="nil"/>
              <w:left w:val="nil"/>
              <w:bottom w:val="single" w:sz="4" w:space="0" w:color="auto"/>
              <w:right w:val="single" w:sz="4" w:space="0" w:color="auto"/>
            </w:tcBorders>
            <w:shd w:val="clear" w:color="auto" w:fill="auto"/>
            <w:noWrap/>
            <w:vAlign w:val="center"/>
            <w:hideMark/>
          </w:tcPr>
          <w:p w:rsidR="00633978" w:rsidRPr="00633978" w:rsidRDefault="00633978" w:rsidP="00633978">
            <w:pPr>
              <w:jc w:val="center"/>
              <w:rPr>
                <w:color w:val="000000"/>
              </w:rPr>
            </w:pPr>
            <w:r w:rsidRPr="00633978">
              <w:rPr>
                <w:color w:val="000000"/>
              </w:rPr>
              <w:t>8</w:t>
            </w:r>
          </w:p>
        </w:tc>
        <w:tc>
          <w:tcPr>
            <w:tcW w:w="679" w:type="pct"/>
            <w:tcBorders>
              <w:top w:val="nil"/>
              <w:left w:val="nil"/>
              <w:bottom w:val="single" w:sz="4" w:space="0" w:color="auto"/>
              <w:right w:val="single" w:sz="4" w:space="0" w:color="auto"/>
            </w:tcBorders>
            <w:shd w:val="clear" w:color="auto" w:fill="auto"/>
            <w:noWrap/>
            <w:vAlign w:val="center"/>
            <w:hideMark/>
          </w:tcPr>
          <w:p w:rsidR="00633978" w:rsidRPr="00633978" w:rsidRDefault="00633978" w:rsidP="00633978">
            <w:pPr>
              <w:jc w:val="center"/>
              <w:rPr>
                <w:color w:val="000000"/>
              </w:rPr>
            </w:pPr>
            <w:r w:rsidRPr="00633978">
              <w:rPr>
                <w:color w:val="000000"/>
              </w:rPr>
              <w:t>100</w:t>
            </w:r>
          </w:p>
        </w:tc>
        <w:tc>
          <w:tcPr>
            <w:tcW w:w="438" w:type="pct"/>
            <w:tcBorders>
              <w:top w:val="nil"/>
              <w:left w:val="nil"/>
              <w:bottom w:val="single" w:sz="4" w:space="0" w:color="auto"/>
              <w:right w:val="single" w:sz="4" w:space="0" w:color="auto"/>
            </w:tcBorders>
            <w:shd w:val="clear" w:color="auto" w:fill="8DB3E2" w:themeFill="text2" w:themeFillTint="66"/>
            <w:noWrap/>
            <w:vAlign w:val="center"/>
            <w:hideMark/>
          </w:tcPr>
          <w:p w:rsidR="00633978" w:rsidRPr="00633978" w:rsidRDefault="00633978" w:rsidP="00633978">
            <w:pPr>
              <w:jc w:val="center"/>
              <w:rPr>
                <w:color w:val="000000"/>
              </w:rPr>
            </w:pPr>
            <w:r w:rsidRPr="00633978">
              <w:rPr>
                <w:color w:val="000000"/>
              </w:rPr>
              <w:t>8</w:t>
            </w:r>
          </w:p>
        </w:tc>
        <w:tc>
          <w:tcPr>
            <w:tcW w:w="435" w:type="pct"/>
            <w:tcBorders>
              <w:top w:val="nil"/>
              <w:left w:val="nil"/>
              <w:bottom w:val="single" w:sz="4" w:space="0" w:color="auto"/>
              <w:right w:val="single" w:sz="4" w:space="0" w:color="auto"/>
            </w:tcBorders>
            <w:shd w:val="clear" w:color="auto" w:fill="8DB3E2" w:themeFill="text2" w:themeFillTint="66"/>
            <w:noWrap/>
            <w:vAlign w:val="center"/>
            <w:hideMark/>
          </w:tcPr>
          <w:p w:rsidR="00633978" w:rsidRPr="00633978" w:rsidRDefault="00633978" w:rsidP="00633978">
            <w:pPr>
              <w:jc w:val="center"/>
              <w:rPr>
                <w:color w:val="000000"/>
              </w:rPr>
            </w:pPr>
            <w:r w:rsidRPr="00633978">
              <w:rPr>
                <w:color w:val="000000"/>
              </w:rPr>
              <w:t>100</w:t>
            </w:r>
          </w:p>
        </w:tc>
      </w:tr>
    </w:tbl>
    <w:p w:rsidR="00633978" w:rsidRPr="00633978" w:rsidRDefault="00633978" w:rsidP="00633978">
      <w:pPr>
        <w:spacing w:after="120"/>
      </w:pPr>
      <w:r w:rsidRPr="00633978">
        <w:t>Fuente: Ferreira y Velásquez (2015)</w:t>
      </w:r>
    </w:p>
    <w:p w:rsidR="00633978" w:rsidRPr="00633978" w:rsidRDefault="00633978" w:rsidP="00633978">
      <w:pPr>
        <w:jc w:val="center"/>
        <w:rPr>
          <w:b/>
        </w:rPr>
      </w:pPr>
      <w:r w:rsidRPr="00633978">
        <w:rPr>
          <w:b/>
        </w:rPr>
        <w:t>Gráfico Nº 5.1. Dimensiones del Contenido Principios de Programación</w:t>
      </w:r>
    </w:p>
    <w:p w:rsidR="00633978" w:rsidRPr="00633978" w:rsidRDefault="00ED07AE" w:rsidP="00633978">
      <w:pPr>
        <w:spacing w:after="120"/>
        <w:rPr>
          <w:b/>
        </w:rPr>
      </w:pPr>
      <w:r>
        <w:rPr>
          <w:b/>
          <w:noProof/>
          <w:lang w:val="es-VE" w:eastAsia="es-VE"/>
        </w:rPr>
        <mc:AlternateContent>
          <mc:Choice Requires="wps">
            <w:drawing>
              <wp:anchor distT="0" distB="0" distL="114300" distR="114300" simplePos="0" relativeHeight="251671552" behindDoc="0" locked="0" layoutInCell="1" allowOverlap="1">
                <wp:simplePos x="0" y="0"/>
                <wp:positionH relativeFrom="column">
                  <wp:posOffset>1365250</wp:posOffset>
                </wp:positionH>
                <wp:positionV relativeFrom="paragraph">
                  <wp:posOffset>4062730</wp:posOffset>
                </wp:positionV>
                <wp:extent cx="2511425" cy="340995"/>
                <wp:effectExtent l="3175" t="0" r="0" b="0"/>
                <wp:wrapNone/>
                <wp:docPr id="30"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1425" cy="3409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F429F" w:rsidRDefault="00DF429F" w:rsidP="00633978">
                            <w:r>
                              <w:t>Fuente: Ferreira y Velásquez (2015)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 o:spid="_x0000_s1029" type="#_x0000_t202" style="position:absolute;margin-left:107.5pt;margin-top:319.9pt;width:197.75pt;height:26.8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" stroked="f">
                <v:textbox>
                  <w:txbxContent>
                    <w:p w:rsidR="00DF429F" w:rsidRDefault="00DF429F" w:rsidP="00633978">
                      <w:r>
                        <w:t>Fuente: Ferreira y Velásquez (2015)</w:t>
                      </w:r>
                    </w:p>
                  </w:txbxContent>
                </v:textbox>
              </v:shape>
            </w:pict>
          </mc:Fallback>
        </mc:AlternateContent>
      </w:r>
      <w:r w:rsidR="00633978" w:rsidRPr="00633978">
        <w:rPr>
          <w:b/>
          <w:noProof/>
          <w:lang w:val="es-VE" w:eastAsia="es-VE"/>
        </w:rPr>
        <w:drawing>
          <wp:inline distT="0" distB="0" distL="0" distR="0">
            <wp:extent cx="4860000" cy="4464000"/>
            <wp:effectExtent l="19050" t="0" r="0" b="0"/>
            <wp:docPr id="11" name="Gráfico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633978" w:rsidRPr="00633978" w:rsidRDefault="00633978" w:rsidP="003E6F50">
      <w:pPr>
        <w:tabs>
          <w:tab w:val="left" w:pos="0"/>
        </w:tabs>
        <w:spacing w:after="200" w:line="360" w:lineRule="auto"/>
        <w:jc w:val="center"/>
        <w:rPr>
          <w:b/>
        </w:rPr>
      </w:pPr>
      <w:r w:rsidRPr="00633978">
        <w:rPr>
          <w:b/>
        </w:rPr>
        <w:lastRenderedPageBreak/>
        <w:t>Gráfico Nº 5.2. Promedio General de las Dimensiones</w:t>
      </w:r>
    </w:p>
    <w:p w:rsidR="00633978" w:rsidRPr="00633978" w:rsidRDefault="00633978" w:rsidP="00633978">
      <w:pPr>
        <w:jc w:val="center"/>
        <w:rPr>
          <w:b/>
        </w:rPr>
      </w:pPr>
      <w:r w:rsidRPr="00633978">
        <w:rPr>
          <w:b/>
          <w:noProof/>
          <w:lang w:val="es-VE" w:eastAsia="es-VE"/>
        </w:rPr>
        <w:drawing>
          <wp:inline distT="0" distB="0" distL="0" distR="0">
            <wp:extent cx="4320000" cy="2340000"/>
            <wp:effectExtent l="19050" t="0" r="4350" b="0"/>
            <wp:docPr id="12" name="Grá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633978" w:rsidRPr="00633978" w:rsidRDefault="00633978" w:rsidP="00633978">
      <w:pPr>
        <w:spacing w:after="120"/>
        <w:jc w:val="center"/>
      </w:pPr>
      <w:r w:rsidRPr="00633978">
        <w:t>Fuente: Ferreira y Velásquez (2015)</w:t>
      </w:r>
    </w:p>
    <w:p w:rsidR="00633978" w:rsidRPr="00633978" w:rsidRDefault="00633978" w:rsidP="003E6F50">
      <w:pPr>
        <w:spacing w:after="200" w:line="360" w:lineRule="auto"/>
        <w:jc w:val="both"/>
        <w:rPr>
          <w:b/>
        </w:rPr>
      </w:pPr>
      <w:r w:rsidRPr="00633978">
        <w:rPr>
          <w:b/>
        </w:rPr>
        <w:t xml:space="preserve">Interpretación: </w:t>
      </w:r>
    </w:p>
    <w:p w:rsidR="005739AA" w:rsidRDefault="00633978" w:rsidP="005739AA">
      <w:pPr>
        <w:spacing w:after="200" w:line="360" w:lineRule="auto"/>
        <w:jc w:val="both"/>
      </w:pPr>
      <w:r w:rsidRPr="00633978">
        <w:rPr>
          <w:b/>
        </w:rPr>
        <w:t xml:space="preserve">     </w:t>
      </w:r>
      <w:r w:rsidRPr="00633978">
        <w:t xml:space="preserve">El estudio de los datos presentados corresponde al contenido “Principios de Programación”, en este se resalta la dimensión “Interpretación de Programas” donde los estudiantes encuestados revelaron un porcentaje de respuestas incorrectas del 87,5% y un 12,5% de respuestas correctas, siendo la dimensión que presenta el mayor porcentaje de respuestas incorrectas. En lo referente a la dimensión  “Estructuras de Control” se identifica en los datos un 75% de respuestas incorrectas y un 25% de respuestas correctas. Acerca de la dimensión  “Elementos en la Programación” se observa un porcentaje de respuestas incorrectas del 70,8% y un 29,2% de respuestas correctas; por lo que, en estas tres últimas dimensiones se evidencia desconocimiento de los temas. Cabe señalar, que la dimensión  “Conceptos Básicos en la Programación” se observó un índice de ocurrencia  de un 52,1% para las respuestas incorrectas y un 47,9% para las respuestas correctas, siendo el porcentaje con menor diferencia entre valores.   En síntesis, se demostró las necesidades en el contenido de Principios de programación,   debido a que en los datos presentados  se destacan las respuestas incorrectas con un 71,4% en comparación con un 28,6% de respuestas correctas del promedio total del contenido. </w:t>
      </w:r>
    </w:p>
    <w:p w:rsidR="00A51081" w:rsidRDefault="00A51081" w:rsidP="00A51081">
      <w:pPr>
        <w:spacing w:after="200" w:line="360" w:lineRule="auto"/>
        <w:jc w:val="both"/>
        <w:rPr>
          <w:b/>
        </w:rPr>
      </w:pPr>
      <w:r w:rsidRPr="00633978">
        <w:rPr>
          <w:b/>
        </w:rPr>
        <w:lastRenderedPageBreak/>
        <w:t>4.2.</w:t>
      </w:r>
      <w:r>
        <w:rPr>
          <w:b/>
        </w:rPr>
        <w:t>3</w:t>
      </w:r>
      <w:r w:rsidRPr="00633978">
        <w:rPr>
          <w:b/>
        </w:rPr>
        <w:t xml:space="preserve"> Análisis General de </w:t>
      </w:r>
      <w:r>
        <w:rPr>
          <w:b/>
        </w:rPr>
        <w:t xml:space="preserve">los indicadores de </w:t>
      </w:r>
      <w:r w:rsidRPr="00633978">
        <w:rPr>
          <w:b/>
        </w:rPr>
        <w:t>las Dimensiones</w:t>
      </w:r>
      <w:r>
        <w:rPr>
          <w:b/>
        </w:rPr>
        <w:t xml:space="preserve"> </w:t>
      </w:r>
    </w:p>
    <w:p w:rsidR="00A51081" w:rsidRDefault="00A51081" w:rsidP="00A51081">
      <w:pPr>
        <w:spacing w:after="200" w:line="360" w:lineRule="auto"/>
        <w:jc w:val="both"/>
      </w:pPr>
      <w:r w:rsidRPr="00633978">
        <w:rPr>
          <w:b/>
        </w:rPr>
        <w:t>Contenido:</w:t>
      </w:r>
      <w:r w:rsidRPr="00633978">
        <w:t xml:space="preserve"> Principios de Programación</w:t>
      </w:r>
      <w:r>
        <w:t>.</w:t>
      </w:r>
    </w:p>
    <w:p w:rsidR="00A51081" w:rsidRDefault="00A51081" w:rsidP="00A51081">
      <w:pPr>
        <w:spacing w:after="200" w:line="360" w:lineRule="auto"/>
        <w:jc w:val="both"/>
      </w:pPr>
      <w:r w:rsidRPr="00A51081">
        <w:rPr>
          <w:b/>
        </w:rPr>
        <w:t>Dimensiones:</w:t>
      </w:r>
      <w:r>
        <w:t xml:space="preserve"> </w:t>
      </w:r>
      <w:r w:rsidRPr="00633978">
        <w:t>Conceptos Básicos, Elementos de la Programación, Estructuras de Control e Interpretación de Programas.</w:t>
      </w:r>
    </w:p>
    <w:p w:rsidR="006B1937" w:rsidRPr="00633978" w:rsidRDefault="006B1937" w:rsidP="00A51081">
      <w:pPr>
        <w:spacing w:after="200" w:line="360" w:lineRule="auto"/>
        <w:jc w:val="both"/>
        <w:rPr>
          <w:b/>
        </w:rPr>
      </w:pPr>
    </w:p>
    <w:p w:rsidR="00A51081" w:rsidRDefault="007D2D04" w:rsidP="00A51081">
      <w:pPr>
        <w:spacing w:after="200" w:line="360" w:lineRule="auto"/>
        <w:jc w:val="center"/>
        <w:rPr>
          <w:b/>
          <w:sz w:val="23"/>
          <w:szCs w:val="23"/>
        </w:rPr>
      </w:pPr>
      <w:r>
        <w:rPr>
          <w:b/>
          <w:sz w:val="23"/>
          <w:szCs w:val="23"/>
        </w:rPr>
        <w:t>Tabla Nº 6</w:t>
      </w:r>
      <w:r w:rsidR="00A51081" w:rsidRPr="00633978">
        <w:rPr>
          <w:b/>
          <w:sz w:val="23"/>
          <w:szCs w:val="23"/>
        </w:rPr>
        <w:t xml:space="preserve">. Distribución de Frecuencia </w:t>
      </w:r>
      <w:r w:rsidR="00A51081">
        <w:rPr>
          <w:b/>
          <w:sz w:val="23"/>
          <w:szCs w:val="23"/>
        </w:rPr>
        <w:t xml:space="preserve">por Indicador </w:t>
      </w:r>
      <w:r w:rsidR="00A51081" w:rsidRPr="00633978">
        <w:rPr>
          <w:b/>
          <w:sz w:val="23"/>
          <w:szCs w:val="23"/>
        </w:rPr>
        <w:t>del Contenido Principios de Programación</w:t>
      </w:r>
    </w:p>
    <w:tbl>
      <w:tblPr>
        <w:tblW w:w="8297" w:type="dxa"/>
        <w:tblInd w:w="53" w:type="dxa"/>
        <w:tblCellMar>
          <w:left w:w="28" w:type="dxa"/>
          <w:right w:w="28" w:type="dxa"/>
        </w:tblCellMar>
        <w:tblLook w:val="04A0" w:firstRow="1" w:lastRow="0" w:firstColumn="1" w:lastColumn="0" w:noHBand="0" w:noVBand="1"/>
      </w:tblPr>
      <w:tblGrid>
        <w:gridCol w:w="768"/>
        <w:gridCol w:w="367"/>
        <w:gridCol w:w="573"/>
        <w:gridCol w:w="354"/>
        <w:gridCol w:w="528"/>
        <w:gridCol w:w="448"/>
        <w:gridCol w:w="554"/>
        <w:gridCol w:w="422"/>
        <w:gridCol w:w="580"/>
        <w:gridCol w:w="394"/>
        <w:gridCol w:w="608"/>
        <w:gridCol w:w="447"/>
        <w:gridCol w:w="547"/>
        <w:gridCol w:w="314"/>
        <w:gridCol w:w="486"/>
        <w:gridCol w:w="317"/>
        <w:gridCol w:w="590"/>
      </w:tblGrid>
      <w:tr w:rsidR="006B1937" w:rsidRPr="007D2D04" w:rsidTr="006B1937">
        <w:trPr>
          <w:trHeight w:val="286"/>
        </w:trPr>
        <w:tc>
          <w:tcPr>
            <w:tcW w:w="768" w:type="dxa"/>
            <w:vMerge w:val="restart"/>
            <w:tcBorders>
              <w:top w:val="single" w:sz="4" w:space="0" w:color="auto"/>
              <w:left w:val="single" w:sz="4" w:space="0" w:color="auto"/>
              <w:bottom w:val="single" w:sz="4" w:space="0" w:color="000000"/>
              <w:right w:val="single" w:sz="4" w:space="0" w:color="auto"/>
              <w:tl2br w:val="single" w:sz="4" w:space="0" w:color="auto"/>
            </w:tcBorders>
            <w:shd w:val="clear" w:color="000000" w:fill="A5A5A5"/>
            <w:noWrap/>
            <w:vAlign w:val="center"/>
            <w:hideMark/>
          </w:tcPr>
          <w:p w:rsidR="007D2D04" w:rsidRDefault="007D2D04" w:rsidP="007D2D04">
            <w:pPr>
              <w:jc w:val="center"/>
              <w:rPr>
                <w:color w:val="000000"/>
                <w:sz w:val="16"/>
                <w:szCs w:val="20"/>
              </w:rPr>
            </w:pPr>
            <w:r w:rsidRPr="007D2D04">
              <w:rPr>
                <w:color w:val="000000"/>
                <w:sz w:val="16"/>
                <w:szCs w:val="20"/>
              </w:rPr>
              <w:t> </w:t>
            </w:r>
            <w:r w:rsidR="006B1937" w:rsidRPr="006B1937">
              <w:rPr>
                <w:color w:val="000000"/>
                <w:sz w:val="16"/>
                <w:szCs w:val="20"/>
              </w:rPr>
              <w:t>Indicador</w:t>
            </w:r>
          </w:p>
          <w:p w:rsidR="006B1937" w:rsidRDefault="006B1937" w:rsidP="007D2D04">
            <w:pPr>
              <w:jc w:val="center"/>
              <w:rPr>
                <w:color w:val="000000"/>
                <w:sz w:val="16"/>
                <w:szCs w:val="20"/>
              </w:rPr>
            </w:pPr>
          </w:p>
          <w:p w:rsidR="006B1937" w:rsidRDefault="006B1937" w:rsidP="007D2D04">
            <w:pPr>
              <w:jc w:val="center"/>
              <w:rPr>
                <w:color w:val="000000"/>
                <w:sz w:val="16"/>
                <w:szCs w:val="20"/>
              </w:rPr>
            </w:pPr>
          </w:p>
          <w:p w:rsidR="006B1937" w:rsidRPr="007D2D04" w:rsidRDefault="006B1937" w:rsidP="007D2D04">
            <w:pPr>
              <w:jc w:val="center"/>
              <w:rPr>
                <w:color w:val="000000"/>
                <w:sz w:val="20"/>
                <w:szCs w:val="20"/>
              </w:rPr>
            </w:pPr>
            <w:r>
              <w:rPr>
                <w:color w:val="000000"/>
                <w:sz w:val="16"/>
                <w:szCs w:val="20"/>
              </w:rPr>
              <w:t>Respuestas</w:t>
            </w:r>
          </w:p>
        </w:tc>
        <w:tc>
          <w:tcPr>
            <w:tcW w:w="940" w:type="dxa"/>
            <w:gridSpan w:val="2"/>
            <w:tcBorders>
              <w:top w:val="single" w:sz="4" w:space="0" w:color="auto"/>
              <w:left w:val="nil"/>
              <w:bottom w:val="single" w:sz="4" w:space="0" w:color="auto"/>
              <w:right w:val="single" w:sz="4" w:space="0" w:color="auto"/>
            </w:tcBorders>
            <w:shd w:val="clear" w:color="000000" w:fill="A5A5A5"/>
            <w:noWrap/>
            <w:vAlign w:val="center"/>
            <w:hideMark/>
          </w:tcPr>
          <w:p w:rsidR="007D2D04" w:rsidRPr="007D2D04" w:rsidRDefault="007D2D04" w:rsidP="007D2D04">
            <w:pPr>
              <w:jc w:val="center"/>
              <w:rPr>
                <w:color w:val="000000"/>
                <w:sz w:val="20"/>
                <w:szCs w:val="20"/>
              </w:rPr>
            </w:pPr>
            <w:r w:rsidRPr="007D2D04">
              <w:rPr>
                <w:color w:val="000000"/>
                <w:sz w:val="20"/>
                <w:szCs w:val="20"/>
              </w:rPr>
              <w:t>Algoritmo</w:t>
            </w:r>
          </w:p>
        </w:tc>
        <w:tc>
          <w:tcPr>
            <w:tcW w:w="882" w:type="dxa"/>
            <w:gridSpan w:val="2"/>
            <w:tcBorders>
              <w:top w:val="single" w:sz="4" w:space="0" w:color="auto"/>
              <w:left w:val="nil"/>
              <w:bottom w:val="single" w:sz="4" w:space="0" w:color="auto"/>
              <w:right w:val="single" w:sz="4" w:space="0" w:color="auto"/>
            </w:tcBorders>
            <w:shd w:val="clear" w:color="000000" w:fill="A5A5A5"/>
            <w:noWrap/>
            <w:vAlign w:val="center"/>
            <w:hideMark/>
          </w:tcPr>
          <w:p w:rsidR="007D2D04" w:rsidRPr="007D2D04" w:rsidRDefault="007D2D04" w:rsidP="007D2D04">
            <w:pPr>
              <w:jc w:val="center"/>
              <w:rPr>
                <w:color w:val="000000"/>
                <w:sz w:val="20"/>
                <w:szCs w:val="20"/>
              </w:rPr>
            </w:pPr>
            <w:r w:rsidRPr="007D2D04">
              <w:rPr>
                <w:color w:val="000000"/>
                <w:sz w:val="18"/>
                <w:szCs w:val="20"/>
              </w:rPr>
              <w:t>Programa</w:t>
            </w:r>
          </w:p>
        </w:tc>
        <w:tc>
          <w:tcPr>
            <w:tcW w:w="1002" w:type="dxa"/>
            <w:gridSpan w:val="2"/>
            <w:tcBorders>
              <w:top w:val="single" w:sz="4" w:space="0" w:color="auto"/>
              <w:left w:val="nil"/>
              <w:bottom w:val="single" w:sz="4" w:space="0" w:color="auto"/>
              <w:right w:val="single" w:sz="4" w:space="0" w:color="000000"/>
            </w:tcBorders>
            <w:shd w:val="clear" w:color="000000" w:fill="A5A5A5"/>
            <w:noWrap/>
            <w:vAlign w:val="center"/>
            <w:hideMark/>
          </w:tcPr>
          <w:p w:rsidR="007D2D04" w:rsidRPr="007D2D04" w:rsidRDefault="007D2D04" w:rsidP="007D2D04">
            <w:pPr>
              <w:jc w:val="center"/>
              <w:rPr>
                <w:color w:val="000000"/>
                <w:sz w:val="16"/>
                <w:szCs w:val="20"/>
              </w:rPr>
            </w:pPr>
            <w:r w:rsidRPr="007D2D04">
              <w:rPr>
                <w:color w:val="000000"/>
                <w:sz w:val="16"/>
                <w:szCs w:val="20"/>
              </w:rPr>
              <w:t xml:space="preserve">Uso </w:t>
            </w:r>
            <w:r w:rsidR="006B1937">
              <w:rPr>
                <w:color w:val="000000"/>
                <w:sz w:val="16"/>
                <w:szCs w:val="20"/>
              </w:rPr>
              <w:t xml:space="preserve">de </w:t>
            </w:r>
            <w:r w:rsidRPr="007D2D04">
              <w:rPr>
                <w:color w:val="000000"/>
                <w:sz w:val="16"/>
                <w:szCs w:val="20"/>
              </w:rPr>
              <w:t>Lenguaje</w:t>
            </w:r>
            <w:r w:rsidR="006B1937">
              <w:rPr>
                <w:color w:val="000000"/>
                <w:sz w:val="16"/>
                <w:szCs w:val="20"/>
              </w:rPr>
              <w:t>s de</w:t>
            </w:r>
            <w:r w:rsidRPr="007D2D04">
              <w:rPr>
                <w:color w:val="000000"/>
                <w:sz w:val="16"/>
                <w:szCs w:val="20"/>
              </w:rPr>
              <w:t xml:space="preserve"> </w:t>
            </w:r>
            <w:r w:rsidRPr="007D2D04">
              <w:rPr>
                <w:color w:val="000000"/>
                <w:sz w:val="15"/>
                <w:szCs w:val="15"/>
              </w:rPr>
              <w:t>Programación</w:t>
            </w:r>
          </w:p>
        </w:tc>
        <w:tc>
          <w:tcPr>
            <w:tcW w:w="1002" w:type="dxa"/>
            <w:gridSpan w:val="2"/>
            <w:tcBorders>
              <w:top w:val="single" w:sz="4" w:space="0" w:color="auto"/>
              <w:left w:val="nil"/>
              <w:bottom w:val="single" w:sz="4" w:space="0" w:color="auto"/>
              <w:right w:val="single" w:sz="4" w:space="0" w:color="auto"/>
            </w:tcBorders>
            <w:shd w:val="clear" w:color="000000" w:fill="A5A5A5"/>
            <w:noWrap/>
            <w:vAlign w:val="center"/>
            <w:hideMark/>
          </w:tcPr>
          <w:p w:rsidR="007D2D04" w:rsidRPr="007D2D04" w:rsidRDefault="007D2D04" w:rsidP="007D2D04">
            <w:pPr>
              <w:jc w:val="center"/>
              <w:rPr>
                <w:color w:val="000000"/>
                <w:sz w:val="16"/>
                <w:szCs w:val="20"/>
              </w:rPr>
            </w:pPr>
            <w:r w:rsidRPr="007D2D04">
              <w:rPr>
                <w:color w:val="000000"/>
                <w:sz w:val="16"/>
                <w:szCs w:val="20"/>
              </w:rPr>
              <w:t xml:space="preserve">Identifica Lenguaje </w:t>
            </w:r>
            <w:r w:rsidRPr="007D2D04">
              <w:rPr>
                <w:color w:val="000000"/>
                <w:sz w:val="15"/>
                <w:szCs w:val="15"/>
              </w:rPr>
              <w:t>Programación</w:t>
            </w:r>
          </w:p>
        </w:tc>
        <w:tc>
          <w:tcPr>
            <w:tcW w:w="1002" w:type="dxa"/>
            <w:gridSpan w:val="2"/>
            <w:tcBorders>
              <w:top w:val="single" w:sz="4" w:space="0" w:color="auto"/>
              <w:left w:val="nil"/>
              <w:bottom w:val="single" w:sz="4" w:space="0" w:color="auto"/>
              <w:right w:val="single" w:sz="4" w:space="0" w:color="auto"/>
            </w:tcBorders>
            <w:shd w:val="clear" w:color="000000" w:fill="A5A5A5"/>
            <w:noWrap/>
            <w:vAlign w:val="center"/>
            <w:hideMark/>
          </w:tcPr>
          <w:p w:rsidR="007D2D04" w:rsidRPr="007D2D04" w:rsidRDefault="007D2D04" w:rsidP="007D2D04">
            <w:pPr>
              <w:jc w:val="center"/>
              <w:rPr>
                <w:color w:val="000000"/>
                <w:sz w:val="15"/>
                <w:szCs w:val="15"/>
              </w:rPr>
            </w:pPr>
            <w:r w:rsidRPr="007D2D04">
              <w:rPr>
                <w:color w:val="000000"/>
                <w:sz w:val="15"/>
                <w:szCs w:val="15"/>
              </w:rPr>
              <w:t>Pseudocódigo</w:t>
            </w:r>
          </w:p>
        </w:tc>
        <w:tc>
          <w:tcPr>
            <w:tcW w:w="994" w:type="dxa"/>
            <w:gridSpan w:val="2"/>
            <w:tcBorders>
              <w:top w:val="single" w:sz="4" w:space="0" w:color="auto"/>
              <w:left w:val="nil"/>
              <w:bottom w:val="single" w:sz="4" w:space="0" w:color="auto"/>
              <w:right w:val="single" w:sz="4" w:space="0" w:color="auto"/>
            </w:tcBorders>
            <w:shd w:val="clear" w:color="000000" w:fill="A5A5A5"/>
            <w:noWrap/>
            <w:vAlign w:val="center"/>
            <w:hideMark/>
          </w:tcPr>
          <w:p w:rsidR="007D2D04" w:rsidRDefault="007D2D04" w:rsidP="007D2D04">
            <w:pPr>
              <w:jc w:val="center"/>
              <w:rPr>
                <w:color w:val="000000"/>
                <w:sz w:val="18"/>
                <w:szCs w:val="20"/>
              </w:rPr>
            </w:pPr>
            <w:r w:rsidRPr="007D2D04">
              <w:rPr>
                <w:color w:val="000000"/>
                <w:sz w:val="18"/>
                <w:szCs w:val="20"/>
              </w:rPr>
              <w:t xml:space="preserve">Diagrama </w:t>
            </w:r>
          </w:p>
          <w:p w:rsidR="007D2D04" w:rsidRPr="007D2D04" w:rsidRDefault="007D2D04" w:rsidP="007D2D04">
            <w:pPr>
              <w:jc w:val="center"/>
              <w:rPr>
                <w:color w:val="000000"/>
                <w:sz w:val="16"/>
                <w:szCs w:val="20"/>
              </w:rPr>
            </w:pPr>
            <w:r w:rsidRPr="007D2D04">
              <w:rPr>
                <w:color w:val="000000"/>
                <w:sz w:val="18"/>
                <w:szCs w:val="20"/>
              </w:rPr>
              <w:t>de Flujo</w:t>
            </w:r>
          </w:p>
        </w:tc>
        <w:tc>
          <w:tcPr>
            <w:tcW w:w="800" w:type="dxa"/>
            <w:gridSpan w:val="2"/>
            <w:tcBorders>
              <w:top w:val="single" w:sz="4" w:space="0" w:color="auto"/>
              <w:left w:val="nil"/>
              <w:bottom w:val="single" w:sz="4" w:space="0" w:color="auto"/>
              <w:right w:val="single" w:sz="4" w:space="0" w:color="auto"/>
            </w:tcBorders>
            <w:shd w:val="clear" w:color="000000" w:fill="A5A5A5"/>
            <w:noWrap/>
            <w:vAlign w:val="center"/>
            <w:hideMark/>
          </w:tcPr>
          <w:p w:rsidR="007D2D04" w:rsidRPr="007D2D04" w:rsidRDefault="007D2D04" w:rsidP="007D2D04">
            <w:pPr>
              <w:jc w:val="center"/>
              <w:rPr>
                <w:color w:val="000000"/>
                <w:sz w:val="20"/>
                <w:szCs w:val="20"/>
              </w:rPr>
            </w:pPr>
            <w:r w:rsidRPr="007D2D04">
              <w:rPr>
                <w:color w:val="000000"/>
                <w:sz w:val="18"/>
                <w:szCs w:val="20"/>
              </w:rPr>
              <w:t>Variable</w:t>
            </w:r>
          </w:p>
        </w:tc>
        <w:tc>
          <w:tcPr>
            <w:tcW w:w="907" w:type="dxa"/>
            <w:gridSpan w:val="2"/>
            <w:tcBorders>
              <w:top w:val="single" w:sz="4" w:space="0" w:color="auto"/>
              <w:left w:val="nil"/>
              <w:bottom w:val="single" w:sz="4" w:space="0" w:color="auto"/>
              <w:right w:val="single" w:sz="4" w:space="0" w:color="auto"/>
            </w:tcBorders>
            <w:shd w:val="clear" w:color="000000" w:fill="A5A5A5"/>
            <w:noWrap/>
            <w:vAlign w:val="center"/>
            <w:hideMark/>
          </w:tcPr>
          <w:p w:rsidR="007D2D04" w:rsidRPr="007D2D04" w:rsidRDefault="007D2D04" w:rsidP="007D2D04">
            <w:pPr>
              <w:jc w:val="center"/>
              <w:rPr>
                <w:color w:val="000000"/>
                <w:sz w:val="20"/>
                <w:szCs w:val="20"/>
              </w:rPr>
            </w:pPr>
            <w:r w:rsidRPr="007D2D04">
              <w:rPr>
                <w:color w:val="000000"/>
                <w:sz w:val="18"/>
                <w:szCs w:val="20"/>
              </w:rPr>
              <w:t>Constante</w:t>
            </w:r>
          </w:p>
        </w:tc>
      </w:tr>
      <w:tr w:rsidR="006B1937" w:rsidRPr="007D2D04" w:rsidTr="006B1937">
        <w:trPr>
          <w:trHeight w:val="286"/>
        </w:trPr>
        <w:tc>
          <w:tcPr>
            <w:tcW w:w="768" w:type="dxa"/>
            <w:vMerge/>
            <w:tcBorders>
              <w:top w:val="single" w:sz="4" w:space="0" w:color="auto"/>
              <w:left w:val="single" w:sz="4" w:space="0" w:color="auto"/>
              <w:bottom w:val="single" w:sz="4" w:space="0" w:color="000000"/>
              <w:right w:val="single" w:sz="4" w:space="0" w:color="auto"/>
            </w:tcBorders>
            <w:vAlign w:val="center"/>
            <w:hideMark/>
          </w:tcPr>
          <w:p w:rsidR="007D2D04" w:rsidRPr="007D2D04" w:rsidRDefault="007D2D04" w:rsidP="007D2D04">
            <w:pPr>
              <w:rPr>
                <w:color w:val="000000"/>
                <w:sz w:val="20"/>
                <w:szCs w:val="20"/>
              </w:rPr>
            </w:pPr>
          </w:p>
        </w:tc>
        <w:tc>
          <w:tcPr>
            <w:tcW w:w="367" w:type="dxa"/>
            <w:tcBorders>
              <w:top w:val="nil"/>
              <w:left w:val="nil"/>
              <w:bottom w:val="single" w:sz="4" w:space="0" w:color="auto"/>
              <w:right w:val="single" w:sz="4" w:space="0" w:color="auto"/>
            </w:tcBorders>
            <w:shd w:val="clear" w:color="000000" w:fill="A5A5A5"/>
            <w:noWrap/>
            <w:vAlign w:val="center"/>
            <w:hideMark/>
          </w:tcPr>
          <w:p w:rsidR="007D2D04" w:rsidRPr="007D2D04" w:rsidRDefault="007D2D04" w:rsidP="007D2D04">
            <w:pPr>
              <w:jc w:val="center"/>
              <w:rPr>
                <w:color w:val="000000"/>
                <w:sz w:val="20"/>
                <w:szCs w:val="20"/>
              </w:rPr>
            </w:pPr>
            <w:r w:rsidRPr="007D2D04">
              <w:rPr>
                <w:color w:val="000000"/>
                <w:sz w:val="20"/>
                <w:szCs w:val="20"/>
              </w:rPr>
              <w:t>f</w:t>
            </w:r>
          </w:p>
        </w:tc>
        <w:tc>
          <w:tcPr>
            <w:tcW w:w="573" w:type="dxa"/>
            <w:tcBorders>
              <w:top w:val="nil"/>
              <w:left w:val="nil"/>
              <w:bottom w:val="single" w:sz="4" w:space="0" w:color="auto"/>
              <w:right w:val="single" w:sz="4" w:space="0" w:color="auto"/>
            </w:tcBorders>
            <w:shd w:val="clear" w:color="000000" w:fill="A5A5A5"/>
            <w:noWrap/>
            <w:vAlign w:val="center"/>
            <w:hideMark/>
          </w:tcPr>
          <w:p w:rsidR="007D2D04" w:rsidRPr="007D2D04" w:rsidRDefault="007D2D04" w:rsidP="007D2D04">
            <w:pPr>
              <w:jc w:val="center"/>
              <w:rPr>
                <w:color w:val="000000"/>
                <w:sz w:val="20"/>
                <w:szCs w:val="20"/>
              </w:rPr>
            </w:pPr>
            <w:r w:rsidRPr="007D2D04">
              <w:rPr>
                <w:color w:val="000000"/>
                <w:sz w:val="20"/>
                <w:szCs w:val="20"/>
              </w:rPr>
              <w:t>%</w:t>
            </w:r>
          </w:p>
        </w:tc>
        <w:tc>
          <w:tcPr>
            <w:tcW w:w="354" w:type="dxa"/>
            <w:tcBorders>
              <w:top w:val="nil"/>
              <w:left w:val="nil"/>
              <w:bottom w:val="single" w:sz="4" w:space="0" w:color="auto"/>
              <w:right w:val="single" w:sz="4" w:space="0" w:color="auto"/>
            </w:tcBorders>
            <w:shd w:val="clear" w:color="000000" w:fill="A5A5A5"/>
            <w:noWrap/>
            <w:vAlign w:val="center"/>
            <w:hideMark/>
          </w:tcPr>
          <w:p w:rsidR="007D2D04" w:rsidRPr="007D2D04" w:rsidRDefault="007D2D04" w:rsidP="007D2D04">
            <w:pPr>
              <w:jc w:val="center"/>
              <w:rPr>
                <w:color w:val="000000"/>
                <w:sz w:val="20"/>
                <w:szCs w:val="20"/>
              </w:rPr>
            </w:pPr>
            <w:r w:rsidRPr="007D2D04">
              <w:rPr>
                <w:color w:val="000000"/>
                <w:sz w:val="20"/>
                <w:szCs w:val="20"/>
              </w:rPr>
              <w:t>f</w:t>
            </w:r>
          </w:p>
        </w:tc>
        <w:tc>
          <w:tcPr>
            <w:tcW w:w="528" w:type="dxa"/>
            <w:tcBorders>
              <w:top w:val="nil"/>
              <w:left w:val="nil"/>
              <w:bottom w:val="single" w:sz="4" w:space="0" w:color="auto"/>
              <w:right w:val="single" w:sz="4" w:space="0" w:color="auto"/>
            </w:tcBorders>
            <w:shd w:val="clear" w:color="000000" w:fill="A5A5A5"/>
            <w:noWrap/>
            <w:vAlign w:val="center"/>
            <w:hideMark/>
          </w:tcPr>
          <w:p w:rsidR="007D2D04" w:rsidRPr="007D2D04" w:rsidRDefault="007D2D04" w:rsidP="007D2D04">
            <w:pPr>
              <w:jc w:val="center"/>
              <w:rPr>
                <w:color w:val="000000"/>
                <w:sz w:val="20"/>
                <w:szCs w:val="20"/>
              </w:rPr>
            </w:pPr>
            <w:r w:rsidRPr="007D2D04">
              <w:rPr>
                <w:color w:val="000000"/>
                <w:sz w:val="20"/>
                <w:szCs w:val="20"/>
              </w:rPr>
              <w:t>%</w:t>
            </w:r>
          </w:p>
        </w:tc>
        <w:tc>
          <w:tcPr>
            <w:tcW w:w="448" w:type="dxa"/>
            <w:tcBorders>
              <w:top w:val="nil"/>
              <w:left w:val="nil"/>
              <w:bottom w:val="single" w:sz="4" w:space="0" w:color="auto"/>
              <w:right w:val="single" w:sz="4" w:space="0" w:color="auto"/>
            </w:tcBorders>
            <w:shd w:val="clear" w:color="000000" w:fill="A5A5A5"/>
            <w:noWrap/>
            <w:vAlign w:val="center"/>
            <w:hideMark/>
          </w:tcPr>
          <w:p w:rsidR="007D2D04" w:rsidRPr="007D2D04" w:rsidRDefault="007D2D04" w:rsidP="007D2D04">
            <w:pPr>
              <w:jc w:val="center"/>
              <w:rPr>
                <w:color w:val="000000"/>
                <w:sz w:val="20"/>
                <w:szCs w:val="20"/>
              </w:rPr>
            </w:pPr>
            <w:r w:rsidRPr="007D2D04">
              <w:rPr>
                <w:color w:val="000000"/>
                <w:sz w:val="20"/>
                <w:szCs w:val="20"/>
              </w:rPr>
              <w:t>f</w:t>
            </w:r>
          </w:p>
        </w:tc>
        <w:tc>
          <w:tcPr>
            <w:tcW w:w="554" w:type="dxa"/>
            <w:tcBorders>
              <w:top w:val="nil"/>
              <w:left w:val="nil"/>
              <w:bottom w:val="single" w:sz="4" w:space="0" w:color="auto"/>
              <w:right w:val="single" w:sz="4" w:space="0" w:color="auto"/>
            </w:tcBorders>
            <w:shd w:val="clear" w:color="000000" w:fill="A5A5A5"/>
            <w:noWrap/>
            <w:vAlign w:val="center"/>
            <w:hideMark/>
          </w:tcPr>
          <w:p w:rsidR="007D2D04" w:rsidRPr="007D2D04" w:rsidRDefault="007D2D04" w:rsidP="007D2D04">
            <w:pPr>
              <w:jc w:val="center"/>
              <w:rPr>
                <w:color w:val="000000"/>
                <w:sz w:val="20"/>
                <w:szCs w:val="20"/>
              </w:rPr>
            </w:pPr>
            <w:r w:rsidRPr="007D2D04">
              <w:rPr>
                <w:color w:val="000000"/>
                <w:sz w:val="20"/>
                <w:szCs w:val="20"/>
              </w:rPr>
              <w:t>%</w:t>
            </w:r>
          </w:p>
        </w:tc>
        <w:tc>
          <w:tcPr>
            <w:tcW w:w="422" w:type="dxa"/>
            <w:tcBorders>
              <w:top w:val="nil"/>
              <w:left w:val="nil"/>
              <w:bottom w:val="single" w:sz="4" w:space="0" w:color="auto"/>
              <w:right w:val="single" w:sz="4" w:space="0" w:color="auto"/>
            </w:tcBorders>
            <w:shd w:val="clear" w:color="000000" w:fill="A5A5A5"/>
            <w:noWrap/>
            <w:vAlign w:val="center"/>
            <w:hideMark/>
          </w:tcPr>
          <w:p w:rsidR="007D2D04" w:rsidRPr="007D2D04" w:rsidRDefault="007D2D04" w:rsidP="007D2D04">
            <w:pPr>
              <w:jc w:val="center"/>
              <w:rPr>
                <w:color w:val="000000"/>
                <w:sz w:val="20"/>
                <w:szCs w:val="20"/>
              </w:rPr>
            </w:pPr>
            <w:r w:rsidRPr="007D2D04">
              <w:rPr>
                <w:color w:val="000000"/>
                <w:sz w:val="20"/>
                <w:szCs w:val="20"/>
              </w:rPr>
              <w:t>f</w:t>
            </w:r>
          </w:p>
        </w:tc>
        <w:tc>
          <w:tcPr>
            <w:tcW w:w="580" w:type="dxa"/>
            <w:tcBorders>
              <w:top w:val="nil"/>
              <w:left w:val="nil"/>
              <w:bottom w:val="single" w:sz="4" w:space="0" w:color="auto"/>
              <w:right w:val="single" w:sz="4" w:space="0" w:color="auto"/>
            </w:tcBorders>
            <w:shd w:val="clear" w:color="000000" w:fill="A5A5A5"/>
            <w:noWrap/>
            <w:vAlign w:val="center"/>
            <w:hideMark/>
          </w:tcPr>
          <w:p w:rsidR="007D2D04" w:rsidRPr="007D2D04" w:rsidRDefault="007D2D04" w:rsidP="007D2D04">
            <w:pPr>
              <w:jc w:val="center"/>
              <w:rPr>
                <w:color w:val="000000"/>
                <w:sz w:val="20"/>
                <w:szCs w:val="20"/>
              </w:rPr>
            </w:pPr>
            <w:r w:rsidRPr="007D2D04">
              <w:rPr>
                <w:color w:val="000000"/>
                <w:sz w:val="20"/>
                <w:szCs w:val="20"/>
              </w:rPr>
              <w:t>%</w:t>
            </w:r>
          </w:p>
        </w:tc>
        <w:tc>
          <w:tcPr>
            <w:tcW w:w="394" w:type="dxa"/>
            <w:tcBorders>
              <w:top w:val="nil"/>
              <w:left w:val="nil"/>
              <w:bottom w:val="single" w:sz="4" w:space="0" w:color="auto"/>
              <w:right w:val="single" w:sz="4" w:space="0" w:color="auto"/>
            </w:tcBorders>
            <w:shd w:val="clear" w:color="000000" w:fill="A5A5A5"/>
            <w:noWrap/>
            <w:vAlign w:val="center"/>
            <w:hideMark/>
          </w:tcPr>
          <w:p w:rsidR="007D2D04" w:rsidRPr="007D2D04" w:rsidRDefault="007D2D04" w:rsidP="007D2D04">
            <w:pPr>
              <w:jc w:val="center"/>
              <w:rPr>
                <w:color w:val="000000"/>
                <w:sz w:val="20"/>
                <w:szCs w:val="20"/>
              </w:rPr>
            </w:pPr>
            <w:r w:rsidRPr="007D2D04">
              <w:rPr>
                <w:color w:val="000000"/>
                <w:sz w:val="20"/>
                <w:szCs w:val="20"/>
              </w:rPr>
              <w:t>f</w:t>
            </w:r>
          </w:p>
        </w:tc>
        <w:tc>
          <w:tcPr>
            <w:tcW w:w="608" w:type="dxa"/>
            <w:tcBorders>
              <w:top w:val="nil"/>
              <w:left w:val="nil"/>
              <w:bottom w:val="single" w:sz="4" w:space="0" w:color="auto"/>
              <w:right w:val="single" w:sz="4" w:space="0" w:color="auto"/>
            </w:tcBorders>
            <w:shd w:val="clear" w:color="000000" w:fill="A5A5A5"/>
            <w:noWrap/>
            <w:vAlign w:val="center"/>
            <w:hideMark/>
          </w:tcPr>
          <w:p w:rsidR="007D2D04" w:rsidRPr="007D2D04" w:rsidRDefault="007D2D04" w:rsidP="007D2D04">
            <w:pPr>
              <w:jc w:val="center"/>
              <w:rPr>
                <w:color w:val="000000"/>
                <w:sz w:val="20"/>
                <w:szCs w:val="20"/>
              </w:rPr>
            </w:pPr>
            <w:r w:rsidRPr="007D2D04">
              <w:rPr>
                <w:color w:val="000000"/>
                <w:sz w:val="20"/>
                <w:szCs w:val="20"/>
              </w:rPr>
              <w:t>%</w:t>
            </w:r>
          </w:p>
        </w:tc>
        <w:tc>
          <w:tcPr>
            <w:tcW w:w="447" w:type="dxa"/>
            <w:tcBorders>
              <w:top w:val="nil"/>
              <w:left w:val="nil"/>
              <w:bottom w:val="single" w:sz="4" w:space="0" w:color="auto"/>
              <w:right w:val="single" w:sz="4" w:space="0" w:color="auto"/>
            </w:tcBorders>
            <w:shd w:val="clear" w:color="000000" w:fill="A5A5A5"/>
            <w:noWrap/>
            <w:vAlign w:val="center"/>
            <w:hideMark/>
          </w:tcPr>
          <w:p w:rsidR="007D2D04" w:rsidRPr="007D2D04" w:rsidRDefault="007D2D04" w:rsidP="007D2D04">
            <w:pPr>
              <w:jc w:val="center"/>
              <w:rPr>
                <w:color w:val="000000"/>
                <w:sz w:val="20"/>
                <w:szCs w:val="20"/>
              </w:rPr>
            </w:pPr>
            <w:r w:rsidRPr="007D2D04">
              <w:rPr>
                <w:color w:val="000000"/>
                <w:sz w:val="20"/>
                <w:szCs w:val="20"/>
              </w:rPr>
              <w:t>f</w:t>
            </w:r>
          </w:p>
        </w:tc>
        <w:tc>
          <w:tcPr>
            <w:tcW w:w="547" w:type="dxa"/>
            <w:tcBorders>
              <w:top w:val="nil"/>
              <w:left w:val="nil"/>
              <w:bottom w:val="single" w:sz="4" w:space="0" w:color="auto"/>
              <w:right w:val="single" w:sz="4" w:space="0" w:color="auto"/>
            </w:tcBorders>
            <w:shd w:val="clear" w:color="000000" w:fill="A5A5A5"/>
            <w:noWrap/>
            <w:vAlign w:val="center"/>
            <w:hideMark/>
          </w:tcPr>
          <w:p w:rsidR="007D2D04" w:rsidRPr="007D2D04" w:rsidRDefault="007D2D04" w:rsidP="007D2D04">
            <w:pPr>
              <w:jc w:val="center"/>
              <w:rPr>
                <w:color w:val="000000"/>
                <w:sz w:val="20"/>
                <w:szCs w:val="20"/>
              </w:rPr>
            </w:pPr>
            <w:r w:rsidRPr="007D2D04">
              <w:rPr>
                <w:color w:val="000000"/>
                <w:sz w:val="20"/>
                <w:szCs w:val="20"/>
              </w:rPr>
              <w:t>%</w:t>
            </w:r>
          </w:p>
        </w:tc>
        <w:tc>
          <w:tcPr>
            <w:tcW w:w="314" w:type="dxa"/>
            <w:tcBorders>
              <w:top w:val="nil"/>
              <w:left w:val="nil"/>
              <w:bottom w:val="single" w:sz="4" w:space="0" w:color="auto"/>
              <w:right w:val="single" w:sz="4" w:space="0" w:color="auto"/>
            </w:tcBorders>
            <w:shd w:val="clear" w:color="000000" w:fill="A5A5A5"/>
            <w:noWrap/>
            <w:vAlign w:val="center"/>
            <w:hideMark/>
          </w:tcPr>
          <w:p w:rsidR="007D2D04" w:rsidRPr="007D2D04" w:rsidRDefault="007D2D04" w:rsidP="007D2D04">
            <w:pPr>
              <w:jc w:val="center"/>
              <w:rPr>
                <w:color w:val="000000"/>
                <w:sz w:val="20"/>
                <w:szCs w:val="20"/>
              </w:rPr>
            </w:pPr>
            <w:r w:rsidRPr="007D2D04">
              <w:rPr>
                <w:color w:val="000000"/>
                <w:sz w:val="20"/>
                <w:szCs w:val="20"/>
              </w:rPr>
              <w:t>f</w:t>
            </w:r>
          </w:p>
        </w:tc>
        <w:tc>
          <w:tcPr>
            <w:tcW w:w="486" w:type="dxa"/>
            <w:tcBorders>
              <w:top w:val="nil"/>
              <w:left w:val="nil"/>
              <w:bottom w:val="single" w:sz="4" w:space="0" w:color="auto"/>
              <w:right w:val="single" w:sz="4" w:space="0" w:color="auto"/>
            </w:tcBorders>
            <w:shd w:val="clear" w:color="000000" w:fill="A5A5A5"/>
            <w:noWrap/>
            <w:vAlign w:val="center"/>
            <w:hideMark/>
          </w:tcPr>
          <w:p w:rsidR="007D2D04" w:rsidRPr="007D2D04" w:rsidRDefault="007D2D04" w:rsidP="007D2D04">
            <w:pPr>
              <w:jc w:val="center"/>
              <w:rPr>
                <w:color w:val="000000"/>
                <w:sz w:val="20"/>
                <w:szCs w:val="20"/>
              </w:rPr>
            </w:pPr>
            <w:r w:rsidRPr="007D2D04">
              <w:rPr>
                <w:color w:val="000000"/>
                <w:sz w:val="20"/>
                <w:szCs w:val="20"/>
              </w:rPr>
              <w:t>%</w:t>
            </w:r>
          </w:p>
        </w:tc>
        <w:tc>
          <w:tcPr>
            <w:tcW w:w="317" w:type="dxa"/>
            <w:tcBorders>
              <w:top w:val="nil"/>
              <w:left w:val="nil"/>
              <w:bottom w:val="single" w:sz="4" w:space="0" w:color="auto"/>
              <w:right w:val="single" w:sz="4" w:space="0" w:color="auto"/>
            </w:tcBorders>
            <w:shd w:val="clear" w:color="000000" w:fill="A5A5A5"/>
            <w:noWrap/>
            <w:vAlign w:val="center"/>
            <w:hideMark/>
          </w:tcPr>
          <w:p w:rsidR="007D2D04" w:rsidRPr="007D2D04" w:rsidRDefault="007D2D04" w:rsidP="007D2D04">
            <w:pPr>
              <w:jc w:val="center"/>
              <w:rPr>
                <w:color w:val="000000"/>
                <w:sz w:val="20"/>
                <w:szCs w:val="20"/>
              </w:rPr>
            </w:pPr>
            <w:r w:rsidRPr="007D2D04">
              <w:rPr>
                <w:color w:val="000000"/>
                <w:sz w:val="20"/>
                <w:szCs w:val="20"/>
              </w:rPr>
              <w:t>f</w:t>
            </w:r>
          </w:p>
        </w:tc>
        <w:tc>
          <w:tcPr>
            <w:tcW w:w="590" w:type="dxa"/>
            <w:tcBorders>
              <w:top w:val="nil"/>
              <w:left w:val="nil"/>
              <w:bottom w:val="single" w:sz="4" w:space="0" w:color="auto"/>
              <w:right w:val="single" w:sz="4" w:space="0" w:color="auto"/>
            </w:tcBorders>
            <w:shd w:val="clear" w:color="000000" w:fill="A5A5A5"/>
            <w:noWrap/>
            <w:vAlign w:val="center"/>
            <w:hideMark/>
          </w:tcPr>
          <w:p w:rsidR="007D2D04" w:rsidRPr="007D2D04" w:rsidRDefault="007D2D04" w:rsidP="007D2D04">
            <w:pPr>
              <w:jc w:val="center"/>
              <w:rPr>
                <w:color w:val="000000"/>
                <w:sz w:val="20"/>
                <w:szCs w:val="20"/>
              </w:rPr>
            </w:pPr>
            <w:r w:rsidRPr="007D2D04">
              <w:rPr>
                <w:color w:val="000000"/>
                <w:sz w:val="20"/>
                <w:szCs w:val="20"/>
              </w:rPr>
              <w:t>%</w:t>
            </w:r>
          </w:p>
        </w:tc>
      </w:tr>
      <w:tr w:rsidR="006B1937" w:rsidRPr="007D2D04" w:rsidTr="006B1937">
        <w:trPr>
          <w:trHeight w:val="286"/>
        </w:trPr>
        <w:tc>
          <w:tcPr>
            <w:tcW w:w="768" w:type="dxa"/>
            <w:tcBorders>
              <w:top w:val="nil"/>
              <w:left w:val="single" w:sz="4" w:space="0" w:color="auto"/>
              <w:bottom w:val="single" w:sz="4" w:space="0" w:color="auto"/>
              <w:right w:val="single" w:sz="4" w:space="0" w:color="auto"/>
            </w:tcBorders>
            <w:shd w:val="clear" w:color="000000" w:fill="FFFFFF"/>
            <w:noWrap/>
            <w:vAlign w:val="center"/>
            <w:hideMark/>
          </w:tcPr>
          <w:p w:rsidR="007D2D04" w:rsidRPr="007D2D04" w:rsidRDefault="007D2D04" w:rsidP="007D2D04">
            <w:pPr>
              <w:jc w:val="center"/>
              <w:rPr>
                <w:color w:val="000000"/>
                <w:sz w:val="16"/>
                <w:szCs w:val="20"/>
              </w:rPr>
            </w:pPr>
            <w:r w:rsidRPr="007D2D04">
              <w:rPr>
                <w:color w:val="000000"/>
                <w:sz w:val="16"/>
                <w:szCs w:val="20"/>
              </w:rPr>
              <w:t>Correcta</w:t>
            </w:r>
          </w:p>
        </w:tc>
        <w:tc>
          <w:tcPr>
            <w:tcW w:w="367" w:type="dxa"/>
            <w:tcBorders>
              <w:top w:val="nil"/>
              <w:left w:val="nil"/>
              <w:bottom w:val="single" w:sz="4" w:space="0" w:color="auto"/>
              <w:right w:val="single" w:sz="4" w:space="0" w:color="auto"/>
            </w:tcBorders>
            <w:shd w:val="clear" w:color="000000" w:fill="FFFFFF"/>
            <w:noWrap/>
            <w:vAlign w:val="center"/>
            <w:hideMark/>
          </w:tcPr>
          <w:p w:rsidR="007D2D04" w:rsidRPr="007D2D04" w:rsidRDefault="007D2D04" w:rsidP="007D2D04">
            <w:pPr>
              <w:jc w:val="center"/>
              <w:rPr>
                <w:color w:val="000000"/>
                <w:sz w:val="20"/>
                <w:szCs w:val="20"/>
              </w:rPr>
            </w:pPr>
            <w:r w:rsidRPr="007D2D04">
              <w:rPr>
                <w:color w:val="000000"/>
                <w:sz w:val="20"/>
                <w:szCs w:val="20"/>
              </w:rPr>
              <w:t>2</w:t>
            </w:r>
          </w:p>
        </w:tc>
        <w:tc>
          <w:tcPr>
            <w:tcW w:w="573" w:type="dxa"/>
            <w:tcBorders>
              <w:top w:val="nil"/>
              <w:left w:val="nil"/>
              <w:bottom w:val="single" w:sz="4" w:space="0" w:color="auto"/>
              <w:right w:val="single" w:sz="4" w:space="0" w:color="auto"/>
            </w:tcBorders>
            <w:shd w:val="clear" w:color="000000" w:fill="FFFFFF"/>
            <w:noWrap/>
            <w:vAlign w:val="center"/>
            <w:hideMark/>
          </w:tcPr>
          <w:p w:rsidR="007D2D04" w:rsidRPr="007D2D04" w:rsidRDefault="007D2D04" w:rsidP="007D2D04">
            <w:pPr>
              <w:jc w:val="center"/>
              <w:rPr>
                <w:color w:val="000000"/>
                <w:sz w:val="20"/>
                <w:szCs w:val="20"/>
              </w:rPr>
            </w:pPr>
            <w:r w:rsidRPr="007D2D04">
              <w:rPr>
                <w:color w:val="000000"/>
                <w:sz w:val="20"/>
                <w:szCs w:val="20"/>
              </w:rPr>
              <w:t>25</w:t>
            </w:r>
          </w:p>
        </w:tc>
        <w:tc>
          <w:tcPr>
            <w:tcW w:w="354" w:type="dxa"/>
            <w:tcBorders>
              <w:top w:val="nil"/>
              <w:left w:val="nil"/>
              <w:bottom w:val="single" w:sz="4" w:space="0" w:color="auto"/>
              <w:right w:val="single" w:sz="4" w:space="0" w:color="auto"/>
            </w:tcBorders>
            <w:shd w:val="clear" w:color="000000" w:fill="FFFFFF"/>
            <w:noWrap/>
            <w:vAlign w:val="center"/>
            <w:hideMark/>
          </w:tcPr>
          <w:p w:rsidR="007D2D04" w:rsidRPr="007D2D04" w:rsidRDefault="007D2D04" w:rsidP="007D2D04">
            <w:pPr>
              <w:jc w:val="center"/>
              <w:rPr>
                <w:color w:val="000000"/>
                <w:sz w:val="20"/>
                <w:szCs w:val="20"/>
              </w:rPr>
            </w:pPr>
            <w:r w:rsidRPr="007D2D04">
              <w:rPr>
                <w:color w:val="000000"/>
                <w:sz w:val="20"/>
                <w:szCs w:val="20"/>
              </w:rPr>
              <w:t>1</w:t>
            </w:r>
          </w:p>
        </w:tc>
        <w:tc>
          <w:tcPr>
            <w:tcW w:w="528" w:type="dxa"/>
            <w:tcBorders>
              <w:top w:val="nil"/>
              <w:left w:val="nil"/>
              <w:bottom w:val="single" w:sz="4" w:space="0" w:color="auto"/>
              <w:right w:val="single" w:sz="4" w:space="0" w:color="auto"/>
            </w:tcBorders>
            <w:shd w:val="clear" w:color="000000" w:fill="FFFFFF"/>
            <w:noWrap/>
            <w:vAlign w:val="center"/>
            <w:hideMark/>
          </w:tcPr>
          <w:p w:rsidR="007D2D04" w:rsidRPr="007D2D04" w:rsidRDefault="007D2D04" w:rsidP="007D2D04">
            <w:pPr>
              <w:jc w:val="center"/>
              <w:rPr>
                <w:color w:val="000000"/>
                <w:sz w:val="20"/>
                <w:szCs w:val="20"/>
              </w:rPr>
            </w:pPr>
            <w:r w:rsidRPr="007D2D04">
              <w:rPr>
                <w:color w:val="000000"/>
                <w:sz w:val="20"/>
                <w:szCs w:val="20"/>
              </w:rPr>
              <w:t>12,5</w:t>
            </w:r>
          </w:p>
        </w:tc>
        <w:tc>
          <w:tcPr>
            <w:tcW w:w="448" w:type="dxa"/>
            <w:tcBorders>
              <w:top w:val="nil"/>
              <w:left w:val="nil"/>
              <w:bottom w:val="single" w:sz="4" w:space="0" w:color="auto"/>
              <w:right w:val="single" w:sz="4" w:space="0" w:color="auto"/>
            </w:tcBorders>
            <w:shd w:val="clear" w:color="000000" w:fill="FFFFFF"/>
            <w:noWrap/>
            <w:vAlign w:val="center"/>
            <w:hideMark/>
          </w:tcPr>
          <w:p w:rsidR="007D2D04" w:rsidRPr="007D2D04" w:rsidRDefault="007D2D04" w:rsidP="007D2D04">
            <w:pPr>
              <w:jc w:val="center"/>
              <w:rPr>
                <w:color w:val="000000"/>
                <w:sz w:val="20"/>
                <w:szCs w:val="20"/>
              </w:rPr>
            </w:pPr>
            <w:r w:rsidRPr="007D2D04">
              <w:rPr>
                <w:color w:val="000000"/>
                <w:sz w:val="20"/>
                <w:szCs w:val="20"/>
              </w:rPr>
              <w:t>2</w:t>
            </w:r>
          </w:p>
        </w:tc>
        <w:tc>
          <w:tcPr>
            <w:tcW w:w="554" w:type="dxa"/>
            <w:tcBorders>
              <w:top w:val="nil"/>
              <w:left w:val="nil"/>
              <w:bottom w:val="single" w:sz="4" w:space="0" w:color="auto"/>
              <w:right w:val="single" w:sz="4" w:space="0" w:color="auto"/>
            </w:tcBorders>
            <w:shd w:val="clear" w:color="000000" w:fill="FFFFFF"/>
            <w:noWrap/>
            <w:vAlign w:val="center"/>
            <w:hideMark/>
          </w:tcPr>
          <w:p w:rsidR="007D2D04" w:rsidRPr="007D2D04" w:rsidRDefault="007D2D04" w:rsidP="007D2D04">
            <w:pPr>
              <w:jc w:val="center"/>
              <w:rPr>
                <w:color w:val="000000"/>
                <w:sz w:val="20"/>
                <w:szCs w:val="20"/>
              </w:rPr>
            </w:pPr>
            <w:r w:rsidRPr="007D2D04">
              <w:rPr>
                <w:color w:val="000000"/>
                <w:sz w:val="20"/>
                <w:szCs w:val="20"/>
              </w:rPr>
              <w:t>75</w:t>
            </w:r>
          </w:p>
        </w:tc>
        <w:tc>
          <w:tcPr>
            <w:tcW w:w="422" w:type="dxa"/>
            <w:tcBorders>
              <w:top w:val="nil"/>
              <w:left w:val="nil"/>
              <w:bottom w:val="single" w:sz="4" w:space="0" w:color="auto"/>
              <w:right w:val="single" w:sz="4" w:space="0" w:color="auto"/>
            </w:tcBorders>
            <w:shd w:val="clear" w:color="000000" w:fill="FFFFFF"/>
            <w:noWrap/>
            <w:vAlign w:val="center"/>
            <w:hideMark/>
          </w:tcPr>
          <w:p w:rsidR="007D2D04" w:rsidRPr="007D2D04" w:rsidRDefault="007D2D04" w:rsidP="007D2D04">
            <w:pPr>
              <w:jc w:val="center"/>
              <w:rPr>
                <w:color w:val="000000"/>
                <w:sz w:val="20"/>
                <w:szCs w:val="20"/>
              </w:rPr>
            </w:pPr>
            <w:r w:rsidRPr="007D2D04">
              <w:rPr>
                <w:color w:val="000000"/>
                <w:sz w:val="20"/>
                <w:szCs w:val="20"/>
              </w:rPr>
              <w:t>4</w:t>
            </w:r>
          </w:p>
        </w:tc>
        <w:tc>
          <w:tcPr>
            <w:tcW w:w="580" w:type="dxa"/>
            <w:tcBorders>
              <w:top w:val="nil"/>
              <w:left w:val="nil"/>
              <w:bottom w:val="single" w:sz="4" w:space="0" w:color="auto"/>
              <w:right w:val="single" w:sz="4" w:space="0" w:color="auto"/>
            </w:tcBorders>
            <w:shd w:val="clear" w:color="000000" w:fill="FFFFFF"/>
            <w:noWrap/>
            <w:vAlign w:val="center"/>
            <w:hideMark/>
          </w:tcPr>
          <w:p w:rsidR="007D2D04" w:rsidRPr="007D2D04" w:rsidRDefault="007D2D04" w:rsidP="007D2D04">
            <w:pPr>
              <w:jc w:val="center"/>
              <w:rPr>
                <w:color w:val="000000"/>
                <w:sz w:val="20"/>
                <w:szCs w:val="20"/>
              </w:rPr>
            </w:pPr>
            <w:r w:rsidRPr="007D2D04">
              <w:rPr>
                <w:color w:val="000000"/>
                <w:sz w:val="20"/>
                <w:szCs w:val="20"/>
              </w:rPr>
              <w:t>50</w:t>
            </w:r>
          </w:p>
        </w:tc>
        <w:tc>
          <w:tcPr>
            <w:tcW w:w="394" w:type="dxa"/>
            <w:tcBorders>
              <w:top w:val="nil"/>
              <w:left w:val="nil"/>
              <w:bottom w:val="single" w:sz="4" w:space="0" w:color="auto"/>
              <w:right w:val="single" w:sz="4" w:space="0" w:color="auto"/>
            </w:tcBorders>
            <w:shd w:val="clear" w:color="000000" w:fill="FFFFFF"/>
            <w:noWrap/>
            <w:vAlign w:val="center"/>
            <w:hideMark/>
          </w:tcPr>
          <w:p w:rsidR="007D2D04" w:rsidRPr="007D2D04" w:rsidRDefault="007D2D04" w:rsidP="007D2D04">
            <w:pPr>
              <w:jc w:val="center"/>
              <w:rPr>
                <w:color w:val="000000"/>
                <w:sz w:val="20"/>
                <w:szCs w:val="20"/>
              </w:rPr>
            </w:pPr>
            <w:r w:rsidRPr="007D2D04">
              <w:rPr>
                <w:color w:val="000000"/>
                <w:sz w:val="20"/>
                <w:szCs w:val="20"/>
              </w:rPr>
              <w:t>5</w:t>
            </w:r>
          </w:p>
        </w:tc>
        <w:tc>
          <w:tcPr>
            <w:tcW w:w="608" w:type="dxa"/>
            <w:tcBorders>
              <w:top w:val="nil"/>
              <w:left w:val="nil"/>
              <w:bottom w:val="single" w:sz="4" w:space="0" w:color="auto"/>
              <w:right w:val="single" w:sz="4" w:space="0" w:color="auto"/>
            </w:tcBorders>
            <w:shd w:val="clear" w:color="000000" w:fill="FFFFFF"/>
            <w:noWrap/>
            <w:vAlign w:val="center"/>
            <w:hideMark/>
          </w:tcPr>
          <w:p w:rsidR="007D2D04" w:rsidRPr="007D2D04" w:rsidRDefault="007D2D04" w:rsidP="007D2D04">
            <w:pPr>
              <w:jc w:val="center"/>
              <w:rPr>
                <w:color w:val="000000"/>
                <w:sz w:val="20"/>
                <w:szCs w:val="20"/>
              </w:rPr>
            </w:pPr>
            <w:r w:rsidRPr="007D2D04">
              <w:rPr>
                <w:color w:val="000000"/>
                <w:sz w:val="20"/>
                <w:szCs w:val="20"/>
              </w:rPr>
              <w:t>62,5</w:t>
            </w:r>
          </w:p>
        </w:tc>
        <w:tc>
          <w:tcPr>
            <w:tcW w:w="447" w:type="dxa"/>
            <w:tcBorders>
              <w:top w:val="nil"/>
              <w:left w:val="nil"/>
              <w:bottom w:val="single" w:sz="4" w:space="0" w:color="auto"/>
              <w:right w:val="single" w:sz="4" w:space="0" w:color="auto"/>
            </w:tcBorders>
            <w:shd w:val="clear" w:color="000000" w:fill="FFFFFF"/>
            <w:noWrap/>
            <w:vAlign w:val="center"/>
            <w:hideMark/>
          </w:tcPr>
          <w:p w:rsidR="007D2D04" w:rsidRPr="007D2D04" w:rsidRDefault="007D2D04" w:rsidP="007D2D04">
            <w:pPr>
              <w:jc w:val="center"/>
              <w:rPr>
                <w:color w:val="000000"/>
                <w:sz w:val="20"/>
                <w:szCs w:val="20"/>
              </w:rPr>
            </w:pPr>
            <w:r w:rsidRPr="007D2D04">
              <w:rPr>
                <w:color w:val="000000"/>
                <w:sz w:val="20"/>
                <w:szCs w:val="20"/>
              </w:rPr>
              <w:t>5</w:t>
            </w:r>
          </w:p>
        </w:tc>
        <w:tc>
          <w:tcPr>
            <w:tcW w:w="547" w:type="dxa"/>
            <w:tcBorders>
              <w:top w:val="nil"/>
              <w:left w:val="nil"/>
              <w:bottom w:val="single" w:sz="4" w:space="0" w:color="auto"/>
              <w:right w:val="single" w:sz="4" w:space="0" w:color="auto"/>
            </w:tcBorders>
            <w:shd w:val="clear" w:color="000000" w:fill="FFFFFF"/>
            <w:noWrap/>
            <w:vAlign w:val="center"/>
            <w:hideMark/>
          </w:tcPr>
          <w:p w:rsidR="007D2D04" w:rsidRPr="007D2D04" w:rsidRDefault="007D2D04" w:rsidP="007D2D04">
            <w:pPr>
              <w:jc w:val="center"/>
              <w:rPr>
                <w:color w:val="000000"/>
                <w:sz w:val="20"/>
                <w:szCs w:val="20"/>
              </w:rPr>
            </w:pPr>
            <w:r w:rsidRPr="007D2D04">
              <w:rPr>
                <w:color w:val="000000"/>
                <w:sz w:val="20"/>
                <w:szCs w:val="20"/>
              </w:rPr>
              <w:t>62,5</w:t>
            </w:r>
          </w:p>
        </w:tc>
        <w:tc>
          <w:tcPr>
            <w:tcW w:w="314" w:type="dxa"/>
            <w:tcBorders>
              <w:top w:val="nil"/>
              <w:left w:val="nil"/>
              <w:bottom w:val="single" w:sz="4" w:space="0" w:color="auto"/>
              <w:right w:val="single" w:sz="4" w:space="0" w:color="auto"/>
            </w:tcBorders>
            <w:shd w:val="clear" w:color="000000" w:fill="FFFFFF"/>
            <w:noWrap/>
            <w:vAlign w:val="center"/>
            <w:hideMark/>
          </w:tcPr>
          <w:p w:rsidR="007D2D04" w:rsidRPr="007D2D04" w:rsidRDefault="007D2D04" w:rsidP="007D2D04">
            <w:pPr>
              <w:jc w:val="center"/>
              <w:rPr>
                <w:color w:val="000000"/>
                <w:sz w:val="20"/>
                <w:szCs w:val="20"/>
              </w:rPr>
            </w:pPr>
            <w:r w:rsidRPr="007D2D04">
              <w:rPr>
                <w:color w:val="000000"/>
                <w:sz w:val="20"/>
                <w:szCs w:val="20"/>
              </w:rPr>
              <w:t>2</w:t>
            </w:r>
          </w:p>
        </w:tc>
        <w:tc>
          <w:tcPr>
            <w:tcW w:w="486" w:type="dxa"/>
            <w:tcBorders>
              <w:top w:val="nil"/>
              <w:left w:val="nil"/>
              <w:bottom w:val="single" w:sz="4" w:space="0" w:color="auto"/>
              <w:right w:val="single" w:sz="4" w:space="0" w:color="auto"/>
            </w:tcBorders>
            <w:shd w:val="clear" w:color="000000" w:fill="FFFFFF"/>
            <w:noWrap/>
            <w:vAlign w:val="center"/>
            <w:hideMark/>
          </w:tcPr>
          <w:p w:rsidR="007D2D04" w:rsidRPr="007D2D04" w:rsidRDefault="007D2D04" w:rsidP="007D2D04">
            <w:pPr>
              <w:jc w:val="center"/>
              <w:rPr>
                <w:color w:val="000000"/>
                <w:sz w:val="20"/>
                <w:szCs w:val="20"/>
              </w:rPr>
            </w:pPr>
            <w:r w:rsidRPr="007D2D04">
              <w:rPr>
                <w:color w:val="000000"/>
                <w:sz w:val="20"/>
                <w:szCs w:val="20"/>
              </w:rPr>
              <w:t>25</w:t>
            </w:r>
          </w:p>
        </w:tc>
        <w:tc>
          <w:tcPr>
            <w:tcW w:w="317" w:type="dxa"/>
            <w:tcBorders>
              <w:top w:val="nil"/>
              <w:left w:val="nil"/>
              <w:bottom w:val="single" w:sz="4" w:space="0" w:color="auto"/>
              <w:right w:val="single" w:sz="4" w:space="0" w:color="auto"/>
            </w:tcBorders>
            <w:shd w:val="clear" w:color="000000" w:fill="FFFFFF"/>
            <w:noWrap/>
            <w:vAlign w:val="center"/>
            <w:hideMark/>
          </w:tcPr>
          <w:p w:rsidR="007D2D04" w:rsidRPr="007D2D04" w:rsidRDefault="007D2D04" w:rsidP="007D2D04">
            <w:pPr>
              <w:jc w:val="center"/>
              <w:rPr>
                <w:color w:val="000000"/>
                <w:sz w:val="20"/>
                <w:szCs w:val="20"/>
              </w:rPr>
            </w:pPr>
            <w:r w:rsidRPr="007D2D04">
              <w:rPr>
                <w:color w:val="000000"/>
                <w:sz w:val="20"/>
                <w:szCs w:val="20"/>
              </w:rPr>
              <w:t>2</w:t>
            </w:r>
          </w:p>
        </w:tc>
        <w:tc>
          <w:tcPr>
            <w:tcW w:w="590" w:type="dxa"/>
            <w:tcBorders>
              <w:top w:val="nil"/>
              <w:left w:val="nil"/>
              <w:bottom w:val="single" w:sz="4" w:space="0" w:color="auto"/>
              <w:right w:val="single" w:sz="4" w:space="0" w:color="auto"/>
            </w:tcBorders>
            <w:shd w:val="clear" w:color="000000" w:fill="FFFFFF"/>
            <w:noWrap/>
            <w:vAlign w:val="center"/>
            <w:hideMark/>
          </w:tcPr>
          <w:p w:rsidR="007D2D04" w:rsidRPr="007D2D04" w:rsidRDefault="007D2D04" w:rsidP="007D2D04">
            <w:pPr>
              <w:jc w:val="center"/>
              <w:rPr>
                <w:color w:val="000000"/>
                <w:sz w:val="20"/>
                <w:szCs w:val="20"/>
              </w:rPr>
            </w:pPr>
            <w:r w:rsidRPr="007D2D04">
              <w:rPr>
                <w:color w:val="000000"/>
                <w:sz w:val="20"/>
                <w:szCs w:val="20"/>
              </w:rPr>
              <w:t>25</w:t>
            </w:r>
          </w:p>
        </w:tc>
      </w:tr>
      <w:tr w:rsidR="006B1937" w:rsidRPr="007D2D04" w:rsidTr="006B1937">
        <w:trPr>
          <w:trHeight w:val="286"/>
        </w:trPr>
        <w:tc>
          <w:tcPr>
            <w:tcW w:w="768" w:type="dxa"/>
            <w:tcBorders>
              <w:top w:val="nil"/>
              <w:left w:val="single" w:sz="4" w:space="0" w:color="auto"/>
              <w:bottom w:val="single" w:sz="4" w:space="0" w:color="auto"/>
              <w:right w:val="single" w:sz="4" w:space="0" w:color="auto"/>
            </w:tcBorders>
            <w:shd w:val="clear" w:color="auto" w:fill="auto"/>
            <w:noWrap/>
            <w:vAlign w:val="center"/>
            <w:hideMark/>
          </w:tcPr>
          <w:p w:rsidR="007D2D04" w:rsidRPr="007D2D04" w:rsidRDefault="007D2D04" w:rsidP="007D2D04">
            <w:pPr>
              <w:jc w:val="center"/>
              <w:rPr>
                <w:color w:val="000000"/>
                <w:sz w:val="16"/>
                <w:szCs w:val="20"/>
              </w:rPr>
            </w:pPr>
            <w:r w:rsidRPr="007D2D04">
              <w:rPr>
                <w:color w:val="000000"/>
                <w:sz w:val="16"/>
                <w:szCs w:val="20"/>
              </w:rPr>
              <w:t>Incorrecta</w:t>
            </w:r>
          </w:p>
        </w:tc>
        <w:tc>
          <w:tcPr>
            <w:tcW w:w="367" w:type="dxa"/>
            <w:tcBorders>
              <w:top w:val="nil"/>
              <w:left w:val="nil"/>
              <w:bottom w:val="single" w:sz="4" w:space="0" w:color="auto"/>
              <w:right w:val="single" w:sz="4" w:space="0" w:color="auto"/>
            </w:tcBorders>
            <w:shd w:val="clear" w:color="auto" w:fill="auto"/>
            <w:noWrap/>
            <w:vAlign w:val="center"/>
            <w:hideMark/>
          </w:tcPr>
          <w:p w:rsidR="007D2D04" w:rsidRPr="007D2D04" w:rsidRDefault="007D2D04" w:rsidP="007D2D04">
            <w:pPr>
              <w:jc w:val="center"/>
              <w:rPr>
                <w:color w:val="000000"/>
                <w:sz w:val="20"/>
                <w:szCs w:val="20"/>
              </w:rPr>
            </w:pPr>
            <w:r w:rsidRPr="007D2D04">
              <w:rPr>
                <w:color w:val="000000"/>
                <w:sz w:val="20"/>
                <w:szCs w:val="20"/>
              </w:rPr>
              <w:t>6</w:t>
            </w:r>
          </w:p>
        </w:tc>
        <w:tc>
          <w:tcPr>
            <w:tcW w:w="573" w:type="dxa"/>
            <w:tcBorders>
              <w:top w:val="nil"/>
              <w:left w:val="nil"/>
              <w:bottom w:val="single" w:sz="4" w:space="0" w:color="auto"/>
              <w:right w:val="single" w:sz="4" w:space="0" w:color="auto"/>
            </w:tcBorders>
            <w:shd w:val="clear" w:color="auto" w:fill="auto"/>
            <w:noWrap/>
            <w:vAlign w:val="center"/>
            <w:hideMark/>
          </w:tcPr>
          <w:p w:rsidR="007D2D04" w:rsidRPr="007D2D04" w:rsidRDefault="007D2D04" w:rsidP="007D2D04">
            <w:pPr>
              <w:jc w:val="center"/>
              <w:rPr>
                <w:color w:val="000000"/>
                <w:sz w:val="20"/>
                <w:szCs w:val="20"/>
              </w:rPr>
            </w:pPr>
            <w:r w:rsidRPr="007D2D04">
              <w:rPr>
                <w:color w:val="000000"/>
                <w:sz w:val="20"/>
                <w:szCs w:val="20"/>
              </w:rPr>
              <w:t>75</w:t>
            </w:r>
          </w:p>
        </w:tc>
        <w:tc>
          <w:tcPr>
            <w:tcW w:w="354" w:type="dxa"/>
            <w:tcBorders>
              <w:top w:val="nil"/>
              <w:left w:val="nil"/>
              <w:bottom w:val="single" w:sz="4" w:space="0" w:color="auto"/>
              <w:right w:val="single" w:sz="4" w:space="0" w:color="auto"/>
            </w:tcBorders>
            <w:shd w:val="clear" w:color="auto" w:fill="auto"/>
            <w:noWrap/>
            <w:vAlign w:val="center"/>
            <w:hideMark/>
          </w:tcPr>
          <w:p w:rsidR="007D2D04" w:rsidRPr="007D2D04" w:rsidRDefault="007D2D04" w:rsidP="007D2D04">
            <w:pPr>
              <w:jc w:val="center"/>
              <w:rPr>
                <w:color w:val="000000"/>
                <w:sz w:val="20"/>
                <w:szCs w:val="20"/>
              </w:rPr>
            </w:pPr>
            <w:r w:rsidRPr="007D2D04">
              <w:rPr>
                <w:color w:val="000000"/>
                <w:sz w:val="20"/>
                <w:szCs w:val="20"/>
              </w:rPr>
              <w:t>7</w:t>
            </w:r>
          </w:p>
        </w:tc>
        <w:tc>
          <w:tcPr>
            <w:tcW w:w="528" w:type="dxa"/>
            <w:tcBorders>
              <w:top w:val="nil"/>
              <w:left w:val="nil"/>
              <w:bottom w:val="single" w:sz="4" w:space="0" w:color="auto"/>
              <w:right w:val="single" w:sz="4" w:space="0" w:color="auto"/>
            </w:tcBorders>
            <w:shd w:val="clear" w:color="auto" w:fill="auto"/>
            <w:noWrap/>
            <w:vAlign w:val="center"/>
            <w:hideMark/>
          </w:tcPr>
          <w:p w:rsidR="007D2D04" w:rsidRPr="007D2D04" w:rsidRDefault="007D2D04" w:rsidP="007D2D04">
            <w:pPr>
              <w:jc w:val="center"/>
              <w:rPr>
                <w:color w:val="000000"/>
                <w:sz w:val="20"/>
                <w:szCs w:val="20"/>
              </w:rPr>
            </w:pPr>
            <w:r w:rsidRPr="007D2D04">
              <w:rPr>
                <w:color w:val="000000"/>
                <w:sz w:val="20"/>
                <w:szCs w:val="20"/>
              </w:rPr>
              <w:t>87,5</w:t>
            </w:r>
          </w:p>
        </w:tc>
        <w:tc>
          <w:tcPr>
            <w:tcW w:w="448" w:type="dxa"/>
            <w:tcBorders>
              <w:top w:val="nil"/>
              <w:left w:val="nil"/>
              <w:bottom w:val="single" w:sz="4" w:space="0" w:color="auto"/>
              <w:right w:val="single" w:sz="4" w:space="0" w:color="auto"/>
            </w:tcBorders>
            <w:shd w:val="clear" w:color="auto" w:fill="auto"/>
            <w:noWrap/>
            <w:vAlign w:val="center"/>
            <w:hideMark/>
          </w:tcPr>
          <w:p w:rsidR="007D2D04" w:rsidRPr="007D2D04" w:rsidRDefault="007D2D04" w:rsidP="007D2D04">
            <w:pPr>
              <w:jc w:val="center"/>
              <w:rPr>
                <w:color w:val="000000"/>
                <w:sz w:val="20"/>
                <w:szCs w:val="20"/>
              </w:rPr>
            </w:pPr>
            <w:r w:rsidRPr="007D2D04">
              <w:rPr>
                <w:color w:val="000000"/>
                <w:sz w:val="20"/>
                <w:szCs w:val="20"/>
              </w:rPr>
              <w:t>6</w:t>
            </w:r>
          </w:p>
        </w:tc>
        <w:tc>
          <w:tcPr>
            <w:tcW w:w="554" w:type="dxa"/>
            <w:tcBorders>
              <w:top w:val="nil"/>
              <w:left w:val="nil"/>
              <w:bottom w:val="single" w:sz="4" w:space="0" w:color="auto"/>
              <w:right w:val="single" w:sz="4" w:space="0" w:color="auto"/>
            </w:tcBorders>
            <w:shd w:val="clear" w:color="auto" w:fill="auto"/>
            <w:noWrap/>
            <w:vAlign w:val="center"/>
            <w:hideMark/>
          </w:tcPr>
          <w:p w:rsidR="007D2D04" w:rsidRPr="007D2D04" w:rsidRDefault="007D2D04" w:rsidP="007D2D04">
            <w:pPr>
              <w:jc w:val="center"/>
              <w:rPr>
                <w:color w:val="000000"/>
                <w:sz w:val="20"/>
                <w:szCs w:val="20"/>
              </w:rPr>
            </w:pPr>
            <w:r w:rsidRPr="007D2D04">
              <w:rPr>
                <w:color w:val="000000"/>
                <w:sz w:val="20"/>
                <w:szCs w:val="20"/>
              </w:rPr>
              <w:t>25</w:t>
            </w:r>
          </w:p>
        </w:tc>
        <w:tc>
          <w:tcPr>
            <w:tcW w:w="422" w:type="dxa"/>
            <w:tcBorders>
              <w:top w:val="nil"/>
              <w:left w:val="nil"/>
              <w:bottom w:val="single" w:sz="4" w:space="0" w:color="auto"/>
              <w:right w:val="single" w:sz="4" w:space="0" w:color="auto"/>
            </w:tcBorders>
            <w:shd w:val="clear" w:color="auto" w:fill="auto"/>
            <w:noWrap/>
            <w:vAlign w:val="center"/>
            <w:hideMark/>
          </w:tcPr>
          <w:p w:rsidR="007D2D04" w:rsidRPr="007D2D04" w:rsidRDefault="007D2D04" w:rsidP="007D2D04">
            <w:pPr>
              <w:jc w:val="center"/>
              <w:rPr>
                <w:color w:val="000000"/>
                <w:sz w:val="20"/>
                <w:szCs w:val="20"/>
              </w:rPr>
            </w:pPr>
            <w:r w:rsidRPr="007D2D04">
              <w:rPr>
                <w:color w:val="000000"/>
                <w:sz w:val="20"/>
                <w:szCs w:val="20"/>
              </w:rPr>
              <w:t>4</w:t>
            </w:r>
          </w:p>
        </w:tc>
        <w:tc>
          <w:tcPr>
            <w:tcW w:w="580" w:type="dxa"/>
            <w:tcBorders>
              <w:top w:val="nil"/>
              <w:left w:val="nil"/>
              <w:bottom w:val="single" w:sz="4" w:space="0" w:color="auto"/>
              <w:right w:val="single" w:sz="4" w:space="0" w:color="auto"/>
            </w:tcBorders>
            <w:shd w:val="clear" w:color="auto" w:fill="auto"/>
            <w:noWrap/>
            <w:vAlign w:val="center"/>
            <w:hideMark/>
          </w:tcPr>
          <w:p w:rsidR="007D2D04" w:rsidRPr="007D2D04" w:rsidRDefault="007D2D04" w:rsidP="007D2D04">
            <w:pPr>
              <w:jc w:val="center"/>
              <w:rPr>
                <w:color w:val="000000"/>
                <w:sz w:val="20"/>
                <w:szCs w:val="20"/>
              </w:rPr>
            </w:pPr>
            <w:r w:rsidRPr="007D2D04">
              <w:rPr>
                <w:color w:val="000000"/>
                <w:sz w:val="20"/>
                <w:szCs w:val="20"/>
              </w:rPr>
              <w:t>50</w:t>
            </w:r>
          </w:p>
        </w:tc>
        <w:tc>
          <w:tcPr>
            <w:tcW w:w="394" w:type="dxa"/>
            <w:tcBorders>
              <w:top w:val="nil"/>
              <w:left w:val="nil"/>
              <w:bottom w:val="single" w:sz="4" w:space="0" w:color="auto"/>
              <w:right w:val="single" w:sz="4" w:space="0" w:color="auto"/>
            </w:tcBorders>
            <w:shd w:val="clear" w:color="auto" w:fill="auto"/>
            <w:noWrap/>
            <w:vAlign w:val="center"/>
            <w:hideMark/>
          </w:tcPr>
          <w:p w:rsidR="007D2D04" w:rsidRPr="007D2D04" w:rsidRDefault="007D2D04" w:rsidP="007D2D04">
            <w:pPr>
              <w:jc w:val="center"/>
              <w:rPr>
                <w:color w:val="000000"/>
                <w:sz w:val="20"/>
                <w:szCs w:val="20"/>
              </w:rPr>
            </w:pPr>
            <w:r w:rsidRPr="007D2D04">
              <w:rPr>
                <w:color w:val="000000"/>
                <w:sz w:val="20"/>
                <w:szCs w:val="20"/>
              </w:rPr>
              <w:t>3</w:t>
            </w:r>
          </w:p>
        </w:tc>
        <w:tc>
          <w:tcPr>
            <w:tcW w:w="608" w:type="dxa"/>
            <w:tcBorders>
              <w:top w:val="nil"/>
              <w:left w:val="nil"/>
              <w:bottom w:val="single" w:sz="4" w:space="0" w:color="auto"/>
              <w:right w:val="single" w:sz="4" w:space="0" w:color="auto"/>
            </w:tcBorders>
            <w:shd w:val="clear" w:color="auto" w:fill="auto"/>
            <w:noWrap/>
            <w:vAlign w:val="center"/>
            <w:hideMark/>
          </w:tcPr>
          <w:p w:rsidR="007D2D04" w:rsidRPr="007D2D04" w:rsidRDefault="007D2D04" w:rsidP="007D2D04">
            <w:pPr>
              <w:jc w:val="center"/>
              <w:rPr>
                <w:color w:val="000000"/>
                <w:sz w:val="20"/>
                <w:szCs w:val="20"/>
              </w:rPr>
            </w:pPr>
            <w:r w:rsidRPr="007D2D04">
              <w:rPr>
                <w:color w:val="000000"/>
                <w:sz w:val="20"/>
                <w:szCs w:val="20"/>
              </w:rPr>
              <w:t>37,5</w:t>
            </w:r>
          </w:p>
        </w:tc>
        <w:tc>
          <w:tcPr>
            <w:tcW w:w="447" w:type="dxa"/>
            <w:tcBorders>
              <w:top w:val="nil"/>
              <w:left w:val="nil"/>
              <w:bottom w:val="single" w:sz="4" w:space="0" w:color="auto"/>
              <w:right w:val="single" w:sz="4" w:space="0" w:color="auto"/>
            </w:tcBorders>
            <w:shd w:val="clear" w:color="auto" w:fill="auto"/>
            <w:noWrap/>
            <w:vAlign w:val="center"/>
            <w:hideMark/>
          </w:tcPr>
          <w:p w:rsidR="007D2D04" w:rsidRPr="007D2D04" w:rsidRDefault="007D2D04" w:rsidP="007D2D04">
            <w:pPr>
              <w:jc w:val="center"/>
              <w:rPr>
                <w:color w:val="000000"/>
                <w:sz w:val="20"/>
                <w:szCs w:val="20"/>
              </w:rPr>
            </w:pPr>
            <w:r w:rsidRPr="007D2D04">
              <w:rPr>
                <w:color w:val="000000"/>
                <w:sz w:val="20"/>
                <w:szCs w:val="20"/>
              </w:rPr>
              <w:t>3</w:t>
            </w:r>
          </w:p>
        </w:tc>
        <w:tc>
          <w:tcPr>
            <w:tcW w:w="547" w:type="dxa"/>
            <w:tcBorders>
              <w:top w:val="nil"/>
              <w:left w:val="nil"/>
              <w:bottom w:val="single" w:sz="4" w:space="0" w:color="auto"/>
              <w:right w:val="single" w:sz="4" w:space="0" w:color="auto"/>
            </w:tcBorders>
            <w:shd w:val="clear" w:color="auto" w:fill="auto"/>
            <w:noWrap/>
            <w:vAlign w:val="center"/>
            <w:hideMark/>
          </w:tcPr>
          <w:p w:rsidR="007D2D04" w:rsidRPr="007D2D04" w:rsidRDefault="007D2D04" w:rsidP="007D2D04">
            <w:pPr>
              <w:jc w:val="center"/>
              <w:rPr>
                <w:color w:val="000000"/>
                <w:sz w:val="20"/>
                <w:szCs w:val="20"/>
              </w:rPr>
            </w:pPr>
            <w:r w:rsidRPr="007D2D04">
              <w:rPr>
                <w:color w:val="000000"/>
                <w:sz w:val="20"/>
                <w:szCs w:val="20"/>
              </w:rPr>
              <w:t>37,5</w:t>
            </w:r>
          </w:p>
        </w:tc>
        <w:tc>
          <w:tcPr>
            <w:tcW w:w="314" w:type="dxa"/>
            <w:tcBorders>
              <w:top w:val="nil"/>
              <w:left w:val="nil"/>
              <w:bottom w:val="single" w:sz="4" w:space="0" w:color="auto"/>
              <w:right w:val="single" w:sz="4" w:space="0" w:color="auto"/>
            </w:tcBorders>
            <w:shd w:val="clear" w:color="auto" w:fill="auto"/>
            <w:noWrap/>
            <w:vAlign w:val="center"/>
            <w:hideMark/>
          </w:tcPr>
          <w:p w:rsidR="007D2D04" w:rsidRPr="007D2D04" w:rsidRDefault="007D2D04" w:rsidP="007D2D04">
            <w:pPr>
              <w:jc w:val="center"/>
              <w:rPr>
                <w:color w:val="000000"/>
                <w:sz w:val="20"/>
                <w:szCs w:val="20"/>
              </w:rPr>
            </w:pPr>
            <w:r w:rsidRPr="007D2D04">
              <w:rPr>
                <w:color w:val="000000"/>
                <w:sz w:val="20"/>
                <w:szCs w:val="20"/>
              </w:rPr>
              <w:t>6</w:t>
            </w:r>
          </w:p>
        </w:tc>
        <w:tc>
          <w:tcPr>
            <w:tcW w:w="486" w:type="dxa"/>
            <w:tcBorders>
              <w:top w:val="nil"/>
              <w:left w:val="nil"/>
              <w:bottom w:val="single" w:sz="4" w:space="0" w:color="auto"/>
              <w:right w:val="single" w:sz="4" w:space="0" w:color="auto"/>
            </w:tcBorders>
            <w:shd w:val="clear" w:color="auto" w:fill="auto"/>
            <w:noWrap/>
            <w:vAlign w:val="center"/>
            <w:hideMark/>
          </w:tcPr>
          <w:p w:rsidR="007D2D04" w:rsidRPr="007D2D04" w:rsidRDefault="007D2D04" w:rsidP="007D2D04">
            <w:pPr>
              <w:jc w:val="center"/>
              <w:rPr>
                <w:color w:val="000000"/>
                <w:sz w:val="20"/>
                <w:szCs w:val="20"/>
              </w:rPr>
            </w:pPr>
            <w:r w:rsidRPr="007D2D04">
              <w:rPr>
                <w:color w:val="000000"/>
                <w:sz w:val="20"/>
                <w:szCs w:val="20"/>
              </w:rPr>
              <w:t>75</w:t>
            </w:r>
          </w:p>
        </w:tc>
        <w:tc>
          <w:tcPr>
            <w:tcW w:w="317" w:type="dxa"/>
            <w:tcBorders>
              <w:top w:val="nil"/>
              <w:left w:val="nil"/>
              <w:bottom w:val="single" w:sz="4" w:space="0" w:color="auto"/>
              <w:right w:val="single" w:sz="4" w:space="0" w:color="auto"/>
            </w:tcBorders>
            <w:shd w:val="clear" w:color="auto" w:fill="auto"/>
            <w:noWrap/>
            <w:vAlign w:val="center"/>
            <w:hideMark/>
          </w:tcPr>
          <w:p w:rsidR="007D2D04" w:rsidRPr="007D2D04" w:rsidRDefault="007D2D04" w:rsidP="007D2D04">
            <w:pPr>
              <w:jc w:val="center"/>
              <w:rPr>
                <w:color w:val="000000"/>
                <w:sz w:val="20"/>
                <w:szCs w:val="20"/>
              </w:rPr>
            </w:pPr>
            <w:r w:rsidRPr="007D2D04">
              <w:rPr>
                <w:color w:val="000000"/>
                <w:sz w:val="20"/>
                <w:szCs w:val="20"/>
              </w:rPr>
              <w:t>6</w:t>
            </w:r>
          </w:p>
        </w:tc>
        <w:tc>
          <w:tcPr>
            <w:tcW w:w="590" w:type="dxa"/>
            <w:tcBorders>
              <w:top w:val="nil"/>
              <w:left w:val="nil"/>
              <w:bottom w:val="single" w:sz="4" w:space="0" w:color="auto"/>
              <w:right w:val="single" w:sz="4" w:space="0" w:color="auto"/>
            </w:tcBorders>
            <w:shd w:val="clear" w:color="auto" w:fill="auto"/>
            <w:noWrap/>
            <w:vAlign w:val="center"/>
            <w:hideMark/>
          </w:tcPr>
          <w:p w:rsidR="007D2D04" w:rsidRPr="007D2D04" w:rsidRDefault="007D2D04" w:rsidP="007D2D04">
            <w:pPr>
              <w:jc w:val="center"/>
              <w:rPr>
                <w:color w:val="000000"/>
                <w:sz w:val="20"/>
                <w:szCs w:val="20"/>
              </w:rPr>
            </w:pPr>
            <w:r w:rsidRPr="007D2D04">
              <w:rPr>
                <w:color w:val="000000"/>
                <w:sz w:val="20"/>
                <w:szCs w:val="20"/>
              </w:rPr>
              <w:t>75</w:t>
            </w:r>
          </w:p>
        </w:tc>
      </w:tr>
      <w:tr w:rsidR="006B1937" w:rsidRPr="007D2D04" w:rsidTr="006B1937">
        <w:trPr>
          <w:trHeight w:val="286"/>
        </w:trPr>
        <w:tc>
          <w:tcPr>
            <w:tcW w:w="768" w:type="dxa"/>
            <w:tcBorders>
              <w:top w:val="nil"/>
              <w:left w:val="single" w:sz="4" w:space="0" w:color="auto"/>
              <w:bottom w:val="single" w:sz="4" w:space="0" w:color="auto"/>
              <w:right w:val="single" w:sz="4" w:space="0" w:color="auto"/>
            </w:tcBorders>
            <w:shd w:val="clear" w:color="000000" w:fill="DBE5F1"/>
            <w:noWrap/>
            <w:vAlign w:val="center"/>
            <w:hideMark/>
          </w:tcPr>
          <w:p w:rsidR="007D2D04" w:rsidRPr="007D2D04" w:rsidRDefault="007D2D04" w:rsidP="007D2D04">
            <w:pPr>
              <w:jc w:val="center"/>
              <w:rPr>
                <w:color w:val="000000"/>
                <w:sz w:val="20"/>
                <w:szCs w:val="20"/>
              </w:rPr>
            </w:pPr>
            <w:r w:rsidRPr="007D2D04">
              <w:rPr>
                <w:color w:val="000000"/>
                <w:sz w:val="20"/>
                <w:szCs w:val="20"/>
              </w:rPr>
              <w:t>Total</w:t>
            </w:r>
          </w:p>
        </w:tc>
        <w:tc>
          <w:tcPr>
            <w:tcW w:w="367" w:type="dxa"/>
            <w:tcBorders>
              <w:top w:val="nil"/>
              <w:left w:val="nil"/>
              <w:bottom w:val="single" w:sz="4" w:space="0" w:color="auto"/>
              <w:right w:val="single" w:sz="4" w:space="0" w:color="auto"/>
            </w:tcBorders>
            <w:shd w:val="clear" w:color="000000" w:fill="DBE5F1"/>
            <w:noWrap/>
            <w:vAlign w:val="center"/>
            <w:hideMark/>
          </w:tcPr>
          <w:p w:rsidR="007D2D04" w:rsidRPr="007D2D04" w:rsidRDefault="007D2D04" w:rsidP="007D2D04">
            <w:pPr>
              <w:jc w:val="center"/>
              <w:rPr>
                <w:color w:val="000000"/>
                <w:sz w:val="20"/>
                <w:szCs w:val="20"/>
              </w:rPr>
            </w:pPr>
            <w:r w:rsidRPr="007D2D04">
              <w:rPr>
                <w:color w:val="000000"/>
                <w:sz w:val="20"/>
                <w:szCs w:val="20"/>
              </w:rPr>
              <w:t>8</w:t>
            </w:r>
          </w:p>
        </w:tc>
        <w:tc>
          <w:tcPr>
            <w:tcW w:w="573" w:type="dxa"/>
            <w:tcBorders>
              <w:top w:val="nil"/>
              <w:left w:val="nil"/>
              <w:bottom w:val="single" w:sz="4" w:space="0" w:color="auto"/>
              <w:right w:val="single" w:sz="4" w:space="0" w:color="auto"/>
            </w:tcBorders>
            <w:shd w:val="clear" w:color="000000" w:fill="DBE5F1"/>
            <w:noWrap/>
            <w:vAlign w:val="center"/>
            <w:hideMark/>
          </w:tcPr>
          <w:p w:rsidR="007D2D04" w:rsidRPr="007D2D04" w:rsidRDefault="007D2D04" w:rsidP="007D2D04">
            <w:pPr>
              <w:jc w:val="center"/>
              <w:rPr>
                <w:color w:val="000000"/>
                <w:sz w:val="20"/>
                <w:szCs w:val="20"/>
              </w:rPr>
            </w:pPr>
            <w:r w:rsidRPr="007D2D04">
              <w:rPr>
                <w:color w:val="000000"/>
                <w:sz w:val="20"/>
                <w:szCs w:val="20"/>
              </w:rPr>
              <w:t>100</w:t>
            </w:r>
          </w:p>
        </w:tc>
        <w:tc>
          <w:tcPr>
            <w:tcW w:w="354" w:type="dxa"/>
            <w:tcBorders>
              <w:top w:val="nil"/>
              <w:left w:val="nil"/>
              <w:bottom w:val="single" w:sz="4" w:space="0" w:color="auto"/>
              <w:right w:val="single" w:sz="4" w:space="0" w:color="auto"/>
            </w:tcBorders>
            <w:shd w:val="clear" w:color="000000" w:fill="DBE5F1"/>
            <w:noWrap/>
            <w:vAlign w:val="center"/>
            <w:hideMark/>
          </w:tcPr>
          <w:p w:rsidR="007D2D04" w:rsidRPr="007D2D04" w:rsidRDefault="007D2D04" w:rsidP="007D2D04">
            <w:pPr>
              <w:jc w:val="center"/>
              <w:rPr>
                <w:color w:val="000000"/>
                <w:sz w:val="20"/>
                <w:szCs w:val="20"/>
              </w:rPr>
            </w:pPr>
            <w:r w:rsidRPr="007D2D04">
              <w:rPr>
                <w:color w:val="000000"/>
                <w:sz w:val="20"/>
                <w:szCs w:val="20"/>
              </w:rPr>
              <w:t>8</w:t>
            </w:r>
          </w:p>
        </w:tc>
        <w:tc>
          <w:tcPr>
            <w:tcW w:w="528" w:type="dxa"/>
            <w:tcBorders>
              <w:top w:val="nil"/>
              <w:left w:val="nil"/>
              <w:bottom w:val="single" w:sz="4" w:space="0" w:color="auto"/>
              <w:right w:val="single" w:sz="4" w:space="0" w:color="auto"/>
            </w:tcBorders>
            <w:shd w:val="clear" w:color="000000" w:fill="DBE5F1"/>
            <w:noWrap/>
            <w:vAlign w:val="center"/>
            <w:hideMark/>
          </w:tcPr>
          <w:p w:rsidR="007D2D04" w:rsidRPr="007D2D04" w:rsidRDefault="007D2D04" w:rsidP="007D2D04">
            <w:pPr>
              <w:jc w:val="center"/>
              <w:rPr>
                <w:color w:val="000000"/>
                <w:sz w:val="20"/>
                <w:szCs w:val="20"/>
              </w:rPr>
            </w:pPr>
            <w:r w:rsidRPr="007D2D04">
              <w:rPr>
                <w:color w:val="000000"/>
                <w:sz w:val="20"/>
                <w:szCs w:val="20"/>
              </w:rPr>
              <w:t>100</w:t>
            </w:r>
          </w:p>
        </w:tc>
        <w:tc>
          <w:tcPr>
            <w:tcW w:w="448" w:type="dxa"/>
            <w:tcBorders>
              <w:top w:val="nil"/>
              <w:left w:val="nil"/>
              <w:bottom w:val="single" w:sz="4" w:space="0" w:color="auto"/>
              <w:right w:val="single" w:sz="4" w:space="0" w:color="auto"/>
            </w:tcBorders>
            <w:shd w:val="clear" w:color="000000" w:fill="DBE5F1"/>
            <w:noWrap/>
            <w:vAlign w:val="center"/>
            <w:hideMark/>
          </w:tcPr>
          <w:p w:rsidR="007D2D04" w:rsidRPr="007D2D04" w:rsidRDefault="007D2D04" w:rsidP="007D2D04">
            <w:pPr>
              <w:jc w:val="center"/>
              <w:rPr>
                <w:color w:val="000000"/>
                <w:sz w:val="20"/>
                <w:szCs w:val="20"/>
              </w:rPr>
            </w:pPr>
            <w:r w:rsidRPr="007D2D04">
              <w:rPr>
                <w:color w:val="000000"/>
                <w:sz w:val="20"/>
                <w:szCs w:val="20"/>
              </w:rPr>
              <w:t>8</w:t>
            </w:r>
          </w:p>
        </w:tc>
        <w:tc>
          <w:tcPr>
            <w:tcW w:w="554" w:type="dxa"/>
            <w:tcBorders>
              <w:top w:val="nil"/>
              <w:left w:val="nil"/>
              <w:bottom w:val="single" w:sz="4" w:space="0" w:color="auto"/>
              <w:right w:val="single" w:sz="4" w:space="0" w:color="auto"/>
            </w:tcBorders>
            <w:shd w:val="clear" w:color="000000" w:fill="DBE5F1"/>
            <w:noWrap/>
            <w:vAlign w:val="center"/>
            <w:hideMark/>
          </w:tcPr>
          <w:p w:rsidR="007D2D04" w:rsidRPr="007D2D04" w:rsidRDefault="007D2D04" w:rsidP="007D2D04">
            <w:pPr>
              <w:jc w:val="center"/>
              <w:rPr>
                <w:color w:val="000000"/>
                <w:sz w:val="20"/>
                <w:szCs w:val="20"/>
              </w:rPr>
            </w:pPr>
            <w:r w:rsidRPr="007D2D04">
              <w:rPr>
                <w:color w:val="000000"/>
                <w:sz w:val="20"/>
                <w:szCs w:val="20"/>
              </w:rPr>
              <w:t>100</w:t>
            </w:r>
          </w:p>
        </w:tc>
        <w:tc>
          <w:tcPr>
            <w:tcW w:w="422" w:type="dxa"/>
            <w:tcBorders>
              <w:top w:val="nil"/>
              <w:left w:val="nil"/>
              <w:bottom w:val="single" w:sz="4" w:space="0" w:color="auto"/>
              <w:right w:val="single" w:sz="4" w:space="0" w:color="auto"/>
            </w:tcBorders>
            <w:shd w:val="clear" w:color="000000" w:fill="DBE5F1"/>
            <w:noWrap/>
            <w:vAlign w:val="center"/>
            <w:hideMark/>
          </w:tcPr>
          <w:p w:rsidR="007D2D04" w:rsidRPr="007D2D04" w:rsidRDefault="007D2D04" w:rsidP="007D2D04">
            <w:pPr>
              <w:jc w:val="center"/>
              <w:rPr>
                <w:color w:val="000000"/>
                <w:sz w:val="20"/>
                <w:szCs w:val="20"/>
              </w:rPr>
            </w:pPr>
            <w:r w:rsidRPr="007D2D04">
              <w:rPr>
                <w:color w:val="000000"/>
                <w:sz w:val="20"/>
                <w:szCs w:val="20"/>
              </w:rPr>
              <w:t>8</w:t>
            </w:r>
          </w:p>
        </w:tc>
        <w:tc>
          <w:tcPr>
            <w:tcW w:w="580" w:type="dxa"/>
            <w:tcBorders>
              <w:top w:val="nil"/>
              <w:left w:val="nil"/>
              <w:bottom w:val="single" w:sz="4" w:space="0" w:color="auto"/>
              <w:right w:val="single" w:sz="4" w:space="0" w:color="auto"/>
            </w:tcBorders>
            <w:shd w:val="clear" w:color="000000" w:fill="DBE5F1"/>
            <w:noWrap/>
            <w:vAlign w:val="center"/>
            <w:hideMark/>
          </w:tcPr>
          <w:p w:rsidR="007D2D04" w:rsidRPr="007D2D04" w:rsidRDefault="007D2D04" w:rsidP="007D2D04">
            <w:pPr>
              <w:jc w:val="center"/>
              <w:rPr>
                <w:color w:val="000000"/>
                <w:sz w:val="20"/>
                <w:szCs w:val="20"/>
              </w:rPr>
            </w:pPr>
            <w:r w:rsidRPr="007D2D04">
              <w:rPr>
                <w:color w:val="000000"/>
                <w:sz w:val="20"/>
                <w:szCs w:val="20"/>
              </w:rPr>
              <w:t>100</w:t>
            </w:r>
          </w:p>
        </w:tc>
        <w:tc>
          <w:tcPr>
            <w:tcW w:w="394" w:type="dxa"/>
            <w:tcBorders>
              <w:top w:val="nil"/>
              <w:left w:val="nil"/>
              <w:bottom w:val="single" w:sz="4" w:space="0" w:color="auto"/>
              <w:right w:val="single" w:sz="4" w:space="0" w:color="auto"/>
            </w:tcBorders>
            <w:shd w:val="clear" w:color="000000" w:fill="DBE5F1"/>
            <w:noWrap/>
            <w:vAlign w:val="center"/>
            <w:hideMark/>
          </w:tcPr>
          <w:p w:rsidR="007D2D04" w:rsidRPr="007D2D04" w:rsidRDefault="007D2D04" w:rsidP="007D2D04">
            <w:pPr>
              <w:jc w:val="center"/>
              <w:rPr>
                <w:color w:val="000000"/>
                <w:sz w:val="20"/>
                <w:szCs w:val="20"/>
              </w:rPr>
            </w:pPr>
            <w:r w:rsidRPr="007D2D04">
              <w:rPr>
                <w:color w:val="000000"/>
                <w:sz w:val="20"/>
                <w:szCs w:val="20"/>
              </w:rPr>
              <w:t>8</w:t>
            </w:r>
          </w:p>
        </w:tc>
        <w:tc>
          <w:tcPr>
            <w:tcW w:w="608" w:type="dxa"/>
            <w:tcBorders>
              <w:top w:val="nil"/>
              <w:left w:val="nil"/>
              <w:bottom w:val="single" w:sz="4" w:space="0" w:color="auto"/>
              <w:right w:val="single" w:sz="4" w:space="0" w:color="auto"/>
            </w:tcBorders>
            <w:shd w:val="clear" w:color="000000" w:fill="DBE5F1"/>
            <w:noWrap/>
            <w:vAlign w:val="center"/>
            <w:hideMark/>
          </w:tcPr>
          <w:p w:rsidR="007D2D04" w:rsidRPr="007D2D04" w:rsidRDefault="007D2D04" w:rsidP="007D2D04">
            <w:pPr>
              <w:jc w:val="center"/>
              <w:rPr>
                <w:color w:val="000000"/>
                <w:sz w:val="20"/>
                <w:szCs w:val="20"/>
              </w:rPr>
            </w:pPr>
            <w:r w:rsidRPr="007D2D04">
              <w:rPr>
                <w:color w:val="000000"/>
                <w:sz w:val="20"/>
                <w:szCs w:val="20"/>
              </w:rPr>
              <w:t>100</w:t>
            </w:r>
          </w:p>
        </w:tc>
        <w:tc>
          <w:tcPr>
            <w:tcW w:w="447" w:type="dxa"/>
            <w:tcBorders>
              <w:top w:val="nil"/>
              <w:left w:val="nil"/>
              <w:bottom w:val="single" w:sz="4" w:space="0" w:color="auto"/>
              <w:right w:val="single" w:sz="4" w:space="0" w:color="auto"/>
            </w:tcBorders>
            <w:shd w:val="clear" w:color="000000" w:fill="DBE5F1"/>
            <w:noWrap/>
            <w:vAlign w:val="center"/>
            <w:hideMark/>
          </w:tcPr>
          <w:p w:rsidR="007D2D04" w:rsidRPr="007D2D04" w:rsidRDefault="007D2D04" w:rsidP="007D2D04">
            <w:pPr>
              <w:jc w:val="center"/>
              <w:rPr>
                <w:color w:val="000000"/>
                <w:sz w:val="20"/>
                <w:szCs w:val="20"/>
              </w:rPr>
            </w:pPr>
            <w:r w:rsidRPr="007D2D04">
              <w:rPr>
                <w:color w:val="000000"/>
                <w:sz w:val="20"/>
                <w:szCs w:val="20"/>
              </w:rPr>
              <w:t>8</w:t>
            </w:r>
          </w:p>
        </w:tc>
        <w:tc>
          <w:tcPr>
            <w:tcW w:w="547" w:type="dxa"/>
            <w:tcBorders>
              <w:top w:val="nil"/>
              <w:left w:val="nil"/>
              <w:bottom w:val="single" w:sz="4" w:space="0" w:color="auto"/>
              <w:right w:val="single" w:sz="4" w:space="0" w:color="auto"/>
            </w:tcBorders>
            <w:shd w:val="clear" w:color="000000" w:fill="DBE5F1"/>
            <w:noWrap/>
            <w:vAlign w:val="center"/>
            <w:hideMark/>
          </w:tcPr>
          <w:p w:rsidR="007D2D04" w:rsidRPr="007D2D04" w:rsidRDefault="007D2D04" w:rsidP="007D2D04">
            <w:pPr>
              <w:jc w:val="center"/>
              <w:rPr>
                <w:color w:val="000000"/>
                <w:sz w:val="20"/>
                <w:szCs w:val="20"/>
              </w:rPr>
            </w:pPr>
            <w:r w:rsidRPr="007D2D04">
              <w:rPr>
                <w:color w:val="000000"/>
                <w:sz w:val="20"/>
                <w:szCs w:val="20"/>
              </w:rPr>
              <w:t>100</w:t>
            </w:r>
          </w:p>
        </w:tc>
        <w:tc>
          <w:tcPr>
            <w:tcW w:w="314" w:type="dxa"/>
            <w:tcBorders>
              <w:top w:val="nil"/>
              <w:left w:val="nil"/>
              <w:bottom w:val="single" w:sz="4" w:space="0" w:color="auto"/>
              <w:right w:val="single" w:sz="4" w:space="0" w:color="auto"/>
            </w:tcBorders>
            <w:shd w:val="clear" w:color="000000" w:fill="DBE5F1"/>
            <w:noWrap/>
            <w:vAlign w:val="center"/>
            <w:hideMark/>
          </w:tcPr>
          <w:p w:rsidR="007D2D04" w:rsidRPr="007D2D04" w:rsidRDefault="007D2D04" w:rsidP="007D2D04">
            <w:pPr>
              <w:jc w:val="center"/>
              <w:rPr>
                <w:color w:val="000000"/>
                <w:sz w:val="20"/>
                <w:szCs w:val="20"/>
              </w:rPr>
            </w:pPr>
            <w:r w:rsidRPr="007D2D04">
              <w:rPr>
                <w:color w:val="000000"/>
                <w:sz w:val="20"/>
                <w:szCs w:val="20"/>
              </w:rPr>
              <w:t>8</w:t>
            </w:r>
          </w:p>
        </w:tc>
        <w:tc>
          <w:tcPr>
            <w:tcW w:w="486" w:type="dxa"/>
            <w:tcBorders>
              <w:top w:val="nil"/>
              <w:left w:val="nil"/>
              <w:bottom w:val="single" w:sz="4" w:space="0" w:color="auto"/>
              <w:right w:val="single" w:sz="4" w:space="0" w:color="auto"/>
            </w:tcBorders>
            <w:shd w:val="clear" w:color="000000" w:fill="DBE5F1"/>
            <w:noWrap/>
            <w:vAlign w:val="center"/>
            <w:hideMark/>
          </w:tcPr>
          <w:p w:rsidR="007D2D04" w:rsidRPr="007D2D04" w:rsidRDefault="007D2D04" w:rsidP="007D2D04">
            <w:pPr>
              <w:jc w:val="center"/>
              <w:rPr>
                <w:color w:val="000000"/>
                <w:sz w:val="20"/>
                <w:szCs w:val="20"/>
              </w:rPr>
            </w:pPr>
            <w:r w:rsidRPr="007D2D04">
              <w:rPr>
                <w:color w:val="000000"/>
                <w:sz w:val="20"/>
                <w:szCs w:val="20"/>
              </w:rPr>
              <w:t>100</w:t>
            </w:r>
          </w:p>
        </w:tc>
        <w:tc>
          <w:tcPr>
            <w:tcW w:w="317" w:type="dxa"/>
            <w:tcBorders>
              <w:top w:val="nil"/>
              <w:left w:val="nil"/>
              <w:bottom w:val="single" w:sz="4" w:space="0" w:color="auto"/>
              <w:right w:val="single" w:sz="4" w:space="0" w:color="auto"/>
            </w:tcBorders>
            <w:shd w:val="clear" w:color="000000" w:fill="DBE5F1"/>
            <w:noWrap/>
            <w:vAlign w:val="center"/>
            <w:hideMark/>
          </w:tcPr>
          <w:p w:rsidR="007D2D04" w:rsidRPr="007D2D04" w:rsidRDefault="007D2D04" w:rsidP="007D2D04">
            <w:pPr>
              <w:jc w:val="center"/>
              <w:rPr>
                <w:color w:val="000000"/>
                <w:sz w:val="20"/>
                <w:szCs w:val="20"/>
              </w:rPr>
            </w:pPr>
            <w:r w:rsidRPr="007D2D04">
              <w:rPr>
                <w:color w:val="000000"/>
                <w:sz w:val="20"/>
                <w:szCs w:val="20"/>
              </w:rPr>
              <w:t>8</w:t>
            </w:r>
          </w:p>
        </w:tc>
        <w:tc>
          <w:tcPr>
            <w:tcW w:w="590" w:type="dxa"/>
            <w:tcBorders>
              <w:top w:val="nil"/>
              <w:left w:val="nil"/>
              <w:bottom w:val="single" w:sz="4" w:space="0" w:color="auto"/>
              <w:right w:val="single" w:sz="4" w:space="0" w:color="auto"/>
            </w:tcBorders>
            <w:shd w:val="clear" w:color="000000" w:fill="DBE5F1"/>
            <w:noWrap/>
            <w:vAlign w:val="center"/>
            <w:hideMark/>
          </w:tcPr>
          <w:p w:rsidR="007D2D04" w:rsidRPr="007D2D04" w:rsidRDefault="007D2D04" w:rsidP="007D2D04">
            <w:pPr>
              <w:jc w:val="center"/>
              <w:rPr>
                <w:color w:val="000000"/>
                <w:sz w:val="20"/>
                <w:szCs w:val="20"/>
              </w:rPr>
            </w:pPr>
            <w:r w:rsidRPr="007D2D04">
              <w:rPr>
                <w:color w:val="000000"/>
                <w:sz w:val="20"/>
                <w:szCs w:val="20"/>
              </w:rPr>
              <w:t>100</w:t>
            </w:r>
          </w:p>
        </w:tc>
      </w:tr>
    </w:tbl>
    <w:p w:rsidR="006B1937" w:rsidRPr="00633978" w:rsidRDefault="006B1937" w:rsidP="006B1937">
      <w:pPr>
        <w:spacing w:after="120"/>
      </w:pPr>
      <w:r w:rsidRPr="00633978">
        <w:t>Fuente: Ferreira y Velásquez (2015)</w:t>
      </w:r>
    </w:p>
    <w:p w:rsidR="00A51081" w:rsidRDefault="00A51081" w:rsidP="00A51081">
      <w:pPr>
        <w:spacing w:after="200" w:line="360" w:lineRule="auto"/>
        <w:jc w:val="both"/>
        <w:rPr>
          <w:b/>
        </w:rPr>
      </w:pPr>
    </w:p>
    <w:p w:rsidR="007D2D04" w:rsidRDefault="007D2D04" w:rsidP="007D2D04">
      <w:pPr>
        <w:spacing w:after="200" w:line="360" w:lineRule="auto"/>
        <w:jc w:val="center"/>
        <w:rPr>
          <w:b/>
          <w:sz w:val="23"/>
          <w:szCs w:val="23"/>
        </w:rPr>
      </w:pPr>
      <w:r>
        <w:rPr>
          <w:b/>
          <w:sz w:val="23"/>
          <w:szCs w:val="23"/>
        </w:rPr>
        <w:t>Tabla Nº 6</w:t>
      </w:r>
      <w:r w:rsidRPr="00633978">
        <w:rPr>
          <w:b/>
          <w:sz w:val="23"/>
          <w:szCs w:val="23"/>
        </w:rPr>
        <w:t xml:space="preserve">. Distribución de Frecuencia </w:t>
      </w:r>
      <w:r>
        <w:rPr>
          <w:b/>
          <w:sz w:val="23"/>
          <w:szCs w:val="23"/>
        </w:rPr>
        <w:t xml:space="preserve">por Indicador </w:t>
      </w:r>
      <w:r w:rsidRPr="00633978">
        <w:rPr>
          <w:b/>
          <w:sz w:val="23"/>
          <w:szCs w:val="23"/>
        </w:rPr>
        <w:t>del Contenido Principios de Programación</w:t>
      </w:r>
      <w:r>
        <w:rPr>
          <w:b/>
          <w:sz w:val="23"/>
          <w:szCs w:val="23"/>
        </w:rPr>
        <w:t xml:space="preserve"> (Continuación)</w:t>
      </w:r>
    </w:p>
    <w:tbl>
      <w:tblPr>
        <w:tblW w:w="8350" w:type="dxa"/>
        <w:tblInd w:w="53" w:type="dxa"/>
        <w:tblCellMar>
          <w:left w:w="70" w:type="dxa"/>
          <w:right w:w="70" w:type="dxa"/>
        </w:tblCellMar>
        <w:tblLook w:val="04A0" w:firstRow="1" w:lastRow="0" w:firstColumn="1" w:lastColumn="0" w:noHBand="0" w:noVBand="1"/>
      </w:tblPr>
      <w:tblGrid>
        <w:gridCol w:w="1010"/>
        <w:gridCol w:w="297"/>
        <w:gridCol w:w="855"/>
        <w:gridCol w:w="292"/>
        <w:gridCol w:w="730"/>
        <w:gridCol w:w="292"/>
        <w:gridCol w:w="730"/>
        <w:gridCol w:w="255"/>
        <w:gridCol w:w="724"/>
        <w:gridCol w:w="312"/>
        <w:gridCol w:w="899"/>
        <w:gridCol w:w="279"/>
        <w:gridCol w:w="698"/>
        <w:gridCol w:w="279"/>
        <w:gridCol w:w="698"/>
      </w:tblGrid>
      <w:tr w:rsidR="006B1937" w:rsidRPr="006B1937" w:rsidTr="006B1937">
        <w:trPr>
          <w:trHeight w:val="294"/>
        </w:trPr>
        <w:tc>
          <w:tcPr>
            <w:tcW w:w="1010" w:type="dxa"/>
            <w:vMerge w:val="restart"/>
            <w:tcBorders>
              <w:top w:val="single" w:sz="4" w:space="0" w:color="auto"/>
              <w:left w:val="single" w:sz="4" w:space="0" w:color="auto"/>
              <w:bottom w:val="single" w:sz="4" w:space="0" w:color="000000"/>
              <w:right w:val="single" w:sz="4" w:space="0" w:color="auto"/>
              <w:tl2br w:val="single" w:sz="4" w:space="0" w:color="auto"/>
            </w:tcBorders>
            <w:shd w:val="clear" w:color="000000" w:fill="A5A5A5"/>
            <w:noWrap/>
            <w:vAlign w:val="center"/>
            <w:hideMark/>
          </w:tcPr>
          <w:p w:rsidR="006B1937" w:rsidRPr="006B1937" w:rsidRDefault="006B1937" w:rsidP="006B1937">
            <w:pPr>
              <w:jc w:val="center"/>
              <w:rPr>
                <w:color w:val="000000"/>
                <w:sz w:val="18"/>
                <w:szCs w:val="20"/>
              </w:rPr>
            </w:pPr>
            <w:r w:rsidRPr="006B1937">
              <w:rPr>
                <w:color w:val="000000"/>
                <w:sz w:val="18"/>
                <w:szCs w:val="20"/>
              </w:rPr>
              <w:t>Indicador</w:t>
            </w:r>
          </w:p>
          <w:p w:rsidR="006B1937" w:rsidRPr="006B1937" w:rsidRDefault="006B1937" w:rsidP="006B1937">
            <w:pPr>
              <w:jc w:val="center"/>
              <w:rPr>
                <w:color w:val="000000"/>
                <w:sz w:val="18"/>
                <w:szCs w:val="20"/>
              </w:rPr>
            </w:pPr>
          </w:p>
          <w:p w:rsidR="006B1937" w:rsidRPr="006B1937" w:rsidRDefault="006B1937" w:rsidP="006B1937">
            <w:pPr>
              <w:jc w:val="center"/>
              <w:rPr>
                <w:color w:val="000000"/>
                <w:sz w:val="20"/>
                <w:szCs w:val="20"/>
              </w:rPr>
            </w:pPr>
            <w:r w:rsidRPr="006B1937">
              <w:rPr>
                <w:color w:val="000000"/>
                <w:sz w:val="18"/>
                <w:szCs w:val="20"/>
              </w:rPr>
              <w:t>Respuestas</w:t>
            </w:r>
            <w:r w:rsidRPr="006B1937">
              <w:rPr>
                <w:color w:val="000000"/>
                <w:sz w:val="20"/>
                <w:szCs w:val="20"/>
              </w:rPr>
              <w:t> </w:t>
            </w:r>
          </w:p>
        </w:tc>
        <w:tc>
          <w:tcPr>
            <w:tcW w:w="1152" w:type="dxa"/>
            <w:gridSpan w:val="2"/>
            <w:tcBorders>
              <w:top w:val="single" w:sz="4" w:space="0" w:color="auto"/>
              <w:left w:val="nil"/>
              <w:bottom w:val="single" w:sz="4" w:space="0" w:color="auto"/>
              <w:right w:val="single" w:sz="4" w:space="0" w:color="auto"/>
            </w:tcBorders>
            <w:shd w:val="clear" w:color="000000" w:fill="A5A5A5"/>
            <w:noWrap/>
            <w:vAlign w:val="center"/>
            <w:hideMark/>
          </w:tcPr>
          <w:p w:rsidR="006B1937" w:rsidRPr="006B1937" w:rsidRDefault="006B1937" w:rsidP="006B1937">
            <w:pPr>
              <w:jc w:val="center"/>
              <w:rPr>
                <w:color w:val="000000"/>
                <w:sz w:val="20"/>
                <w:szCs w:val="20"/>
              </w:rPr>
            </w:pPr>
            <w:r w:rsidRPr="006B1937">
              <w:rPr>
                <w:color w:val="000000"/>
                <w:sz w:val="20"/>
                <w:szCs w:val="20"/>
              </w:rPr>
              <w:t>Operadores Aritméticos</w:t>
            </w:r>
          </w:p>
        </w:tc>
        <w:tc>
          <w:tcPr>
            <w:tcW w:w="1022" w:type="dxa"/>
            <w:gridSpan w:val="2"/>
            <w:tcBorders>
              <w:top w:val="single" w:sz="4" w:space="0" w:color="auto"/>
              <w:left w:val="nil"/>
              <w:bottom w:val="single" w:sz="4" w:space="0" w:color="auto"/>
              <w:right w:val="single" w:sz="4" w:space="0" w:color="auto"/>
            </w:tcBorders>
            <w:shd w:val="clear" w:color="000000" w:fill="A5A5A5"/>
            <w:noWrap/>
            <w:vAlign w:val="center"/>
            <w:hideMark/>
          </w:tcPr>
          <w:p w:rsidR="006B1937" w:rsidRPr="006B1937" w:rsidRDefault="006B1937" w:rsidP="006B1937">
            <w:pPr>
              <w:jc w:val="center"/>
              <w:rPr>
                <w:color w:val="000000"/>
                <w:sz w:val="20"/>
                <w:szCs w:val="20"/>
              </w:rPr>
            </w:pPr>
            <w:r w:rsidRPr="006B1937">
              <w:rPr>
                <w:color w:val="000000"/>
                <w:sz w:val="20"/>
                <w:szCs w:val="20"/>
              </w:rPr>
              <w:t>Estructura Selectiva</w:t>
            </w:r>
          </w:p>
        </w:tc>
        <w:tc>
          <w:tcPr>
            <w:tcW w:w="1022" w:type="dxa"/>
            <w:gridSpan w:val="2"/>
            <w:tcBorders>
              <w:top w:val="single" w:sz="4" w:space="0" w:color="auto"/>
              <w:left w:val="nil"/>
              <w:bottom w:val="single" w:sz="4" w:space="0" w:color="auto"/>
              <w:right w:val="single" w:sz="4" w:space="0" w:color="auto"/>
            </w:tcBorders>
            <w:shd w:val="clear" w:color="000000" w:fill="A5A5A5"/>
            <w:noWrap/>
            <w:vAlign w:val="center"/>
            <w:hideMark/>
          </w:tcPr>
          <w:p w:rsidR="006B1937" w:rsidRPr="006B1937" w:rsidRDefault="006B1937" w:rsidP="006B1937">
            <w:pPr>
              <w:jc w:val="center"/>
              <w:rPr>
                <w:color w:val="000000"/>
                <w:sz w:val="20"/>
                <w:szCs w:val="20"/>
              </w:rPr>
            </w:pPr>
            <w:r w:rsidRPr="006B1937">
              <w:rPr>
                <w:color w:val="000000"/>
                <w:sz w:val="20"/>
                <w:szCs w:val="20"/>
              </w:rPr>
              <w:t>Estructura Repetitiva</w:t>
            </w:r>
          </w:p>
        </w:tc>
        <w:tc>
          <w:tcPr>
            <w:tcW w:w="979" w:type="dxa"/>
            <w:gridSpan w:val="2"/>
            <w:tcBorders>
              <w:top w:val="single" w:sz="4" w:space="0" w:color="auto"/>
              <w:left w:val="nil"/>
              <w:bottom w:val="single" w:sz="4" w:space="0" w:color="auto"/>
              <w:right w:val="single" w:sz="4" w:space="0" w:color="auto"/>
            </w:tcBorders>
            <w:shd w:val="clear" w:color="000000" w:fill="A5A5A5"/>
            <w:noWrap/>
            <w:vAlign w:val="center"/>
            <w:hideMark/>
          </w:tcPr>
          <w:p w:rsidR="006B1937" w:rsidRPr="006B1937" w:rsidRDefault="006B1937" w:rsidP="006B1937">
            <w:pPr>
              <w:jc w:val="center"/>
              <w:rPr>
                <w:color w:val="000000"/>
                <w:sz w:val="20"/>
                <w:szCs w:val="20"/>
              </w:rPr>
            </w:pPr>
            <w:r w:rsidRPr="006B1937">
              <w:rPr>
                <w:color w:val="000000"/>
                <w:sz w:val="20"/>
                <w:szCs w:val="20"/>
              </w:rPr>
              <w:t>Contador</w:t>
            </w:r>
          </w:p>
        </w:tc>
        <w:tc>
          <w:tcPr>
            <w:tcW w:w="1211" w:type="dxa"/>
            <w:gridSpan w:val="2"/>
            <w:tcBorders>
              <w:top w:val="single" w:sz="4" w:space="0" w:color="auto"/>
              <w:left w:val="nil"/>
              <w:bottom w:val="single" w:sz="4" w:space="0" w:color="auto"/>
              <w:right w:val="single" w:sz="4" w:space="0" w:color="auto"/>
            </w:tcBorders>
            <w:shd w:val="clear" w:color="000000" w:fill="A5A5A5"/>
            <w:noWrap/>
            <w:vAlign w:val="center"/>
            <w:hideMark/>
          </w:tcPr>
          <w:p w:rsidR="006B1937" w:rsidRPr="006B1937" w:rsidRDefault="006B1937" w:rsidP="006B1937">
            <w:pPr>
              <w:jc w:val="center"/>
              <w:rPr>
                <w:color w:val="000000"/>
                <w:sz w:val="20"/>
                <w:szCs w:val="20"/>
              </w:rPr>
            </w:pPr>
            <w:r w:rsidRPr="006B1937">
              <w:rPr>
                <w:color w:val="000000"/>
                <w:sz w:val="20"/>
                <w:szCs w:val="20"/>
              </w:rPr>
              <w:t>Acumulador</w:t>
            </w:r>
          </w:p>
        </w:tc>
        <w:tc>
          <w:tcPr>
            <w:tcW w:w="977" w:type="dxa"/>
            <w:gridSpan w:val="2"/>
            <w:tcBorders>
              <w:top w:val="single" w:sz="4" w:space="0" w:color="auto"/>
              <w:left w:val="nil"/>
              <w:bottom w:val="single" w:sz="4" w:space="0" w:color="auto"/>
              <w:right w:val="single" w:sz="4" w:space="0" w:color="auto"/>
            </w:tcBorders>
            <w:shd w:val="clear" w:color="000000" w:fill="A5A5A5"/>
            <w:noWrap/>
            <w:vAlign w:val="center"/>
            <w:hideMark/>
          </w:tcPr>
          <w:p w:rsidR="006B1937" w:rsidRPr="006B1937" w:rsidRDefault="006B1937" w:rsidP="006B1937">
            <w:pPr>
              <w:jc w:val="center"/>
              <w:rPr>
                <w:color w:val="000000"/>
                <w:sz w:val="20"/>
                <w:szCs w:val="20"/>
              </w:rPr>
            </w:pPr>
            <w:r w:rsidRPr="006B1937">
              <w:rPr>
                <w:color w:val="000000"/>
                <w:sz w:val="20"/>
                <w:szCs w:val="20"/>
              </w:rPr>
              <w:t>Interpreta Programa</w:t>
            </w:r>
          </w:p>
        </w:tc>
        <w:tc>
          <w:tcPr>
            <w:tcW w:w="977" w:type="dxa"/>
            <w:gridSpan w:val="2"/>
            <w:tcBorders>
              <w:top w:val="single" w:sz="4" w:space="0" w:color="auto"/>
              <w:left w:val="nil"/>
              <w:bottom w:val="single" w:sz="4" w:space="0" w:color="auto"/>
              <w:right w:val="single" w:sz="4" w:space="0" w:color="auto"/>
            </w:tcBorders>
            <w:shd w:val="clear" w:color="000000" w:fill="A5A5A5"/>
            <w:noWrap/>
            <w:vAlign w:val="center"/>
            <w:hideMark/>
          </w:tcPr>
          <w:p w:rsidR="006B1937" w:rsidRPr="006B1937" w:rsidRDefault="006B1937" w:rsidP="006B1937">
            <w:pPr>
              <w:jc w:val="center"/>
              <w:rPr>
                <w:color w:val="000000"/>
                <w:sz w:val="20"/>
                <w:szCs w:val="20"/>
              </w:rPr>
            </w:pPr>
            <w:r w:rsidRPr="006B1937">
              <w:rPr>
                <w:color w:val="000000"/>
                <w:sz w:val="20"/>
                <w:szCs w:val="20"/>
              </w:rPr>
              <w:t>Modifica Programa</w:t>
            </w:r>
          </w:p>
        </w:tc>
      </w:tr>
      <w:tr w:rsidR="006B1937" w:rsidRPr="006B1937" w:rsidTr="006B1937">
        <w:trPr>
          <w:trHeight w:val="294"/>
        </w:trPr>
        <w:tc>
          <w:tcPr>
            <w:tcW w:w="1010" w:type="dxa"/>
            <w:vMerge/>
            <w:tcBorders>
              <w:top w:val="single" w:sz="4" w:space="0" w:color="auto"/>
              <w:left w:val="single" w:sz="4" w:space="0" w:color="auto"/>
              <w:bottom w:val="single" w:sz="4" w:space="0" w:color="000000"/>
              <w:right w:val="single" w:sz="4" w:space="0" w:color="auto"/>
            </w:tcBorders>
            <w:vAlign w:val="center"/>
            <w:hideMark/>
          </w:tcPr>
          <w:p w:rsidR="006B1937" w:rsidRPr="006B1937" w:rsidRDefault="006B1937" w:rsidP="006B1937">
            <w:pPr>
              <w:rPr>
                <w:color w:val="000000"/>
                <w:sz w:val="20"/>
                <w:szCs w:val="20"/>
              </w:rPr>
            </w:pPr>
          </w:p>
        </w:tc>
        <w:tc>
          <w:tcPr>
            <w:tcW w:w="297" w:type="dxa"/>
            <w:tcBorders>
              <w:top w:val="nil"/>
              <w:left w:val="nil"/>
              <w:bottom w:val="single" w:sz="4" w:space="0" w:color="auto"/>
              <w:right w:val="single" w:sz="4" w:space="0" w:color="auto"/>
            </w:tcBorders>
            <w:shd w:val="clear" w:color="000000" w:fill="A5A5A5"/>
            <w:noWrap/>
            <w:vAlign w:val="center"/>
            <w:hideMark/>
          </w:tcPr>
          <w:p w:rsidR="006B1937" w:rsidRPr="006B1937" w:rsidRDefault="006B1937" w:rsidP="006B1937">
            <w:pPr>
              <w:jc w:val="center"/>
              <w:rPr>
                <w:color w:val="000000"/>
                <w:sz w:val="20"/>
                <w:szCs w:val="20"/>
              </w:rPr>
            </w:pPr>
            <w:r w:rsidRPr="006B1937">
              <w:rPr>
                <w:color w:val="000000"/>
                <w:sz w:val="20"/>
                <w:szCs w:val="20"/>
              </w:rPr>
              <w:t>f</w:t>
            </w:r>
          </w:p>
        </w:tc>
        <w:tc>
          <w:tcPr>
            <w:tcW w:w="855" w:type="dxa"/>
            <w:tcBorders>
              <w:top w:val="nil"/>
              <w:left w:val="nil"/>
              <w:bottom w:val="single" w:sz="4" w:space="0" w:color="auto"/>
              <w:right w:val="single" w:sz="4" w:space="0" w:color="auto"/>
            </w:tcBorders>
            <w:shd w:val="clear" w:color="000000" w:fill="A5A5A5"/>
            <w:noWrap/>
            <w:vAlign w:val="center"/>
            <w:hideMark/>
          </w:tcPr>
          <w:p w:rsidR="006B1937" w:rsidRPr="006B1937" w:rsidRDefault="006B1937" w:rsidP="006B1937">
            <w:pPr>
              <w:jc w:val="center"/>
              <w:rPr>
                <w:color w:val="000000"/>
                <w:sz w:val="20"/>
                <w:szCs w:val="20"/>
              </w:rPr>
            </w:pPr>
            <w:r w:rsidRPr="006B1937">
              <w:rPr>
                <w:color w:val="000000"/>
                <w:sz w:val="20"/>
                <w:szCs w:val="20"/>
              </w:rPr>
              <w:t>%</w:t>
            </w:r>
          </w:p>
        </w:tc>
        <w:tc>
          <w:tcPr>
            <w:tcW w:w="292" w:type="dxa"/>
            <w:tcBorders>
              <w:top w:val="nil"/>
              <w:left w:val="nil"/>
              <w:bottom w:val="single" w:sz="4" w:space="0" w:color="auto"/>
              <w:right w:val="single" w:sz="4" w:space="0" w:color="auto"/>
            </w:tcBorders>
            <w:shd w:val="clear" w:color="000000" w:fill="A5A5A5"/>
            <w:noWrap/>
            <w:vAlign w:val="center"/>
            <w:hideMark/>
          </w:tcPr>
          <w:p w:rsidR="006B1937" w:rsidRPr="006B1937" w:rsidRDefault="006B1937" w:rsidP="006B1937">
            <w:pPr>
              <w:jc w:val="center"/>
              <w:rPr>
                <w:color w:val="000000"/>
                <w:sz w:val="20"/>
                <w:szCs w:val="20"/>
              </w:rPr>
            </w:pPr>
            <w:r w:rsidRPr="006B1937">
              <w:rPr>
                <w:color w:val="000000"/>
                <w:sz w:val="20"/>
                <w:szCs w:val="20"/>
              </w:rPr>
              <w:t>f</w:t>
            </w:r>
          </w:p>
        </w:tc>
        <w:tc>
          <w:tcPr>
            <w:tcW w:w="730" w:type="dxa"/>
            <w:tcBorders>
              <w:top w:val="nil"/>
              <w:left w:val="nil"/>
              <w:bottom w:val="single" w:sz="4" w:space="0" w:color="auto"/>
              <w:right w:val="single" w:sz="4" w:space="0" w:color="auto"/>
            </w:tcBorders>
            <w:shd w:val="clear" w:color="000000" w:fill="A5A5A5"/>
            <w:noWrap/>
            <w:vAlign w:val="center"/>
            <w:hideMark/>
          </w:tcPr>
          <w:p w:rsidR="006B1937" w:rsidRPr="006B1937" w:rsidRDefault="006B1937" w:rsidP="006B1937">
            <w:pPr>
              <w:jc w:val="center"/>
              <w:rPr>
                <w:color w:val="000000"/>
                <w:sz w:val="20"/>
                <w:szCs w:val="20"/>
              </w:rPr>
            </w:pPr>
            <w:r w:rsidRPr="006B1937">
              <w:rPr>
                <w:color w:val="000000"/>
                <w:sz w:val="20"/>
                <w:szCs w:val="20"/>
              </w:rPr>
              <w:t>%</w:t>
            </w:r>
          </w:p>
        </w:tc>
        <w:tc>
          <w:tcPr>
            <w:tcW w:w="292" w:type="dxa"/>
            <w:tcBorders>
              <w:top w:val="nil"/>
              <w:left w:val="nil"/>
              <w:bottom w:val="single" w:sz="4" w:space="0" w:color="auto"/>
              <w:right w:val="single" w:sz="4" w:space="0" w:color="auto"/>
            </w:tcBorders>
            <w:shd w:val="clear" w:color="000000" w:fill="A5A5A5"/>
            <w:noWrap/>
            <w:vAlign w:val="center"/>
            <w:hideMark/>
          </w:tcPr>
          <w:p w:rsidR="006B1937" w:rsidRPr="006B1937" w:rsidRDefault="006B1937" w:rsidP="006B1937">
            <w:pPr>
              <w:jc w:val="center"/>
              <w:rPr>
                <w:color w:val="000000"/>
                <w:sz w:val="20"/>
                <w:szCs w:val="20"/>
              </w:rPr>
            </w:pPr>
            <w:r w:rsidRPr="006B1937">
              <w:rPr>
                <w:color w:val="000000"/>
                <w:sz w:val="20"/>
                <w:szCs w:val="20"/>
              </w:rPr>
              <w:t>f</w:t>
            </w:r>
          </w:p>
        </w:tc>
        <w:tc>
          <w:tcPr>
            <w:tcW w:w="730" w:type="dxa"/>
            <w:tcBorders>
              <w:top w:val="nil"/>
              <w:left w:val="nil"/>
              <w:bottom w:val="single" w:sz="4" w:space="0" w:color="auto"/>
              <w:right w:val="single" w:sz="4" w:space="0" w:color="auto"/>
            </w:tcBorders>
            <w:shd w:val="clear" w:color="000000" w:fill="A5A5A5"/>
            <w:noWrap/>
            <w:vAlign w:val="center"/>
            <w:hideMark/>
          </w:tcPr>
          <w:p w:rsidR="006B1937" w:rsidRPr="006B1937" w:rsidRDefault="006B1937" w:rsidP="006B1937">
            <w:pPr>
              <w:jc w:val="center"/>
              <w:rPr>
                <w:color w:val="000000"/>
                <w:sz w:val="20"/>
                <w:szCs w:val="20"/>
              </w:rPr>
            </w:pPr>
            <w:r w:rsidRPr="006B1937">
              <w:rPr>
                <w:color w:val="000000"/>
                <w:sz w:val="20"/>
                <w:szCs w:val="20"/>
              </w:rPr>
              <w:t>%</w:t>
            </w:r>
          </w:p>
        </w:tc>
        <w:tc>
          <w:tcPr>
            <w:tcW w:w="255" w:type="dxa"/>
            <w:tcBorders>
              <w:top w:val="nil"/>
              <w:left w:val="nil"/>
              <w:bottom w:val="single" w:sz="4" w:space="0" w:color="auto"/>
              <w:right w:val="single" w:sz="4" w:space="0" w:color="auto"/>
            </w:tcBorders>
            <w:shd w:val="clear" w:color="000000" w:fill="A5A5A5"/>
            <w:noWrap/>
            <w:vAlign w:val="center"/>
            <w:hideMark/>
          </w:tcPr>
          <w:p w:rsidR="006B1937" w:rsidRPr="006B1937" w:rsidRDefault="006B1937" w:rsidP="006B1937">
            <w:pPr>
              <w:jc w:val="center"/>
              <w:rPr>
                <w:color w:val="000000"/>
                <w:sz w:val="20"/>
                <w:szCs w:val="20"/>
              </w:rPr>
            </w:pPr>
            <w:r w:rsidRPr="006B1937">
              <w:rPr>
                <w:color w:val="000000"/>
                <w:sz w:val="20"/>
                <w:szCs w:val="20"/>
              </w:rPr>
              <w:t>f</w:t>
            </w:r>
          </w:p>
        </w:tc>
        <w:tc>
          <w:tcPr>
            <w:tcW w:w="724" w:type="dxa"/>
            <w:tcBorders>
              <w:top w:val="nil"/>
              <w:left w:val="nil"/>
              <w:bottom w:val="single" w:sz="4" w:space="0" w:color="auto"/>
              <w:right w:val="single" w:sz="4" w:space="0" w:color="auto"/>
            </w:tcBorders>
            <w:shd w:val="clear" w:color="000000" w:fill="A5A5A5"/>
            <w:noWrap/>
            <w:vAlign w:val="center"/>
            <w:hideMark/>
          </w:tcPr>
          <w:p w:rsidR="006B1937" w:rsidRPr="006B1937" w:rsidRDefault="006B1937" w:rsidP="006B1937">
            <w:pPr>
              <w:jc w:val="center"/>
              <w:rPr>
                <w:color w:val="000000"/>
                <w:sz w:val="20"/>
                <w:szCs w:val="20"/>
              </w:rPr>
            </w:pPr>
            <w:r w:rsidRPr="006B1937">
              <w:rPr>
                <w:color w:val="000000"/>
                <w:sz w:val="20"/>
                <w:szCs w:val="20"/>
              </w:rPr>
              <w:t>%</w:t>
            </w:r>
          </w:p>
        </w:tc>
        <w:tc>
          <w:tcPr>
            <w:tcW w:w="312" w:type="dxa"/>
            <w:tcBorders>
              <w:top w:val="nil"/>
              <w:left w:val="nil"/>
              <w:bottom w:val="single" w:sz="4" w:space="0" w:color="auto"/>
              <w:right w:val="single" w:sz="4" w:space="0" w:color="auto"/>
            </w:tcBorders>
            <w:shd w:val="clear" w:color="000000" w:fill="A5A5A5"/>
            <w:noWrap/>
            <w:vAlign w:val="center"/>
            <w:hideMark/>
          </w:tcPr>
          <w:p w:rsidR="006B1937" w:rsidRPr="006B1937" w:rsidRDefault="006B1937" w:rsidP="006B1937">
            <w:pPr>
              <w:jc w:val="center"/>
              <w:rPr>
                <w:color w:val="000000"/>
                <w:sz w:val="20"/>
                <w:szCs w:val="20"/>
              </w:rPr>
            </w:pPr>
            <w:r w:rsidRPr="006B1937">
              <w:rPr>
                <w:color w:val="000000"/>
                <w:sz w:val="20"/>
                <w:szCs w:val="20"/>
              </w:rPr>
              <w:t>f</w:t>
            </w:r>
          </w:p>
        </w:tc>
        <w:tc>
          <w:tcPr>
            <w:tcW w:w="899" w:type="dxa"/>
            <w:tcBorders>
              <w:top w:val="nil"/>
              <w:left w:val="nil"/>
              <w:bottom w:val="single" w:sz="4" w:space="0" w:color="auto"/>
              <w:right w:val="single" w:sz="4" w:space="0" w:color="auto"/>
            </w:tcBorders>
            <w:shd w:val="clear" w:color="000000" w:fill="A5A5A5"/>
            <w:noWrap/>
            <w:vAlign w:val="center"/>
            <w:hideMark/>
          </w:tcPr>
          <w:p w:rsidR="006B1937" w:rsidRPr="006B1937" w:rsidRDefault="006B1937" w:rsidP="006B1937">
            <w:pPr>
              <w:jc w:val="center"/>
              <w:rPr>
                <w:color w:val="000000"/>
                <w:sz w:val="20"/>
                <w:szCs w:val="20"/>
              </w:rPr>
            </w:pPr>
            <w:r w:rsidRPr="006B1937">
              <w:rPr>
                <w:color w:val="000000"/>
                <w:sz w:val="20"/>
                <w:szCs w:val="20"/>
              </w:rPr>
              <w:t>%</w:t>
            </w:r>
          </w:p>
        </w:tc>
        <w:tc>
          <w:tcPr>
            <w:tcW w:w="279" w:type="dxa"/>
            <w:tcBorders>
              <w:top w:val="nil"/>
              <w:left w:val="nil"/>
              <w:bottom w:val="single" w:sz="4" w:space="0" w:color="auto"/>
              <w:right w:val="single" w:sz="4" w:space="0" w:color="auto"/>
            </w:tcBorders>
            <w:shd w:val="clear" w:color="000000" w:fill="A5A5A5"/>
            <w:noWrap/>
            <w:vAlign w:val="center"/>
            <w:hideMark/>
          </w:tcPr>
          <w:p w:rsidR="006B1937" w:rsidRPr="006B1937" w:rsidRDefault="006B1937" w:rsidP="006B1937">
            <w:pPr>
              <w:jc w:val="center"/>
              <w:rPr>
                <w:color w:val="000000"/>
                <w:sz w:val="20"/>
                <w:szCs w:val="20"/>
              </w:rPr>
            </w:pPr>
            <w:r w:rsidRPr="006B1937">
              <w:rPr>
                <w:color w:val="000000"/>
                <w:sz w:val="20"/>
                <w:szCs w:val="20"/>
              </w:rPr>
              <w:t>f</w:t>
            </w:r>
          </w:p>
        </w:tc>
        <w:tc>
          <w:tcPr>
            <w:tcW w:w="698" w:type="dxa"/>
            <w:tcBorders>
              <w:top w:val="nil"/>
              <w:left w:val="nil"/>
              <w:bottom w:val="single" w:sz="4" w:space="0" w:color="auto"/>
              <w:right w:val="single" w:sz="4" w:space="0" w:color="auto"/>
            </w:tcBorders>
            <w:shd w:val="clear" w:color="000000" w:fill="A5A5A5"/>
            <w:noWrap/>
            <w:vAlign w:val="center"/>
            <w:hideMark/>
          </w:tcPr>
          <w:p w:rsidR="006B1937" w:rsidRPr="006B1937" w:rsidRDefault="006B1937" w:rsidP="006B1937">
            <w:pPr>
              <w:jc w:val="center"/>
              <w:rPr>
                <w:color w:val="000000"/>
                <w:sz w:val="20"/>
                <w:szCs w:val="20"/>
              </w:rPr>
            </w:pPr>
            <w:r w:rsidRPr="006B1937">
              <w:rPr>
                <w:color w:val="000000"/>
                <w:sz w:val="20"/>
                <w:szCs w:val="20"/>
              </w:rPr>
              <w:t>%</w:t>
            </w:r>
          </w:p>
        </w:tc>
        <w:tc>
          <w:tcPr>
            <w:tcW w:w="279" w:type="dxa"/>
            <w:tcBorders>
              <w:top w:val="nil"/>
              <w:left w:val="nil"/>
              <w:bottom w:val="single" w:sz="4" w:space="0" w:color="auto"/>
              <w:right w:val="single" w:sz="4" w:space="0" w:color="auto"/>
            </w:tcBorders>
            <w:shd w:val="clear" w:color="000000" w:fill="A5A5A5"/>
            <w:noWrap/>
            <w:vAlign w:val="center"/>
            <w:hideMark/>
          </w:tcPr>
          <w:p w:rsidR="006B1937" w:rsidRPr="006B1937" w:rsidRDefault="006B1937" w:rsidP="006B1937">
            <w:pPr>
              <w:jc w:val="center"/>
              <w:rPr>
                <w:color w:val="000000"/>
                <w:sz w:val="20"/>
                <w:szCs w:val="20"/>
              </w:rPr>
            </w:pPr>
            <w:r w:rsidRPr="006B1937">
              <w:rPr>
                <w:color w:val="000000"/>
                <w:sz w:val="20"/>
                <w:szCs w:val="20"/>
              </w:rPr>
              <w:t>f</w:t>
            </w:r>
          </w:p>
        </w:tc>
        <w:tc>
          <w:tcPr>
            <w:tcW w:w="698" w:type="dxa"/>
            <w:tcBorders>
              <w:top w:val="nil"/>
              <w:left w:val="nil"/>
              <w:bottom w:val="single" w:sz="4" w:space="0" w:color="auto"/>
              <w:right w:val="single" w:sz="4" w:space="0" w:color="auto"/>
            </w:tcBorders>
            <w:shd w:val="clear" w:color="000000" w:fill="A5A5A5"/>
            <w:noWrap/>
            <w:vAlign w:val="center"/>
            <w:hideMark/>
          </w:tcPr>
          <w:p w:rsidR="006B1937" w:rsidRPr="006B1937" w:rsidRDefault="006B1937" w:rsidP="006B1937">
            <w:pPr>
              <w:jc w:val="center"/>
              <w:rPr>
                <w:color w:val="000000"/>
                <w:sz w:val="20"/>
                <w:szCs w:val="20"/>
              </w:rPr>
            </w:pPr>
            <w:r w:rsidRPr="006B1937">
              <w:rPr>
                <w:color w:val="000000"/>
                <w:sz w:val="20"/>
                <w:szCs w:val="20"/>
              </w:rPr>
              <w:t>%</w:t>
            </w:r>
          </w:p>
        </w:tc>
      </w:tr>
      <w:tr w:rsidR="006B1937" w:rsidRPr="006B1937" w:rsidTr="006B1937">
        <w:trPr>
          <w:trHeight w:val="294"/>
        </w:trPr>
        <w:tc>
          <w:tcPr>
            <w:tcW w:w="1010" w:type="dxa"/>
            <w:tcBorders>
              <w:top w:val="nil"/>
              <w:left w:val="single" w:sz="4" w:space="0" w:color="auto"/>
              <w:bottom w:val="single" w:sz="4" w:space="0" w:color="auto"/>
              <w:right w:val="single" w:sz="4" w:space="0" w:color="auto"/>
            </w:tcBorders>
            <w:shd w:val="clear" w:color="000000" w:fill="FFFFFF"/>
            <w:noWrap/>
            <w:vAlign w:val="center"/>
            <w:hideMark/>
          </w:tcPr>
          <w:p w:rsidR="006B1937" w:rsidRPr="006B1937" w:rsidRDefault="006B1937" w:rsidP="006B1937">
            <w:pPr>
              <w:jc w:val="center"/>
              <w:rPr>
                <w:color w:val="000000"/>
                <w:sz w:val="20"/>
                <w:szCs w:val="20"/>
              </w:rPr>
            </w:pPr>
            <w:r w:rsidRPr="006B1937">
              <w:rPr>
                <w:color w:val="000000"/>
                <w:sz w:val="20"/>
                <w:szCs w:val="20"/>
              </w:rPr>
              <w:t>Correcta</w:t>
            </w:r>
          </w:p>
        </w:tc>
        <w:tc>
          <w:tcPr>
            <w:tcW w:w="297" w:type="dxa"/>
            <w:tcBorders>
              <w:top w:val="nil"/>
              <w:left w:val="nil"/>
              <w:bottom w:val="single" w:sz="4" w:space="0" w:color="auto"/>
              <w:right w:val="single" w:sz="4" w:space="0" w:color="auto"/>
            </w:tcBorders>
            <w:shd w:val="clear" w:color="000000" w:fill="FFFFFF"/>
            <w:noWrap/>
            <w:vAlign w:val="center"/>
            <w:hideMark/>
          </w:tcPr>
          <w:p w:rsidR="006B1937" w:rsidRPr="006B1937" w:rsidRDefault="006B1937" w:rsidP="006B1937">
            <w:pPr>
              <w:jc w:val="center"/>
              <w:rPr>
                <w:color w:val="000000"/>
                <w:sz w:val="20"/>
                <w:szCs w:val="20"/>
              </w:rPr>
            </w:pPr>
            <w:r w:rsidRPr="006B1937">
              <w:rPr>
                <w:color w:val="000000"/>
                <w:sz w:val="20"/>
                <w:szCs w:val="20"/>
              </w:rPr>
              <w:t>3</w:t>
            </w:r>
          </w:p>
        </w:tc>
        <w:tc>
          <w:tcPr>
            <w:tcW w:w="855" w:type="dxa"/>
            <w:tcBorders>
              <w:top w:val="nil"/>
              <w:left w:val="nil"/>
              <w:bottom w:val="single" w:sz="4" w:space="0" w:color="auto"/>
              <w:right w:val="single" w:sz="4" w:space="0" w:color="auto"/>
            </w:tcBorders>
            <w:shd w:val="clear" w:color="000000" w:fill="FFFFFF"/>
            <w:noWrap/>
            <w:vAlign w:val="center"/>
            <w:hideMark/>
          </w:tcPr>
          <w:p w:rsidR="006B1937" w:rsidRPr="006B1937" w:rsidRDefault="006B1937" w:rsidP="006B1937">
            <w:pPr>
              <w:jc w:val="center"/>
              <w:rPr>
                <w:color w:val="000000"/>
                <w:sz w:val="20"/>
                <w:szCs w:val="20"/>
              </w:rPr>
            </w:pPr>
            <w:r w:rsidRPr="006B1937">
              <w:rPr>
                <w:color w:val="000000"/>
                <w:sz w:val="20"/>
                <w:szCs w:val="20"/>
              </w:rPr>
              <w:t>37,5</w:t>
            </w:r>
          </w:p>
        </w:tc>
        <w:tc>
          <w:tcPr>
            <w:tcW w:w="292" w:type="dxa"/>
            <w:tcBorders>
              <w:top w:val="nil"/>
              <w:left w:val="nil"/>
              <w:bottom w:val="single" w:sz="4" w:space="0" w:color="auto"/>
              <w:right w:val="single" w:sz="4" w:space="0" w:color="auto"/>
            </w:tcBorders>
            <w:shd w:val="clear" w:color="000000" w:fill="FFFFFF"/>
            <w:noWrap/>
            <w:vAlign w:val="center"/>
            <w:hideMark/>
          </w:tcPr>
          <w:p w:rsidR="006B1937" w:rsidRPr="006B1937" w:rsidRDefault="006B1937" w:rsidP="006B1937">
            <w:pPr>
              <w:jc w:val="center"/>
              <w:rPr>
                <w:color w:val="000000"/>
                <w:sz w:val="20"/>
                <w:szCs w:val="20"/>
              </w:rPr>
            </w:pPr>
            <w:r w:rsidRPr="006B1937">
              <w:rPr>
                <w:color w:val="000000"/>
                <w:sz w:val="20"/>
                <w:szCs w:val="20"/>
              </w:rPr>
              <w:t>2</w:t>
            </w:r>
          </w:p>
        </w:tc>
        <w:tc>
          <w:tcPr>
            <w:tcW w:w="730" w:type="dxa"/>
            <w:tcBorders>
              <w:top w:val="nil"/>
              <w:left w:val="nil"/>
              <w:bottom w:val="single" w:sz="4" w:space="0" w:color="auto"/>
              <w:right w:val="single" w:sz="4" w:space="0" w:color="auto"/>
            </w:tcBorders>
            <w:shd w:val="clear" w:color="000000" w:fill="FFFFFF"/>
            <w:noWrap/>
            <w:vAlign w:val="center"/>
            <w:hideMark/>
          </w:tcPr>
          <w:p w:rsidR="006B1937" w:rsidRPr="006B1937" w:rsidRDefault="006B1937" w:rsidP="006B1937">
            <w:pPr>
              <w:jc w:val="center"/>
              <w:rPr>
                <w:color w:val="000000"/>
                <w:sz w:val="20"/>
                <w:szCs w:val="20"/>
              </w:rPr>
            </w:pPr>
            <w:r w:rsidRPr="006B1937">
              <w:rPr>
                <w:color w:val="000000"/>
                <w:sz w:val="20"/>
                <w:szCs w:val="20"/>
              </w:rPr>
              <w:t>25</w:t>
            </w:r>
          </w:p>
        </w:tc>
        <w:tc>
          <w:tcPr>
            <w:tcW w:w="292" w:type="dxa"/>
            <w:tcBorders>
              <w:top w:val="nil"/>
              <w:left w:val="nil"/>
              <w:bottom w:val="single" w:sz="4" w:space="0" w:color="auto"/>
              <w:right w:val="single" w:sz="4" w:space="0" w:color="auto"/>
            </w:tcBorders>
            <w:shd w:val="clear" w:color="000000" w:fill="FFFFFF"/>
            <w:noWrap/>
            <w:vAlign w:val="center"/>
            <w:hideMark/>
          </w:tcPr>
          <w:p w:rsidR="006B1937" w:rsidRPr="006B1937" w:rsidRDefault="006B1937" w:rsidP="006B1937">
            <w:pPr>
              <w:jc w:val="center"/>
              <w:rPr>
                <w:color w:val="000000"/>
                <w:sz w:val="20"/>
                <w:szCs w:val="20"/>
              </w:rPr>
            </w:pPr>
            <w:r w:rsidRPr="006B1937">
              <w:rPr>
                <w:color w:val="000000"/>
                <w:sz w:val="20"/>
                <w:szCs w:val="20"/>
              </w:rPr>
              <w:t>2</w:t>
            </w:r>
          </w:p>
        </w:tc>
        <w:tc>
          <w:tcPr>
            <w:tcW w:w="730" w:type="dxa"/>
            <w:tcBorders>
              <w:top w:val="nil"/>
              <w:left w:val="nil"/>
              <w:bottom w:val="single" w:sz="4" w:space="0" w:color="auto"/>
              <w:right w:val="single" w:sz="4" w:space="0" w:color="auto"/>
            </w:tcBorders>
            <w:shd w:val="clear" w:color="000000" w:fill="FFFFFF"/>
            <w:noWrap/>
            <w:vAlign w:val="center"/>
            <w:hideMark/>
          </w:tcPr>
          <w:p w:rsidR="006B1937" w:rsidRPr="006B1937" w:rsidRDefault="006B1937" w:rsidP="006B1937">
            <w:pPr>
              <w:jc w:val="center"/>
              <w:rPr>
                <w:color w:val="000000"/>
                <w:sz w:val="20"/>
                <w:szCs w:val="20"/>
              </w:rPr>
            </w:pPr>
            <w:r w:rsidRPr="006B1937">
              <w:rPr>
                <w:color w:val="000000"/>
                <w:sz w:val="20"/>
                <w:szCs w:val="20"/>
              </w:rPr>
              <w:t>25</w:t>
            </w:r>
          </w:p>
        </w:tc>
        <w:tc>
          <w:tcPr>
            <w:tcW w:w="255" w:type="dxa"/>
            <w:tcBorders>
              <w:top w:val="nil"/>
              <w:left w:val="nil"/>
              <w:bottom w:val="single" w:sz="4" w:space="0" w:color="auto"/>
              <w:right w:val="single" w:sz="4" w:space="0" w:color="auto"/>
            </w:tcBorders>
            <w:shd w:val="clear" w:color="000000" w:fill="FFFFFF"/>
            <w:noWrap/>
            <w:vAlign w:val="center"/>
            <w:hideMark/>
          </w:tcPr>
          <w:p w:rsidR="006B1937" w:rsidRPr="006B1937" w:rsidRDefault="006B1937" w:rsidP="006B1937">
            <w:pPr>
              <w:jc w:val="center"/>
              <w:rPr>
                <w:color w:val="000000"/>
                <w:sz w:val="20"/>
                <w:szCs w:val="20"/>
              </w:rPr>
            </w:pPr>
            <w:r w:rsidRPr="006B1937">
              <w:rPr>
                <w:color w:val="000000"/>
                <w:sz w:val="20"/>
                <w:szCs w:val="20"/>
              </w:rPr>
              <w:t>1</w:t>
            </w:r>
          </w:p>
        </w:tc>
        <w:tc>
          <w:tcPr>
            <w:tcW w:w="724" w:type="dxa"/>
            <w:tcBorders>
              <w:top w:val="nil"/>
              <w:left w:val="nil"/>
              <w:bottom w:val="single" w:sz="4" w:space="0" w:color="auto"/>
              <w:right w:val="single" w:sz="4" w:space="0" w:color="auto"/>
            </w:tcBorders>
            <w:shd w:val="clear" w:color="000000" w:fill="FFFFFF"/>
            <w:noWrap/>
            <w:vAlign w:val="center"/>
            <w:hideMark/>
          </w:tcPr>
          <w:p w:rsidR="006B1937" w:rsidRPr="006B1937" w:rsidRDefault="006B1937" w:rsidP="006B1937">
            <w:pPr>
              <w:jc w:val="center"/>
              <w:rPr>
                <w:color w:val="000000"/>
                <w:sz w:val="20"/>
                <w:szCs w:val="20"/>
              </w:rPr>
            </w:pPr>
            <w:r w:rsidRPr="006B1937">
              <w:rPr>
                <w:color w:val="000000"/>
                <w:sz w:val="20"/>
                <w:szCs w:val="20"/>
              </w:rPr>
              <w:t>12,5</w:t>
            </w:r>
          </w:p>
        </w:tc>
        <w:tc>
          <w:tcPr>
            <w:tcW w:w="312" w:type="dxa"/>
            <w:tcBorders>
              <w:top w:val="nil"/>
              <w:left w:val="nil"/>
              <w:bottom w:val="single" w:sz="4" w:space="0" w:color="auto"/>
              <w:right w:val="single" w:sz="4" w:space="0" w:color="auto"/>
            </w:tcBorders>
            <w:shd w:val="clear" w:color="000000" w:fill="FFFFFF"/>
            <w:noWrap/>
            <w:vAlign w:val="center"/>
            <w:hideMark/>
          </w:tcPr>
          <w:p w:rsidR="006B1937" w:rsidRPr="006B1937" w:rsidRDefault="006B1937" w:rsidP="006B1937">
            <w:pPr>
              <w:jc w:val="center"/>
              <w:rPr>
                <w:color w:val="000000"/>
                <w:sz w:val="20"/>
                <w:szCs w:val="20"/>
              </w:rPr>
            </w:pPr>
            <w:r w:rsidRPr="006B1937">
              <w:rPr>
                <w:color w:val="000000"/>
                <w:sz w:val="20"/>
                <w:szCs w:val="20"/>
              </w:rPr>
              <w:t>1</w:t>
            </w:r>
          </w:p>
        </w:tc>
        <w:tc>
          <w:tcPr>
            <w:tcW w:w="899" w:type="dxa"/>
            <w:tcBorders>
              <w:top w:val="nil"/>
              <w:left w:val="nil"/>
              <w:bottom w:val="single" w:sz="4" w:space="0" w:color="auto"/>
              <w:right w:val="single" w:sz="4" w:space="0" w:color="auto"/>
            </w:tcBorders>
            <w:shd w:val="clear" w:color="000000" w:fill="FFFFFF"/>
            <w:noWrap/>
            <w:vAlign w:val="center"/>
            <w:hideMark/>
          </w:tcPr>
          <w:p w:rsidR="006B1937" w:rsidRPr="006B1937" w:rsidRDefault="006B1937" w:rsidP="006B1937">
            <w:pPr>
              <w:jc w:val="center"/>
              <w:rPr>
                <w:color w:val="000000"/>
                <w:sz w:val="20"/>
                <w:szCs w:val="20"/>
              </w:rPr>
            </w:pPr>
            <w:r w:rsidRPr="006B1937">
              <w:rPr>
                <w:color w:val="000000"/>
                <w:sz w:val="20"/>
                <w:szCs w:val="20"/>
              </w:rPr>
              <w:t>12,5</w:t>
            </w:r>
          </w:p>
        </w:tc>
        <w:tc>
          <w:tcPr>
            <w:tcW w:w="279" w:type="dxa"/>
            <w:tcBorders>
              <w:top w:val="nil"/>
              <w:left w:val="nil"/>
              <w:bottom w:val="single" w:sz="4" w:space="0" w:color="auto"/>
              <w:right w:val="single" w:sz="4" w:space="0" w:color="auto"/>
            </w:tcBorders>
            <w:shd w:val="clear" w:color="000000" w:fill="FFFFFF"/>
            <w:noWrap/>
            <w:vAlign w:val="center"/>
            <w:hideMark/>
          </w:tcPr>
          <w:p w:rsidR="006B1937" w:rsidRPr="006B1937" w:rsidRDefault="006B1937" w:rsidP="006B1937">
            <w:pPr>
              <w:jc w:val="center"/>
              <w:rPr>
                <w:color w:val="000000"/>
                <w:sz w:val="20"/>
                <w:szCs w:val="20"/>
              </w:rPr>
            </w:pPr>
            <w:r w:rsidRPr="006B1937">
              <w:rPr>
                <w:color w:val="000000"/>
                <w:sz w:val="20"/>
                <w:szCs w:val="20"/>
              </w:rPr>
              <w:t>2</w:t>
            </w:r>
          </w:p>
        </w:tc>
        <w:tc>
          <w:tcPr>
            <w:tcW w:w="698" w:type="dxa"/>
            <w:tcBorders>
              <w:top w:val="nil"/>
              <w:left w:val="nil"/>
              <w:bottom w:val="single" w:sz="4" w:space="0" w:color="auto"/>
              <w:right w:val="single" w:sz="4" w:space="0" w:color="auto"/>
            </w:tcBorders>
            <w:shd w:val="clear" w:color="000000" w:fill="FFFFFF"/>
            <w:noWrap/>
            <w:vAlign w:val="center"/>
            <w:hideMark/>
          </w:tcPr>
          <w:p w:rsidR="006B1937" w:rsidRPr="006B1937" w:rsidRDefault="006B1937" w:rsidP="006B1937">
            <w:pPr>
              <w:jc w:val="center"/>
              <w:rPr>
                <w:color w:val="000000"/>
                <w:sz w:val="20"/>
                <w:szCs w:val="20"/>
              </w:rPr>
            </w:pPr>
            <w:r w:rsidRPr="006B1937">
              <w:rPr>
                <w:color w:val="000000"/>
                <w:sz w:val="20"/>
                <w:szCs w:val="20"/>
              </w:rPr>
              <w:t>25</w:t>
            </w:r>
          </w:p>
        </w:tc>
        <w:tc>
          <w:tcPr>
            <w:tcW w:w="279" w:type="dxa"/>
            <w:tcBorders>
              <w:top w:val="nil"/>
              <w:left w:val="nil"/>
              <w:bottom w:val="single" w:sz="4" w:space="0" w:color="auto"/>
              <w:right w:val="single" w:sz="4" w:space="0" w:color="auto"/>
            </w:tcBorders>
            <w:shd w:val="clear" w:color="000000" w:fill="FFFFFF"/>
            <w:noWrap/>
            <w:vAlign w:val="center"/>
            <w:hideMark/>
          </w:tcPr>
          <w:p w:rsidR="006B1937" w:rsidRPr="006B1937" w:rsidRDefault="006B1937" w:rsidP="006B1937">
            <w:pPr>
              <w:jc w:val="center"/>
              <w:rPr>
                <w:color w:val="000000"/>
                <w:sz w:val="20"/>
                <w:szCs w:val="20"/>
              </w:rPr>
            </w:pPr>
            <w:r w:rsidRPr="006B1937">
              <w:rPr>
                <w:color w:val="000000"/>
                <w:sz w:val="20"/>
                <w:szCs w:val="20"/>
              </w:rPr>
              <w:t>0</w:t>
            </w:r>
          </w:p>
        </w:tc>
        <w:tc>
          <w:tcPr>
            <w:tcW w:w="698" w:type="dxa"/>
            <w:tcBorders>
              <w:top w:val="nil"/>
              <w:left w:val="nil"/>
              <w:bottom w:val="single" w:sz="4" w:space="0" w:color="auto"/>
              <w:right w:val="single" w:sz="4" w:space="0" w:color="auto"/>
            </w:tcBorders>
            <w:shd w:val="clear" w:color="000000" w:fill="FFFFFF"/>
            <w:noWrap/>
            <w:vAlign w:val="center"/>
            <w:hideMark/>
          </w:tcPr>
          <w:p w:rsidR="006B1937" w:rsidRPr="006B1937" w:rsidRDefault="006B1937" w:rsidP="006B1937">
            <w:pPr>
              <w:jc w:val="center"/>
              <w:rPr>
                <w:color w:val="000000"/>
                <w:sz w:val="20"/>
                <w:szCs w:val="20"/>
              </w:rPr>
            </w:pPr>
            <w:r w:rsidRPr="006B1937">
              <w:rPr>
                <w:color w:val="000000"/>
                <w:sz w:val="20"/>
                <w:szCs w:val="20"/>
              </w:rPr>
              <w:t>0</w:t>
            </w:r>
          </w:p>
        </w:tc>
      </w:tr>
      <w:tr w:rsidR="006B1937" w:rsidRPr="006B1937" w:rsidTr="006B1937">
        <w:trPr>
          <w:trHeight w:val="294"/>
        </w:trPr>
        <w:tc>
          <w:tcPr>
            <w:tcW w:w="1010" w:type="dxa"/>
            <w:tcBorders>
              <w:top w:val="nil"/>
              <w:left w:val="single" w:sz="4" w:space="0" w:color="auto"/>
              <w:bottom w:val="single" w:sz="4" w:space="0" w:color="auto"/>
              <w:right w:val="single" w:sz="4" w:space="0" w:color="auto"/>
            </w:tcBorders>
            <w:shd w:val="clear" w:color="auto" w:fill="auto"/>
            <w:noWrap/>
            <w:vAlign w:val="center"/>
            <w:hideMark/>
          </w:tcPr>
          <w:p w:rsidR="006B1937" w:rsidRPr="006B1937" w:rsidRDefault="006B1937" w:rsidP="006B1937">
            <w:pPr>
              <w:jc w:val="center"/>
              <w:rPr>
                <w:color w:val="000000"/>
                <w:sz w:val="20"/>
                <w:szCs w:val="20"/>
              </w:rPr>
            </w:pPr>
            <w:r w:rsidRPr="006B1937">
              <w:rPr>
                <w:color w:val="000000"/>
                <w:sz w:val="20"/>
                <w:szCs w:val="20"/>
              </w:rPr>
              <w:t>Incorrecta</w:t>
            </w:r>
          </w:p>
        </w:tc>
        <w:tc>
          <w:tcPr>
            <w:tcW w:w="297" w:type="dxa"/>
            <w:tcBorders>
              <w:top w:val="nil"/>
              <w:left w:val="nil"/>
              <w:bottom w:val="single" w:sz="4" w:space="0" w:color="auto"/>
              <w:right w:val="single" w:sz="4" w:space="0" w:color="auto"/>
            </w:tcBorders>
            <w:shd w:val="clear" w:color="auto" w:fill="auto"/>
            <w:noWrap/>
            <w:vAlign w:val="center"/>
            <w:hideMark/>
          </w:tcPr>
          <w:p w:rsidR="006B1937" w:rsidRPr="006B1937" w:rsidRDefault="006B1937" w:rsidP="006B1937">
            <w:pPr>
              <w:jc w:val="center"/>
              <w:rPr>
                <w:color w:val="000000"/>
                <w:sz w:val="20"/>
                <w:szCs w:val="20"/>
              </w:rPr>
            </w:pPr>
            <w:r w:rsidRPr="006B1937">
              <w:rPr>
                <w:color w:val="000000"/>
                <w:sz w:val="20"/>
                <w:szCs w:val="20"/>
              </w:rPr>
              <w:t>5</w:t>
            </w:r>
          </w:p>
        </w:tc>
        <w:tc>
          <w:tcPr>
            <w:tcW w:w="855" w:type="dxa"/>
            <w:tcBorders>
              <w:top w:val="nil"/>
              <w:left w:val="nil"/>
              <w:bottom w:val="single" w:sz="4" w:space="0" w:color="auto"/>
              <w:right w:val="single" w:sz="4" w:space="0" w:color="auto"/>
            </w:tcBorders>
            <w:shd w:val="clear" w:color="auto" w:fill="auto"/>
            <w:noWrap/>
            <w:vAlign w:val="center"/>
            <w:hideMark/>
          </w:tcPr>
          <w:p w:rsidR="006B1937" w:rsidRPr="006B1937" w:rsidRDefault="006B1937" w:rsidP="006B1937">
            <w:pPr>
              <w:jc w:val="center"/>
              <w:rPr>
                <w:color w:val="000000"/>
                <w:sz w:val="20"/>
                <w:szCs w:val="20"/>
              </w:rPr>
            </w:pPr>
            <w:r w:rsidRPr="006B1937">
              <w:rPr>
                <w:color w:val="000000"/>
                <w:sz w:val="20"/>
                <w:szCs w:val="20"/>
              </w:rPr>
              <w:t>62,5</w:t>
            </w:r>
          </w:p>
        </w:tc>
        <w:tc>
          <w:tcPr>
            <w:tcW w:w="292" w:type="dxa"/>
            <w:tcBorders>
              <w:top w:val="nil"/>
              <w:left w:val="nil"/>
              <w:bottom w:val="single" w:sz="4" w:space="0" w:color="auto"/>
              <w:right w:val="single" w:sz="4" w:space="0" w:color="auto"/>
            </w:tcBorders>
            <w:shd w:val="clear" w:color="auto" w:fill="auto"/>
            <w:noWrap/>
            <w:vAlign w:val="center"/>
            <w:hideMark/>
          </w:tcPr>
          <w:p w:rsidR="006B1937" w:rsidRPr="006B1937" w:rsidRDefault="006B1937" w:rsidP="006B1937">
            <w:pPr>
              <w:jc w:val="center"/>
              <w:rPr>
                <w:color w:val="000000"/>
                <w:sz w:val="20"/>
                <w:szCs w:val="20"/>
              </w:rPr>
            </w:pPr>
            <w:r w:rsidRPr="006B1937">
              <w:rPr>
                <w:color w:val="000000"/>
                <w:sz w:val="20"/>
                <w:szCs w:val="20"/>
              </w:rPr>
              <w:t>6</w:t>
            </w:r>
          </w:p>
        </w:tc>
        <w:tc>
          <w:tcPr>
            <w:tcW w:w="730" w:type="dxa"/>
            <w:tcBorders>
              <w:top w:val="nil"/>
              <w:left w:val="nil"/>
              <w:bottom w:val="single" w:sz="4" w:space="0" w:color="auto"/>
              <w:right w:val="single" w:sz="4" w:space="0" w:color="auto"/>
            </w:tcBorders>
            <w:shd w:val="clear" w:color="auto" w:fill="auto"/>
            <w:noWrap/>
            <w:vAlign w:val="center"/>
            <w:hideMark/>
          </w:tcPr>
          <w:p w:rsidR="006B1937" w:rsidRPr="006B1937" w:rsidRDefault="006B1937" w:rsidP="006B1937">
            <w:pPr>
              <w:jc w:val="center"/>
              <w:rPr>
                <w:color w:val="000000"/>
                <w:sz w:val="20"/>
                <w:szCs w:val="20"/>
              </w:rPr>
            </w:pPr>
            <w:r w:rsidRPr="006B1937">
              <w:rPr>
                <w:color w:val="000000"/>
                <w:sz w:val="20"/>
                <w:szCs w:val="20"/>
              </w:rPr>
              <w:t>75</w:t>
            </w:r>
          </w:p>
        </w:tc>
        <w:tc>
          <w:tcPr>
            <w:tcW w:w="292" w:type="dxa"/>
            <w:tcBorders>
              <w:top w:val="nil"/>
              <w:left w:val="nil"/>
              <w:bottom w:val="single" w:sz="4" w:space="0" w:color="auto"/>
              <w:right w:val="single" w:sz="4" w:space="0" w:color="auto"/>
            </w:tcBorders>
            <w:shd w:val="clear" w:color="auto" w:fill="auto"/>
            <w:noWrap/>
            <w:vAlign w:val="center"/>
            <w:hideMark/>
          </w:tcPr>
          <w:p w:rsidR="006B1937" w:rsidRPr="006B1937" w:rsidRDefault="006B1937" w:rsidP="006B1937">
            <w:pPr>
              <w:jc w:val="center"/>
              <w:rPr>
                <w:color w:val="000000"/>
                <w:sz w:val="20"/>
                <w:szCs w:val="20"/>
              </w:rPr>
            </w:pPr>
            <w:r w:rsidRPr="006B1937">
              <w:rPr>
                <w:color w:val="000000"/>
                <w:sz w:val="20"/>
                <w:szCs w:val="20"/>
              </w:rPr>
              <w:t>6</w:t>
            </w:r>
          </w:p>
        </w:tc>
        <w:tc>
          <w:tcPr>
            <w:tcW w:w="730" w:type="dxa"/>
            <w:tcBorders>
              <w:top w:val="nil"/>
              <w:left w:val="nil"/>
              <w:bottom w:val="single" w:sz="4" w:space="0" w:color="auto"/>
              <w:right w:val="single" w:sz="4" w:space="0" w:color="auto"/>
            </w:tcBorders>
            <w:shd w:val="clear" w:color="auto" w:fill="auto"/>
            <w:noWrap/>
            <w:vAlign w:val="center"/>
            <w:hideMark/>
          </w:tcPr>
          <w:p w:rsidR="006B1937" w:rsidRPr="006B1937" w:rsidRDefault="006B1937" w:rsidP="006B1937">
            <w:pPr>
              <w:jc w:val="center"/>
              <w:rPr>
                <w:color w:val="000000"/>
                <w:sz w:val="20"/>
                <w:szCs w:val="20"/>
              </w:rPr>
            </w:pPr>
            <w:r w:rsidRPr="006B1937">
              <w:rPr>
                <w:color w:val="000000"/>
                <w:sz w:val="20"/>
                <w:szCs w:val="20"/>
              </w:rPr>
              <w:t>75</w:t>
            </w:r>
          </w:p>
        </w:tc>
        <w:tc>
          <w:tcPr>
            <w:tcW w:w="255" w:type="dxa"/>
            <w:tcBorders>
              <w:top w:val="nil"/>
              <w:left w:val="nil"/>
              <w:bottom w:val="single" w:sz="4" w:space="0" w:color="auto"/>
              <w:right w:val="single" w:sz="4" w:space="0" w:color="auto"/>
            </w:tcBorders>
            <w:shd w:val="clear" w:color="auto" w:fill="auto"/>
            <w:noWrap/>
            <w:vAlign w:val="center"/>
            <w:hideMark/>
          </w:tcPr>
          <w:p w:rsidR="006B1937" w:rsidRPr="006B1937" w:rsidRDefault="006B1937" w:rsidP="006B1937">
            <w:pPr>
              <w:jc w:val="center"/>
              <w:rPr>
                <w:color w:val="000000"/>
                <w:sz w:val="20"/>
                <w:szCs w:val="20"/>
              </w:rPr>
            </w:pPr>
            <w:r w:rsidRPr="006B1937">
              <w:rPr>
                <w:color w:val="000000"/>
                <w:sz w:val="20"/>
                <w:szCs w:val="20"/>
              </w:rPr>
              <w:t>7</w:t>
            </w:r>
          </w:p>
        </w:tc>
        <w:tc>
          <w:tcPr>
            <w:tcW w:w="724" w:type="dxa"/>
            <w:tcBorders>
              <w:top w:val="nil"/>
              <w:left w:val="nil"/>
              <w:bottom w:val="single" w:sz="4" w:space="0" w:color="auto"/>
              <w:right w:val="single" w:sz="4" w:space="0" w:color="auto"/>
            </w:tcBorders>
            <w:shd w:val="clear" w:color="auto" w:fill="auto"/>
            <w:noWrap/>
            <w:vAlign w:val="center"/>
            <w:hideMark/>
          </w:tcPr>
          <w:p w:rsidR="006B1937" w:rsidRPr="006B1937" w:rsidRDefault="006B1937" w:rsidP="006B1937">
            <w:pPr>
              <w:jc w:val="center"/>
              <w:rPr>
                <w:color w:val="000000"/>
                <w:sz w:val="20"/>
                <w:szCs w:val="20"/>
              </w:rPr>
            </w:pPr>
            <w:r w:rsidRPr="006B1937">
              <w:rPr>
                <w:color w:val="000000"/>
                <w:sz w:val="20"/>
                <w:szCs w:val="20"/>
              </w:rPr>
              <w:t>87,5</w:t>
            </w:r>
          </w:p>
        </w:tc>
        <w:tc>
          <w:tcPr>
            <w:tcW w:w="312" w:type="dxa"/>
            <w:tcBorders>
              <w:top w:val="nil"/>
              <w:left w:val="nil"/>
              <w:bottom w:val="single" w:sz="4" w:space="0" w:color="auto"/>
              <w:right w:val="single" w:sz="4" w:space="0" w:color="auto"/>
            </w:tcBorders>
            <w:shd w:val="clear" w:color="auto" w:fill="auto"/>
            <w:noWrap/>
            <w:vAlign w:val="center"/>
            <w:hideMark/>
          </w:tcPr>
          <w:p w:rsidR="006B1937" w:rsidRPr="006B1937" w:rsidRDefault="006B1937" w:rsidP="006B1937">
            <w:pPr>
              <w:jc w:val="center"/>
              <w:rPr>
                <w:color w:val="000000"/>
                <w:sz w:val="20"/>
                <w:szCs w:val="20"/>
              </w:rPr>
            </w:pPr>
            <w:r w:rsidRPr="006B1937">
              <w:rPr>
                <w:color w:val="000000"/>
                <w:sz w:val="20"/>
                <w:szCs w:val="20"/>
              </w:rPr>
              <w:t>7</w:t>
            </w:r>
          </w:p>
        </w:tc>
        <w:tc>
          <w:tcPr>
            <w:tcW w:w="899" w:type="dxa"/>
            <w:tcBorders>
              <w:top w:val="nil"/>
              <w:left w:val="nil"/>
              <w:bottom w:val="single" w:sz="4" w:space="0" w:color="auto"/>
              <w:right w:val="single" w:sz="4" w:space="0" w:color="auto"/>
            </w:tcBorders>
            <w:shd w:val="clear" w:color="auto" w:fill="auto"/>
            <w:noWrap/>
            <w:vAlign w:val="center"/>
            <w:hideMark/>
          </w:tcPr>
          <w:p w:rsidR="006B1937" w:rsidRPr="006B1937" w:rsidRDefault="006B1937" w:rsidP="006B1937">
            <w:pPr>
              <w:jc w:val="center"/>
              <w:rPr>
                <w:color w:val="000000"/>
                <w:sz w:val="20"/>
                <w:szCs w:val="20"/>
              </w:rPr>
            </w:pPr>
            <w:r w:rsidRPr="006B1937">
              <w:rPr>
                <w:color w:val="000000"/>
                <w:sz w:val="20"/>
                <w:szCs w:val="20"/>
              </w:rPr>
              <w:t>87,5</w:t>
            </w:r>
          </w:p>
        </w:tc>
        <w:tc>
          <w:tcPr>
            <w:tcW w:w="279" w:type="dxa"/>
            <w:tcBorders>
              <w:top w:val="nil"/>
              <w:left w:val="nil"/>
              <w:bottom w:val="single" w:sz="4" w:space="0" w:color="auto"/>
              <w:right w:val="single" w:sz="4" w:space="0" w:color="auto"/>
            </w:tcBorders>
            <w:shd w:val="clear" w:color="auto" w:fill="auto"/>
            <w:noWrap/>
            <w:vAlign w:val="center"/>
            <w:hideMark/>
          </w:tcPr>
          <w:p w:rsidR="006B1937" w:rsidRPr="006B1937" w:rsidRDefault="006B1937" w:rsidP="006B1937">
            <w:pPr>
              <w:jc w:val="center"/>
              <w:rPr>
                <w:color w:val="000000"/>
                <w:sz w:val="20"/>
                <w:szCs w:val="20"/>
              </w:rPr>
            </w:pPr>
            <w:r w:rsidRPr="006B1937">
              <w:rPr>
                <w:color w:val="000000"/>
                <w:sz w:val="20"/>
                <w:szCs w:val="20"/>
              </w:rPr>
              <w:t>6</w:t>
            </w:r>
          </w:p>
        </w:tc>
        <w:tc>
          <w:tcPr>
            <w:tcW w:w="698" w:type="dxa"/>
            <w:tcBorders>
              <w:top w:val="nil"/>
              <w:left w:val="nil"/>
              <w:bottom w:val="single" w:sz="4" w:space="0" w:color="auto"/>
              <w:right w:val="single" w:sz="4" w:space="0" w:color="auto"/>
            </w:tcBorders>
            <w:shd w:val="clear" w:color="auto" w:fill="auto"/>
            <w:noWrap/>
            <w:vAlign w:val="center"/>
            <w:hideMark/>
          </w:tcPr>
          <w:p w:rsidR="006B1937" w:rsidRPr="006B1937" w:rsidRDefault="006B1937" w:rsidP="006B1937">
            <w:pPr>
              <w:jc w:val="center"/>
              <w:rPr>
                <w:color w:val="000000"/>
                <w:sz w:val="20"/>
                <w:szCs w:val="20"/>
              </w:rPr>
            </w:pPr>
            <w:r w:rsidRPr="006B1937">
              <w:rPr>
                <w:color w:val="000000"/>
                <w:sz w:val="20"/>
                <w:szCs w:val="20"/>
              </w:rPr>
              <w:t>75</w:t>
            </w:r>
          </w:p>
        </w:tc>
        <w:tc>
          <w:tcPr>
            <w:tcW w:w="279" w:type="dxa"/>
            <w:tcBorders>
              <w:top w:val="nil"/>
              <w:left w:val="nil"/>
              <w:bottom w:val="single" w:sz="4" w:space="0" w:color="auto"/>
              <w:right w:val="single" w:sz="4" w:space="0" w:color="auto"/>
            </w:tcBorders>
            <w:shd w:val="clear" w:color="auto" w:fill="auto"/>
            <w:noWrap/>
            <w:vAlign w:val="center"/>
            <w:hideMark/>
          </w:tcPr>
          <w:p w:rsidR="006B1937" w:rsidRPr="006B1937" w:rsidRDefault="006B1937" w:rsidP="006B1937">
            <w:pPr>
              <w:jc w:val="center"/>
              <w:rPr>
                <w:color w:val="000000"/>
                <w:sz w:val="20"/>
                <w:szCs w:val="20"/>
              </w:rPr>
            </w:pPr>
            <w:r w:rsidRPr="006B1937">
              <w:rPr>
                <w:color w:val="000000"/>
                <w:sz w:val="20"/>
                <w:szCs w:val="20"/>
              </w:rPr>
              <w:t>8</w:t>
            </w:r>
          </w:p>
        </w:tc>
        <w:tc>
          <w:tcPr>
            <w:tcW w:w="698" w:type="dxa"/>
            <w:tcBorders>
              <w:top w:val="nil"/>
              <w:left w:val="nil"/>
              <w:bottom w:val="single" w:sz="4" w:space="0" w:color="auto"/>
              <w:right w:val="single" w:sz="4" w:space="0" w:color="auto"/>
            </w:tcBorders>
            <w:shd w:val="clear" w:color="auto" w:fill="auto"/>
            <w:noWrap/>
            <w:vAlign w:val="center"/>
            <w:hideMark/>
          </w:tcPr>
          <w:p w:rsidR="006B1937" w:rsidRPr="006B1937" w:rsidRDefault="006B1937" w:rsidP="006B1937">
            <w:pPr>
              <w:jc w:val="center"/>
              <w:rPr>
                <w:color w:val="000000"/>
                <w:sz w:val="20"/>
                <w:szCs w:val="20"/>
              </w:rPr>
            </w:pPr>
            <w:r w:rsidRPr="006B1937">
              <w:rPr>
                <w:color w:val="000000"/>
                <w:sz w:val="20"/>
                <w:szCs w:val="20"/>
              </w:rPr>
              <w:t>100</w:t>
            </w:r>
          </w:p>
        </w:tc>
      </w:tr>
      <w:tr w:rsidR="006B1937" w:rsidRPr="006B1937" w:rsidTr="006B1937">
        <w:trPr>
          <w:trHeight w:val="294"/>
        </w:trPr>
        <w:tc>
          <w:tcPr>
            <w:tcW w:w="1010" w:type="dxa"/>
            <w:tcBorders>
              <w:top w:val="nil"/>
              <w:left w:val="single" w:sz="4" w:space="0" w:color="auto"/>
              <w:bottom w:val="single" w:sz="4" w:space="0" w:color="auto"/>
              <w:right w:val="single" w:sz="4" w:space="0" w:color="auto"/>
            </w:tcBorders>
            <w:shd w:val="clear" w:color="000000" w:fill="DBE5F1"/>
            <w:noWrap/>
            <w:vAlign w:val="center"/>
            <w:hideMark/>
          </w:tcPr>
          <w:p w:rsidR="006B1937" w:rsidRPr="006B1937" w:rsidRDefault="006B1937" w:rsidP="006B1937">
            <w:pPr>
              <w:jc w:val="center"/>
              <w:rPr>
                <w:color w:val="000000"/>
                <w:sz w:val="20"/>
                <w:szCs w:val="20"/>
              </w:rPr>
            </w:pPr>
            <w:r w:rsidRPr="006B1937">
              <w:rPr>
                <w:color w:val="000000"/>
                <w:sz w:val="20"/>
                <w:szCs w:val="20"/>
              </w:rPr>
              <w:t>Total</w:t>
            </w:r>
          </w:p>
        </w:tc>
        <w:tc>
          <w:tcPr>
            <w:tcW w:w="297" w:type="dxa"/>
            <w:tcBorders>
              <w:top w:val="nil"/>
              <w:left w:val="nil"/>
              <w:bottom w:val="single" w:sz="4" w:space="0" w:color="auto"/>
              <w:right w:val="single" w:sz="4" w:space="0" w:color="auto"/>
            </w:tcBorders>
            <w:shd w:val="clear" w:color="000000" w:fill="DBE5F1"/>
            <w:noWrap/>
            <w:vAlign w:val="center"/>
            <w:hideMark/>
          </w:tcPr>
          <w:p w:rsidR="006B1937" w:rsidRPr="006B1937" w:rsidRDefault="006B1937" w:rsidP="006B1937">
            <w:pPr>
              <w:jc w:val="center"/>
              <w:rPr>
                <w:color w:val="000000"/>
                <w:sz w:val="20"/>
                <w:szCs w:val="20"/>
              </w:rPr>
            </w:pPr>
            <w:r w:rsidRPr="006B1937">
              <w:rPr>
                <w:color w:val="000000"/>
                <w:sz w:val="20"/>
                <w:szCs w:val="20"/>
              </w:rPr>
              <w:t>8</w:t>
            </w:r>
          </w:p>
        </w:tc>
        <w:tc>
          <w:tcPr>
            <w:tcW w:w="855" w:type="dxa"/>
            <w:tcBorders>
              <w:top w:val="nil"/>
              <w:left w:val="nil"/>
              <w:bottom w:val="single" w:sz="4" w:space="0" w:color="auto"/>
              <w:right w:val="single" w:sz="4" w:space="0" w:color="auto"/>
            </w:tcBorders>
            <w:shd w:val="clear" w:color="000000" w:fill="DBE5F1"/>
            <w:noWrap/>
            <w:vAlign w:val="center"/>
            <w:hideMark/>
          </w:tcPr>
          <w:p w:rsidR="006B1937" w:rsidRPr="006B1937" w:rsidRDefault="006B1937" w:rsidP="006B1937">
            <w:pPr>
              <w:jc w:val="center"/>
              <w:rPr>
                <w:color w:val="000000"/>
                <w:sz w:val="20"/>
                <w:szCs w:val="20"/>
              </w:rPr>
            </w:pPr>
            <w:r w:rsidRPr="006B1937">
              <w:rPr>
                <w:color w:val="000000"/>
                <w:sz w:val="20"/>
                <w:szCs w:val="20"/>
              </w:rPr>
              <w:t>100</w:t>
            </w:r>
          </w:p>
        </w:tc>
        <w:tc>
          <w:tcPr>
            <w:tcW w:w="292" w:type="dxa"/>
            <w:tcBorders>
              <w:top w:val="nil"/>
              <w:left w:val="nil"/>
              <w:bottom w:val="single" w:sz="4" w:space="0" w:color="auto"/>
              <w:right w:val="single" w:sz="4" w:space="0" w:color="auto"/>
            </w:tcBorders>
            <w:shd w:val="clear" w:color="000000" w:fill="DBE5F1"/>
            <w:noWrap/>
            <w:vAlign w:val="center"/>
            <w:hideMark/>
          </w:tcPr>
          <w:p w:rsidR="006B1937" w:rsidRPr="006B1937" w:rsidRDefault="006B1937" w:rsidP="006B1937">
            <w:pPr>
              <w:jc w:val="center"/>
              <w:rPr>
                <w:color w:val="000000"/>
                <w:sz w:val="20"/>
                <w:szCs w:val="20"/>
              </w:rPr>
            </w:pPr>
            <w:r w:rsidRPr="006B1937">
              <w:rPr>
                <w:color w:val="000000"/>
                <w:sz w:val="20"/>
                <w:szCs w:val="20"/>
              </w:rPr>
              <w:t>8</w:t>
            </w:r>
          </w:p>
        </w:tc>
        <w:tc>
          <w:tcPr>
            <w:tcW w:w="730" w:type="dxa"/>
            <w:tcBorders>
              <w:top w:val="nil"/>
              <w:left w:val="nil"/>
              <w:bottom w:val="single" w:sz="4" w:space="0" w:color="auto"/>
              <w:right w:val="single" w:sz="4" w:space="0" w:color="auto"/>
            </w:tcBorders>
            <w:shd w:val="clear" w:color="000000" w:fill="DBE5F1"/>
            <w:noWrap/>
            <w:vAlign w:val="center"/>
            <w:hideMark/>
          </w:tcPr>
          <w:p w:rsidR="006B1937" w:rsidRPr="006B1937" w:rsidRDefault="006B1937" w:rsidP="006B1937">
            <w:pPr>
              <w:jc w:val="center"/>
              <w:rPr>
                <w:color w:val="000000"/>
                <w:sz w:val="20"/>
                <w:szCs w:val="20"/>
              </w:rPr>
            </w:pPr>
            <w:r w:rsidRPr="006B1937">
              <w:rPr>
                <w:color w:val="000000"/>
                <w:sz w:val="20"/>
                <w:szCs w:val="20"/>
              </w:rPr>
              <w:t>100</w:t>
            </w:r>
          </w:p>
        </w:tc>
        <w:tc>
          <w:tcPr>
            <w:tcW w:w="292" w:type="dxa"/>
            <w:tcBorders>
              <w:top w:val="nil"/>
              <w:left w:val="nil"/>
              <w:bottom w:val="single" w:sz="4" w:space="0" w:color="auto"/>
              <w:right w:val="single" w:sz="4" w:space="0" w:color="auto"/>
            </w:tcBorders>
            <w:shd w:val="clear" w:color="000000" w:fill="DBE5F1"/>
            <w:noWrap/>
            <w:vAlign w:val="center"/>
            <w:hideMark/>
          </w:tcPr>
          <w:p w:rsidR="006B1937" w:rsidRPr="006B1937" w:rsidRDefault="006B1937" w:rsidP="006B1937">
            <w:pPr>
              <w:jc w:val="center"/>
              <w:rPr>
                <w:color w:val="000000"/>
                <w:sz w:val="20"/>
                <w:szCs w:val="20"/>
              </w:rPr>
            </w:pPr>
            <w:r w:rsidRPr="006B1937">
              <w:rPr>
                <w:color w:val="000000"/>
                <w:sz w:val="20"/>
                <w:szCs w:val="20"/>
              </w:rPr>
              <w:t>8</w:t>
            </w:r>
          </w:p>
        </w:tc>
        <w:tc>
          <w:tcPr>
            <w:tcW w:w="730" w:type="dxa"/>
            <w:tcBorders>
              <w:top w:val="nil"/>
              <w:left w:val="nil"/>
              <w:bottom w:val="single" w:sz="4" w:space="0" w:color="auto"/>
              <w:right w:val="single" w:sz="4" w:space="0" w:color="auto"/>
            </w:tcBorders>
            <w:shd w:val="clear" w:color="000000" w:fill="DBE5F1"/>
            <w:noWrap/>
            <w:vAlign w:val="center"/>
            <w:hideMark/>
          </w:tcPr>
          <w:p w:rsidR="006B1937" w:rsidRPr="006B1937" w:rsidRDefault="006B1937" w:rsidP="006B1937">
            <w:pPr>
              <w:jc w:val="center"/>
              <w:rPr>
                <w:color w:val="000000"/>
                <w:sz w:val="20"/>
                <w:szCs w:val="20"/>
              </w:rPr>
            </w:pPr>
            <w:r w:rsidRPr="006B1937">
              <w:rPr>
                <w:color w:val="000000"/>
                <w:sz w:val="20"/>
                <w:szCs w:val="20"/>
              </w:rPr>
              <w:t>100</w:t>
            </w:r>
          </w:p>
        </w:tc>
        <w:tc>
          <w:tcPr>
            <w:tcW w:w="255" w:type="dxa"/>
            <w:tcBorders>
              <w:top w:val="nil"/>
              <w:left w:val="nil"/>
              <w:bottom w:val="single" w:sz="4" w:space="0" w:color="auto"/>
              <w:right w:val="single" w:sz="4" w:space="0" w:color="auto"/>
            </w:tcBorders>
            <w:shd w:val="clear" w:color="000000" w:fill="DBE5F1"/>
            <w:noWrap/>
            <w:vAlign w:val="center"/>
            <w:hideMark/>
          </w:tcPr>
          <w:p w:rsidR="006B1937" w:rsidRPr="006B1937" w:rsidRDefault="006B1937" w:rsidP="006B1937">
            <w:pPr>
              <w:jc w:val="center"/>
              <w:rPr>
                <w:color w:val="000000"/>
                <w:sz w:val="20"/>
                <w:szCs w:val="20"/>
              </w:rPr>
            </w:pPr>
            <w:r w:rsidRPr="006B1937">
              <w:rPr>
                <w:color w:val="000000"/>
                <w:sz w:val="20"/>
                <w:szCs w:val="20"/>
              </w:rPr>
              <w:t>8</w:t>
            </w:r>
          </w:p>
        </w:tc>
        <w:tc>
          <w:tcPr>
            <w:tcW w:w="724" w:type="dxa"/>
            <w:tcBorders>
              <w:top w:val="nil"/>
              <w:left w:val="nil"/>
              <w:bottom w:val="single" w:sz="4" w:space="0" w:color="auto"/>
              <w:right w:val="single" w:sz="4" w:space="0" w:color="auto"/>
            </w:tcBorders>
            <w:shd w:val="clear" w:color="000000" w:fill="DBE5F1"/>
            <w:noWrap/>
            <w:vAlign w:val="center"/>
            <w:hideMark/>
          </w:tcPr>
          <w:p w:rsidR="006B1937" w:rsidRPr="006B1937" w:rsidRDefault="006B1937" w:rsidP="006B1937">
            <w:pPr>
              <w:jc w:val="center"/>
              <w:rPr>
                <w:color w:val="000000"/>
                <w:sz w:val="20"/>
                <w:szCs w:val="20"/>
              </w:rPr>
            </w:pPr>
            <w:r w:rsidRPr="006B1937">
              <w:rPr>
                <w:color w:val="000000"/>
                <w:sz w:val="20"/>
                <w:szCs w:val="20"/>
              </w:rPr>
              <w:t>100</w:t>
            </w:r>
          </w:p>
        </w:tc>
        <w:tc>
          <w:tcPr>
            <w:tcW w:w="312" w:type="dxa"/>
            <w:tcBorders>
              <w:top w:val="nil"/>
              <w:left w:val="nil"/>
              <w:bottom w:val="single" w:sz="4" w:space="0" w:color="auto"/>
              <w:right w:val="single" w:sz="4" w:space="0" w:color="auto"/>
            </w:tcBorders>
            <w:shd w:val="clear" w:color="000000" w:fill="DBE5F1"/>
            <w:noWrap/>
            <w:vAlign w:val="center"/>
            <w:hideMark/>
          </w:tcPr>
          <w:p w:rsidR="006B1937" w:rsidRPr="006B1937" w:rsidRDefault="006B1937" w:rsidP="006B1937">
            <w:pPr>
              <w:jc w:val="center"/>
              <w:rPr>
                <w:color w:val="000000"/>
                <w:sz w:val="20"/>
                <w:szCs w:val="20"/>
              </w:rPr>
            </w:pPr>
            <w:r w:rsidRPr="006B1937">
              <w:rPr>
                <w:color w:val="000000"/>
                <w:sz w:val="20"/>
                <w:szCs w:val="20"/>
              </w:rPr>
              <w:t>8</w:t>
            </w:r>
          </w:p>
        </w:tc>
        <w:tc>
          <w:tcPr>
            <w:tcW w:w="899" w:type="dxa"/>
            <w:tcBorders>
              <w:top w:val="nil"/>
              <w:left w:val="nil"/>
              <w:bottom w:val="single" w:sz="4" w:space="0" w:color="auto"/>
              <w:right w:val="single" w:sz="4" w:space="0" w:color="auto"/>
            </w:tcBorders>
            <w:shd w:val="clear" w:color="000000" w:fill="DBE5F1"/>
            <w:noWrap/>
            <w:vAlign w:val="center"/>
            <w:hideMark/>
          </w:tcPr>
          <w:p w:rsidR="006B1937" w:rsidRPr="006B1937" w:rsidRDefault="006B1937" w:rsidP="006B1937">
            <w:pPr>
              <w:jc w:val="center"/>
              <w:rPr>
                <w:color w:val="000000"/>
                <w:sz w:val="20"/>
                <w:szCs w:val="20"/>
              </w:rPr>
            </w:pPr>
            <w:r w:rsidRPr="006B1937">
              <w:rPr>
                <w:color w:val="000000"/>
                <w:sz w:val="20"/>
                <w:szCs w:val="20"/>
              </w:rPr>
              <w:t>100</w:t>
            </w:r>
          </w:p>
        </w:tc>
        <w:tc>
          <w:tcPr>
            <w:tcW w:w="279" w:type="dxa"/>
            <w:tcBorders>
              <w:top w:val="nil"/>
              <w:left w:val="nil"/>
              <w:bottom w:val="single" w:sz="4" w:space="0" w:color="auto"/>
              <w:right w:val="single" w:sz="4" w:space="0" w:color="auto"/>
            </w:tcBorders>
            <w:shd w:val="clear" w:color="000000" w:fill="DBE5F1"/>
            <w:noWrap/>
            <w:vAlign w:val="center"/>
            <w:hideMark/>
          </w:tcPr>
          <w:p w:rsidR="006B1937" w:rsidRPr="006B1937" w:rsidRDefault="006B1937" w:rsidP="006B1937">
            <w:pPr>
              <w:jc w:val="center"/>
              <w:rPr>
                <w:color w:val="000000"/>
                <w:sz w:val="20"/>
                <w:szCs w:val="20"/>
              </w:rPr>
            </w:pPr>
            <w:r w:rsidRPr="006B1937">
              <w:rPr>
                <w:color w:val="000000"/>
                <w:sz w:val="20"/>
                <w:szCs w:val="20"/>
              </w:rPr>
              <w:t>8</w:t>
            </w:r>
          </w:p>
        </w:tc>
        <w:tc>
          <w:tcPr>
            <w:tcW w:w="698" w:type="dxa"/>
            <w:tcBorders>
              <w:top w:val="nil"/>
              <w:left w:val="nil"/>
              <w:bottom w:val="single" w:sz="4" w:space="0" w:color="auto"/>
              <w:right w:val="single" w:sz="4" w:space="0" w:color="auto"/>
            </w:tcBorders>
            <w:shd w:val="clear" w:color="000000" w:fill="DBE5F1"/>
            <w:noWrap/>
            <w:vAlign w:val="center"/>
            <w:hideMark/>
          </w:tcPr>
          <w:p w:rsidR="006B1937" w:rsidRPr="006B1937" w:rsidRDefault="006B1937" w:rsidP="006B1937">
            <w:pPr>
              <w:jc w:val="center"/>
              <w:rPr>
                <w:color w:val="000000"/>
                <w:sz w:val="20"/>
                <w:szCs w:val="20"/>
              </w:rPr>
            </w:pPr>
            <w:r w:rsidRPr="006B1937">
              <w:rPr>
                <w:color w:val="000000"/>
                <w:sz w:val="20"/>
                <w:szCs w:val="20"/>
              </w:rPr>
              <w:t>100</w:t>
            </w:r>
          </w:p>
        </w:tc>
        <w:tc>
          <w:tcPr>
            <w:tcW w:w="279" w:type="dxa"/>
            <w:tcBorders>
              <w:top w:val="nil"/>
              <w:left w:val="nil"/>
              <w:bottom w:val="single" w:sz="4" w:space="0" w:color="auto"/>
              <w:right w:val="single" w:sz="4" w:space="0" w:color="auto"/>
            </w:tcBorders>
            <w:shd w:val="clear" w:color="000000" w:fill="DBE5F1"/>
            <w:noWrap/>
            <w:vAlign w:val="center"/>
            <w:hideMark/>
          </w:tcPr>
          <w:p w:rsidR="006B1937" w:rsidRPr="006B1937" w:rsidRDefault="006B1937" w:rsidP="006B1937">
            <w:pPr>
              <w:jc w:val="center"/>
              <w:rPr>
                <w:color w:val="000000"/>
                <w:sz w:val="20"/>
                <w:szCs w:val="20"/>
              </w:rPr>
            </w:pPr>
            <w:r w:rsidRPr="006B1937">
              <w:rPr>
                <w:color w:val="000000"/>
                <w:sz w:val="20"/>
                <w:szCs w:val="20"/>
              </w:rPr>
              <w:t>8</w:t>
            </w:r>
          </w:p>
        </w:tc>
        <w:tc>
          <w:tcPr>
            <w:tcW w:w="698" w:type="dxa"/>
            <w:tcBorders>
              <w:top w:val="nil"/>
              <w:left w:val="nil"/>
              <w:bottom w:val="single" w:sz="4" w:space="0" w:color="auto"/>
              <w:right w:val="single" w:sz="4" w:space="0" w:color="auto"/>
            </w:tcBorders>
            <w:shd w:val="clear" w:color="000000" w:fill="DBE5F1"/>
            <w:noWrap/>
            <w:vAlign w:val="center"/>
            <w:hideMark/>
          </w:tcPr>
          <w:p w:rsidR="006B1937" w:rsidRPr="006B1937" w:rsidRDefault="006B1937" w:rsidP="006B1937">
            <w:pPr>
              <w:jc w:val="center"/>
              <w:rPr>
                <w:color w:val="000000"/>
                <w:sz w:val="20"/>
                <w:szCs w:val="20"/>
              </w:rPr>
            </w:pPr>
            <w:r w:rsidRPr="006B1937">
              <w:rPr>
                <w:color w:val="000000"/>
                <w:sz w:val="20"/>
                <w:szCs w:val="20"/>
              </w:rPr>
              <w:t>100</w:t>
            </w:r>
          </w:p>
        </w:tc>
      </w:tr>
    </w:tbl>
    <w:p w:rsidR="006B1937" w:rsidRPr="00633978" w:rsidRDefault="006B1937" w:rsidP="006B1937">
      <w:pPr>
        <w:spacing w:after="120"/>
      </w:pPr>
      <w:r w:rsidRPr="00633978">
        <w:t>Fuente: Ferreira y Velásquez (2015)</w:t>
      </w:r>
    </w:p>
    <w:p w:rsidR="006B1937" w:rsidRDefault="006B1937" w:rsidP="006B1937">
      <w:pPr>
        <w:spacing w:after="200" w:line="360" w:lineRule="auto"/>
        <w:rPr>
          <w:b/>
          <w:sz w:val="23"/>
          <w:szCs w:val="23"/>
        </w:rPr>
      </w:pPr>
    </w:p>
    <w:p w:rsidR="007D2D04" w:rsidRDefault="007D2D04" w:rsidP="007D2D04">
      <w:pPr>
        <w:spacing w:after="200" w:line="360" w:lineRule="auto"/>
        <w:jc w:val="center"/>
        <w:rPr>
          <w:b/>
          <w:sz w:val="23"/>
          <w:szCs w:val="23"/>
        </w:rPr>
      </w:pPr>
    </w:p>
    <w:p w:rsidR="007D2D04" w:rsidRPr="00633978" w:rsidRDefault="007D2D04" w:rsidP="00A51081">
      <w:pPr>
        <w:spacing w:after="200" w:line="360" w:lineRule="auto"/>
        <w:jc w:val="both"/>
        <w:rPr>
          <w:b/>
        </w:rPr>
      </w:pPr>
    </w:p>
    <w:p w:rsidR="005739AA" w:rsidRDefault="00ED07AE" w:rsidP="005739AA">
      <w:pPr>
        <w:spacing w:after="200" w:line="360" w:lineRule="auto"/>
        <w:jc w:val="both"/>
        <w:rPr>
          <w:b/>
        </w:rPr>
      </w:pPr>
      <w:r>
        <w:rPr>
          <w:b/>
          <w:noProof/>
          <w:lang w:val="es-VE" w:eastAsia="es-VE"/>
        </w:rPr>
        <w:lastRenderedPageBreak/>
        <mc:AlternateContent>
          <mc:Choice Requires="wps">
            <w:drawing>
              <wp:anchor distT="0" distB="0" distL="114300" distR="114300" simplePos="0" relativeHeight="251717632" behindDoc="0" locked="0" layoutInCell="1" allowOverlap="1">
                <wp:simplePos x="0" y="0"/>
                <wp:positionH relativeFrom="column">
                  <wp:posOffset>1533525</wp:posOffset>
                </wp:positionH>
                <wp:positionV relativeFrom="paragraph">
                  <wp:posOffset>6931660</wp:posOffset>
                </wp:positionV>
                <wp:extent cx="2511425" cy="340995"/>
                <wp:effectExtent l="0" t="0" r="3175" b="4445"/>
                <wp:wrapNone/>
                <wp:docPr id="29"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1425" cy="3409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F429F" w:rsidRDefault="00DF429F" w:rsidP="005739AA">
                            <w:r>
                              <w:t>Fuente: Ferreira y Velásquez (2015)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 o:spid="_x0000_s1030" type="#_x0000_t202" style="position:absolute;left:0;text-align:left;margin-left:120.75pt;margin-top:545.8pt;width:197.75pt;height:26.8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" stroked="f">
                <v:textbox>
                  <w:txbxContent>
                    <w:p w:rsidR="00DF429F" w:rsidRDefault="00DF429F" w:rsidP="005739AA">
                      <w:r>
                        <w:t>Fuente: Ferreira y Velásquez (2015)</w:t>
                      </w:r>
                    </w:p>
                  </w:txbxContent>
                </v:textbox>
              </v:shape>
            </w:pict>
          </mc:Fallback>
        </mc:AlternateContent>
      </w:r>
      <w:r>
        <w:rPr>
          <w:b/>
          <w:noProof/>
          <w:lang w:val="es-VE" w:eastAsia="es-VE"/>
        </w:rPr>
        <mc:AlternateContent>
          <mc:Choice Requires="wps">
            <w:drawing>
              <wp:anchor distT="0" distB="0" distL="114300" distR="114300" simplePos="0" relativeHeight="251716608" behindDoc="0" locked="0" layoutInCell="1" allowOverlap="1">
                <wp:simplePos x="0" y="0"/>
                <wp:positionH relativeFrom="column">
                  <wp:posOffset>490220</wp:posOffset>
                </wp:positionH>
                <wp:positionV relativeFrom="paragraph">
                  <wp:posOffset>172085</wp:posOffset>
                </wp:positionV>
                <wp:extent cx="4777105" cy="682625"/>
                <wp:effectExtent l="4445" t="635" r="0" b="2540"/>
                <wp:wrapNone/>
                <wp:docPr id="7"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77105" cy="6826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F429F" w:rsidRPr="00D85CFE" w:rsidRDefault="00DF429F" w:rsidP="005739AA">
                            <w:pPr>
                              <w:jc w:val="center"/>
                              <w:rPr>
                                <w:b/>
                              </w:rPr>
                            </w:pPr>
                            <w:r w:rsidRPr="006E78C1">
                              <w:rPr>
                                <w:b/>
                              </w:rPr>
                              <w:t>Gráfica A. Resultados Generales por Indicador del Contenido Principios de Programación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 o:spid="_x0000_s1031" type="#_x0000_t202" style="position:absolute;left:0;text-align:left;margin-left:38.6pt;margin-top:13.55pt;width:376.15pt;height:53.7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" stroked="f">
                <v:textbox>
                  <w:txbxContent>
                    <w:p w:rsidR="00DF429F" w:rsidRPr="00D85CFE" w:rsidRDefault="00DF429F" w:rsidP="005739AA">
                      <w:pPr>
                        <w:jc w:val="center"/>
                        <w:rPr>
                          <w:b/>
                        </w:rPr>
                      </w:pPr>
                      <w:r w:rsidRPr="006E78C1">
                        <w:rPr>
                          <w:b/>
                        </w:rPr>
                        <w:t>Gráfica A. Resultados Generales por Indicador del Contenido Principios de Programación</w:t>
                      </w:r>
                    </w:p>
                  </w:txbxContent>
                </v:textbox>
              </v:shape>
            </w:pict>
          </mc:Fallback>
        </mc:AlternateContent>
      </w:r>
      <w:r w:rsidR="005739AA" w:rsidRPr="006E78C1">
        <w:rPr>
          <w:b/>
          <w:noProof/>
          <w:lang w:val="es-VE" w:eastAsia="es-VE"/>
        </w:rPr>
        <w:drawing>
          <wp:inline distT="0" distB="0" distL="0" distR="0">
            <wp:extent cx="5252085" cy="7486390"/>
            <wp:effectExtent l="19050" t="0" r="5715" b="0"/>
            <wp:docPr id="28" name="Grá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5739AA" w:rsidRPr="00FD55FE" w:rsidRDefault="005739AA" w:rsidP="005739AA">
      <w:pPr>
        <w:spacing w:after="200" w:line="360" w:lineRule="auto"/>
        <w:jc w:val="both"/>
        <w:rPr>
          <w:b/>
        </w:rPr>
      </w:pPr>
      <w:r w:rsidRPr="00FD55FE">
        <w:rPr>
          <w:b/>
        </w:rPr>
        <w:lastRenderedPageBreak/>
        <w:t xml:space="preserve">Interpretación: </w:t>
      </w:r>
    </w:p>
    <w:p w:rsidR="005739AA" w:rsidRPr="00FD55FE" w:rsidRDefault="005739AA" w:rsidP="005739AA">
      <w:pPr>
        <w:spacing w:after="200" w:line="360" w:lineRule="auto"/>
        <w:jc w:val="both"/>
      </w:pPr>
      <w:r w:rsidRPr="00FD55FE">
        <w:rPr>
          <w:b/>
        </w:rPr>
        <w:t xml:space="preserve">     </w:t>
      </w:r>
      <w:r w:rsidRPr="00FD55FE">
        <w:t>El estudio de  los datos obtenidos acerca del contenido principios de programación reveló que de los estudiantes encuestados el 75% re</w:t>
      </w:r>
      <w:r w:rsidR="00CF6EDA">
        <w:t>spondieron correctamente el indicador</w:t>
      </w:r>
      <w:r w:rsidRPr="00FD55FE">
        <w:t xml:space="preserve"> acerca de la utilidad de los lenguajes de programación, además el 62,5% de los estudiantes con</w:t>
      </w:r>
      <w:r w:rsidR="00CF6EDA">
        <w:t>testaron acertadamente los indicadores</w:t>
      </w:r>
      <w:r w:rsidRPr="00FD55FE">
        <w:t xml:space="preserve"> que se refieren acerca de los dominios conceptuales de pseudocódigo y diagrama de flujo respectivamente  demostrando que los estudiantes tienen un dominio en estos temas. Otro punto a considerar son los resultados acerca de la modificación de un programa, donde los estudiantes encuestaron presentaron un 100% de contesta</w:t>
      </w:r>
      <w:r w:rsidR="00AA400C">
        <w:t>ciones incorrectas, y  los indicadores</w:t>
      </w:r>
      <w:r w:rsidRPr="00FD55FE">
        <w:t xml:space="preserve"> acerca de la definición de programa, la identificación del contador y la del acumulador en un programa donde los estudiantes mostraron un 87,5% de respuesta incorrectas respectivamente evidenciando que la mayoría de los estudiantes presentan dificultades en las áreas mencionadas.</w:t>
      </w:r>
    </w:p>
    <w:p w:rsidR="005739AA" w:rsidRPr="001F7C64" w:rsidRDefault="005739AA" w:rsidP="005739AA">
      <w:pPr>
        <w:spacing w:after="200" w:line="360" w:lineRule="auto"/>
        <w:jc w:val="both"/>
        <w:rPr>
          <w:b/>
        </w:rPr>
      </w:pPr>
      <w:r w:rsidRPr="001F7C64">
        <w:rPr>
          <w:b/>
        </w:rPr>
        <w:t>4.3 Conclusiones</w:t>
      </w:r>
      <w:r w:rsidRPr="001F7C64">
        <w:t xml:space="preserve">  </w:t>
      </w:r>
    </w:p>
    <w:p w:rsidR="005739AA" w:rsidRPr="001F7C64" w:rsidRDefault="005739AA" w:rsidP="005739AA">
      <w:pPr>
        <w:spacing w:after="200" w:line="360" w:lineRule="auto"/>
        <w:jc w:val="both"/>
      </w:pPr>
      <w:r w:rsidRPr="001F7C64">
        <w:t xml:space="preserve">     Una vez realizado el estudio acerca del diagnóstico de los conocimientos de Principios de Programación de la asignatura de Física Computacional perteneciente a la mención de Física de la Facultad de Educación de la Universidad de Carabobo período 1-2014, se procedió a realizar un análisis por dimensión, de estos se pudo concluir que:</w:t>
      </w:r>
    </w:p>
    <w:p w:rsidR="005739AA" w:rsidRPr="001F7C64" w:rsidRDefault="005739AA" w:rsidP="005739AA">
      <w:pPr>
        <w:pStyle w:val="Prrafodelista"/>
        <w:numPr>
          <w:ilvl w:val="0"/>
          <w:numId w:val="7"/>
        </w:numPr>
        <w:spacing w:after="200" w:line="360" w:lineRule="auto"/>
        <w:contextualSpacing w:val="0"/>
        <w:jc w:val="both"/>
      </w:pPr>
      <w:r w:rsidRPr="001F7C64">
        <w:t>En la dimensión “Conceptos Básicos” la mayoría de los estudiantes no poseen un dominio conceptual acerca de los conceptos básicos de la programación, esto se evidencia debido a que de los estudiantes encuestados un 52,1% obtuvieron respuestas incorrectas y un 47,9% presentaron respuestas correctas. Por otra parte, el ítem de más r</w:t>
      </w:r>
      <w:r w:rsidR="006B545D">
        <w:t xml:space="preserve">espuestas correctas se presentó </w:t>
      </w:r>
      <w:r w:rsidRPr="001F7C64">
        <w:t>en la “Utilidad de los Lenguajes de Programación” con un 75% y el ítem de más respuestas incorrectas fue “la definición de Programa” con un 87,5%.  Los resultados indican que los conocimientos teór</w:t>
      </w:r>
      <w:r w:rsidR="001F7C64" w:rsidRPr="001F7C64">
        <w:t>icos no son asimilados,</w:t>
      </w:r>
      <w:r w:rsidRPr="001F7C64">
        <w:t xml:space="preserve"> lo que se </w:t>
      </w:r>
      <w:r w:rsidRPr="001F7C64">
        <w:lastRenderedPageBreak/>
        <w:t>debe principalmente al nivel de abstracción que requieren para su dominio; es por esto que un material de apoyo significaría una ventaja para subsanar la situación.</w:t>
      </w:r>
    </w:p>
    <w:p w:rsidR="005739AA" w:rsidRPr="001F7C64" w:rsidRDefault="005739AA" w:rsidP="005739AA">
      <w:pPr>
        <w:pStyle w:val="Prrafodelista"/>
        <w:numPr>
          <w:ilvl w:val="0"/>
          <w:numId w:val="7"/>
        </w:numPr>
        <w:spacing w:after="200" w:line="360" w:lineRule="auto"/>
        <w:jc w:val="both"/>
      </w:pPr>
      <w:r w:rsidRPr="001F7C64">
        <w:t>Con respecto al estudio de datos de la dimensión “Elementos de la Programación” los estudiantes no poseen un dominio conceptual en esta dimensión, debido a que se presentó un porcentaje general de respuestas incorrectas del 70,8% y un porcentaje general de respuestas correctas del 29,2%; resaltando los temas acerca de “Variable en Programación” y “Constante en Programación” donde se observaron una tendencia hacia las respuestas incorrectas con un 75% en ambos casos. Además, el tema de “Operadores Aritméticos” demostró ser el de mayor dominio con un porcentaje de aciertos del 62,5%. Por lo que se exhorta un reforzamiento en estas áreas con un material didáctico para su fácil aprendizaje que contribuya a proceso de enseñanza-aprendizaje en clase y fuera de ella.</w:t>
      </w:r>
    </w:p>
    <w:p w:rsidR="005739AA" w:rsidRPr="001F7C64" w:rsidRDefault="005739AA" w:rsidP="005739AA">
      <w:pPr>
        <w:pStyle w:val="Prrafodelista"/>
        <w:numPr>
          <w:ilvl w:val="0"/>
          <w:numId w:val="7"/>
        </w:numPr>
        <w:spacing w:after="200" w:line="360" w:lineRule="auto"/>
        <w:jc w:val="both"/>
      </w:pPr>
      <w:r w:rsidRPr="001F7C64">
        <w:t xml:space="preserve">Concerniente a la dimensión “Estructuras de Control en Programación” los estudiantes no poseen un dominio conceptual acerca de los elementos básicos de la programación lo que se evidenció al mostrar un porcentaje general de respuestas correctas del 75% y un porcentaje general de respuestas incorrectas del 25%. Destacándose la necesidad en </w:t>
      </w:r>
      <w:r w:rsidRPr="001F7C64">
        <w:rPr>
          <w:i/>
        </w:rPr>
        <w:t>las estructuras de control selectivas y repetitivas los</w:t>
      </w:r>
      <w:r w:rsidRPr="001F7C64">
        <w:t xml:space="preserve"> cual son ítems de más respuestas erróneas con un 75% los dos únicos ítems que integran la dimensión señalada.</w:t>
      </w:r>
    </w:p>
    <w:p w:rsidR="005739AA" w:rsidRPr="001F7C64" w:rsidRDefault="005739AA" w:rsidP="005739AA">
      <w:pPr>
        <w:pStyle w:val="Prrafodelista"/>
        <w:spacing w:after="200" w:line="360" w:lineRule="auto"/>
        <w:jc w:val="both"/>
      </w:pPr>
      <w:r w:rsidRPr="001F7C64">
        <w:t xml:space="preserve">Es así como, es pertinente una estrategia de aprendizaje para afianzar los conocimientos acerca del tema </w:t>
      </w:r>
      <w:r w:rsidRPr="001F7C64">
        <w:rPr>
          <w:i/>
        </w:rPr>
        <w:t>estructuras de control</w:t>
      </w:r>
      <w:r w:rsidRPr="001F7C64">
        <w:t>, como un material educativo, el cual se debe caracterizar por ser teórico y práctico. La estrategia que requiere el dominio conceptual de las estructuras de control en programación debe poseer las características de ser didáctico, gradual, interactivo y que requiera practica de los ejercicios.</w:t>
      </w:r>
    </w:p>
    <w:p w:rsidR="005739AA" w:rsidRPr="001F7C64" w:rsidRDefault="005739AA" w:rsidP="005739AA">
      <w:pPr>
        <w:pStyle w:val="Prrafodelista"/>
        <w:numPr>
          <w:ilvl w:val="0"/>
          <w:numId w:val="7"/>
        </w:numPr>
        <w:spacing w:after="200" w:line="360" w:lineRule="auto"/>
        <w:jc w:val="both"/>
      </w:pPr>
      <w:r w:rsidRPr="001F7C64">
        <w:lastRenderedPageBreak/>
        <w:t>Referente al análisis de datos de la dimensión “Interpretación de Programas” los estudiantes encuestados no tienen un dominio del tema en la interpretación de programas debido a que se mostró un porcentaje general de respuestas incorrectas del 87,5% y correctas del 12,5%. Resaltando lo referente a “Modificación de Programas” el ítem de más desaciertos con un 100% de respuestas incorrectas y la “Interpretación de Programas” el ítem de más aciertos con un 25%. Se concluye que la dimensión “interpretación de programas” es el de más necesidad en cuanto a aprendizaje de los conocimientos y donde deben acentuarse las estrategias de aprendizaje.</w:t>
      </w:r>
    </w:p>
    <w:p w:rsidR="005739AA" w:rsidRPr="001F7C64" w:rsidRDefault="005739AA" w:rsidP="005739AA">
      <w:pPr>
        <w:pStyle w:val="Prrafodelista"/>
        <w:spacing w:after="200" w:line="360" w:lineRule="auto"/>
        <w:jc w:val="both"/>
      </w:pPr>
      <w:r w:rsidRPr="001F7C64">
        <w:t>Asimismo, la dimensión señala requiere de la práctica para su dominio, es por esto que, se hace necesario la utilización de materiales educativos computarizados que signifiquen el reforzamiento en esta área. Los materiales educativos computarizados son de carácter personalizado, de adaptabilidad y tiene la capacidad de desarrollar las habilidades de los estudiantes  a medida que se ejercita o se practica.</w:t>
      </w:r>
    </w:p>
    <w:p w:rsidR="005739AA" w:rsidRPr="00633978" w:rsidRDefault="005739AA" w:rsidP="005739AA">
      <w:pPr>
        <w:spacing w:after="200" w:line="360" w:lineRule="auto"/>
        <w:jc w:val="both"/>
      </w:pPr>
      <w:r w:rsidRPr="001F7C64">
        <w:t xml:space="preserve">     En suma, se requiere un reforzamiento para totas las dimensiones mencionadas, especialmente las dimensiones de </w:t>
      </w:r>
      <w:r w:rsidRPr="001F7C64">
        <w:rPr>
          <w:i/>
        </w:rPr>
        <w:t>Elementos Básicos de la Programación, Estructuras de Control e Interpretación de programas</w:t>
      </w:r>
      <w:r w:rsidRPr="001F7C64">
        <w:t>, siendo este último el de más acentuación. Se espera que con el diseño de un Material Educativo Computarizado (MEC) se solvente las necesidades demostradas debido a que esta herramienta significa una estrategia ideal por su carácter pedagógico y por ser capaz de generar ambientes de aprendizaje basados en el computador.</w:t>
      </w:r>
    </w:p>
    <w:p w:rsidR="00FD05C3" w:rsidRDefault="00FD05C3" w:rsidP="00FD05C3">
      <w:pPr>
        <w:tabs>
          <w:tab w:val="left" w:pos="3466"/>
        </w:tabs>
        <w:spacing w:after="200" w:line="360" w:lineRule="auto"/>
        <w:jc w:val="both"/>
      </w:pPr>
    </w:p>
    <w:p w:rsidR="003E6F50" w:rsidRDefault="003E6F50" w:rsidP="00FD05C3">
      <w:pPr>
        <w:tabs>
          <w:tab w:val="left" w:pos="3466"/>
        </w:tabs>
        <w:spacing w:after="200" w:line="360" w:lineRule="auto"/>
        <w:jc w:val="both"/>
      </w:pPr>
    </w:p>
    <w:p w:rsidR="003E6F50" w:rsidRDefault="003E6F50" w:rsidP="00FD05C3">
      <w:pPr>
        <w:tabs>
          <w:tab w:val="left" w:pos="3466"/>
        </w:tabs>
        <w:spacing w:after="200" w:line="360" w:lineRule="auto"/>
        <w:jc w:val="both"/>
      </w:pPr>
    </w:p>
    <w:p w:rsidR="003E6F50" w:rsidRDefault="003E6F50" w:rsidP="00FD05C3">
      <w:pPr>
        <w:tabs>
          <w:tab w:val="left" w:pos="3466"/>
        </w:tabs>
        <w:spacing w:after="200" w:line="360" w:lineRule="auto"/>
        <w:jc w:val="both"/>
      </w:pPr>
    </w:p>
    <w:p w:rsidR="003A364C" w:rsidRDefault="003A364C" w:rsidP="00FD05C3">
      <w:pPr>
        <w:tabs>
          <w:tab w:val="left" w:pos="3466"/>
        </w:tabs>
        <w:spacing w:after="200" w:line="360" w:lineRule="auto"/>
        <w:jc w:val="both"/>
        <w:sectPr w:rsidR="003A364C" w:rsidSect="003A364C">
          <w:pgSz w:w="12240" w:h="15840" w:code="1"/>
          <w:pgMar w:top="2268" w:right="1701" w:bottom="1701" w:left="2268" w:header="709" w:footer="709" w:gutter="0"/>
          <w:cols w:space="708"/>
          <w:titlePg/>
          <w:docGrid w:linePitch="360"/>
        </w:sectPr>
      </w:pPr>
    </w:p>
    <w:p w:rsidR="003E6F50" w:rsidRDefault="003E6F50" w:rsidP="00FD05C3">
      <w:pPr>
        <w:tabs>
          <w:tab w:val="left" w:pos="3466"/>
        </w:tabs>
        <w:spacing w:after="200" w:line="360" w:lineRule="auto"/>
        <w:jc w:val="both"/>
      </w:pPr>
    </w:p>
    <w:p w:rsidR="00163D40" w:rsidRPr="00920A55" w:rsidRDefault="00163D40" w:rsidP="00163D40">
      <w:pPr>
        <w:spacing w:after="200" w:line="360" w:lineRule="auto"/>
        <w:jc w:val="center"/>
        <w:rPr>
          <w:b/>
        </w:rPr>
      </w:pPr>
      <w:r w:rsidRPr="00920A55">
        <w:rPr>
          <w:b/>
        </w:rPr>
        <w:t>5. FACTIBILIDAD</w:t>
      </w:r>
    </w:p>
    <w:p w:rsidR="00163D40" w:rsidRPr="00920A55" w:rsidRDefault="00163D40" w:rsidP="00163D40">
      <w:pPr>
        <w:spacing w:after="200" w:line="360" w:lineRule="auto"/>
        <w:jc w:val="center"/>
        <w:rPr>
          <w:b/>
        </w:rPr>
      </w:pPr>
    </w:p>
    <w:p w:rsidR="00163D40" w:rsidRDefault="00163D40" w:rsidP="00163D40">
      <w:pPr>
        <w:spacing w:after="200" w:line="360" w:lineRule="auto"/>
        <w:jc w:val="both"/>
      </w:pPr>
      <w:r>
        <w:rPr>
          <w:shd w:val="clear" w:color="auto" w:fill="FFFFFF"/>
        </w:rPr>
        <w:t xml:space="preserve">     </w:t>
      </w:r>
      <w:r w:rsidRPr="001F7C64">
        <w:rPr>
          <w:shd w:val="clear" w:color="auto" w:fill="FFFFFF"/>
        </w:rPr>
        <w:t>Cualquier proyecto que se desee lleva</w:t>
      </w:r>
      <w:r w:rsidR="004B366E" w:rsidRPr="001F7C64">
        <w:rPr>
          <w:shd w:val="clear" w:color="auto" w:fill="FFFFFF"/>
        </w:rPr>
        <w:t xml:space="preserve">r a cabo, </w:t>
      </w:r>
      <w:r w:rsidRPr="001F7C64">
        <w:rPr>
          <w:shd w:val="clear" w:color="auto" w:fill="FFFFFF"/>
        </w:rPr>
        <w:t>se debe estudiar desde muchos puntos de vista para conocer su viabilidad, de tal  manera que quede claro el alcance de</w:t>
      </w:r>
      <w:r w:rsidR="00D131FB" w:rsidRPr="001F7C64">
        <w:rPr>
          <w:shd w:val="clear" w:color="auto" w:fill="FFFFFF"/>
        </w:rPr>
        <w:t>l</w:t>
      </w:r>
      <w:r w:rsidRPr="001F7C64">
        <w:rPr>
          <w:shd w:val="clear" w:color="auto" w:fill="FFFFFF"/>
        </w:rPr>
        <w:t xml:space="preserve"> mism</w:t>
      </w:r>
      <w:r w:rsidR="00D131FB" w:rsidRPr="001F7C64">
        <w:rPr>
          <w:shd w:val="clear" w:color="auto" w:fill="FFFFFF"/>
        </w:rPr>
        <w:t>o</w:t>
      </w:r>
      <w:r w:rsidRPr="001F7C64">
        <w:rPr>
          <w:shd w:val="clear" w:color="auto" w:fill="FFFFFF"/>
        </w:rPr>
        <w:t xml:space="preserve">. Es así como, se analizan las condiciones que se necesitan para </w:t>
      </w:r>
      <w:r w:rsidR="00AB710D" w:rsidRPr="001F7C64">
        <w:rPr>
          <w:shd w:val="clear" w:color="auto" w:fill="FFFFFF"/>
        </w:rPr>
        <w:t xml:space="preserve">el diseño del </w:t>
      </w:r>
      <w:r w:rsidR="004B366E" w:rsidRPr="001F7C64">
        <w:rPr>
          <w:shd w:val="clear" w:color="auto" w:fill="FFFFFF"/>
        </w:rPr>
        <w:t>MEC</w:t>
      </w:r>
      <w:r w:rsidR="00AB710D" w:rsidRPr="001F7C64">
        <w:rPr>
          <w:shd w:val="clear" w:color="auto" w:fill="FFFFFF"/>
        </w:rPr>
        <w:t xml:space="preserve">  de</w:t>
      </w:r>
      <w:r w:rsidR="004B366E" w:rsidRPr="001F7C64">
        <w:rPr>
          <w:shd w:val="clear" w:color="auto" w:fill="FFFFFF"/>
        </w:rPr>
        <w:t xml:space="preserve"> </w:t>
      </w:r>
      <w:r w:rsidRPr="001F7C64">
        <w:rPr>
          <w:shd w:val="clear" w:color="auto" w:fill="FFFFFF"/>
        </w:rPr>
        <w:t>la propuesta planteada, considerando diferentes aspectos como la factibilidad social, institucional, técnica y de recurso humano, operativa, económica y legal para que la propuesta se lleve a cabo sin inconvenientes, estos se describen a continuación:</w:t>
      </w:r>
    </w:p>
    <w:p w:rsidR="00163D40" w:rsidRPr="00920A55" w:rsidRDefault="00163D40" w:rsidP="00163D40">
      <w:pPr>
        <w:spacing w:after="200" w:line="360" w:lineRule="auto"/>
        <w:jc w:val="both"/>
        <w:rPr>
          <w:b/>
        </w:rPr>
      </w:pPr>
      <w:r>
        <w:rPr>
          <w:b/>
        </w:rPr>
        <w:t>5.1 Factibilidad S</w:t>
      </w:r>
      <w:r w:rsidRPr="00920A55">
        <w:rPr>
          <w:b/>
        </w:rPr>
        <w:t>ocial</w:t>
      </w:r>
    </w:p>
    <w:p w:rsidR="00163D40" w:rsidRDefault="00163D40" w:rsidP="00163D40">
      <w:pPr>
        <w:spacing w:after="200" w:line="360" w:lineRule="auto"/>
        <w:jc w:val="both"/>
      </w:pPr>
      <w:r>
        <w:t xml:space="preserve">     </w:t>
      </w:r>
      <w:r w:rsidRPr="00920A55">
        <w:t xml:space="preserve">El país  necesita con urgencia profesores preparados para impartir  la asignatura física, a su vez estos docentes deben de poseer además de los  conocimientos propios para impartir </w:t>
      </w:r>
      <w:r>
        <w:t>la</w:t>
      </w:r>
      <w:r w:rsidRPr="00920A55">
        <w:t xml:space="preserve"> asignatura, el de manejo TIC y el desarrollo de MEC para así lograr un conocimiento más efectivo al mayor número de estudiantes de media y diversificada, sin que por esto sea afectada la calidad educativa.  Aunado a esto</w:t>
      </w:r>
      <w:r>
        <w:t>,</w:t>
      </w:r>
      <w:r w:rsidRPr="00920A55">
        <w:t xml:space="preserve"> se encuentra la falta de laboratorio de física para que los estudiantes de secundaria y diversificado puedan realizar sus prácticas de laboratorio</w:t>
      </w:r>
      <w:r>
        <w:t>,</w:t>
      </w:r>
      <w:r w:rsidRPr="00920A55">
        <w:t xml:space="preserve"> es por esto que el futuro docente egresado de la lic</w:t>
      </w:r>
      <w:r w:rsidR="00D131FB">
        <w:t>enciatura en educación mención F</w:t>
      </w:r>
      <w:r w:rsidRPr="00920A55">
        <w:t>ísica debe estar preparado para el diseño de MEC que solvente</w:t>
      </w:r>
      <w:r>
        <w:t xml:space="preserve"> estas</w:t>
      </w:r>
      <w:r w:rsidRPr="00920A55">
        <w:t xml:space="preserve"> carencia</w:t>
      </w:r>
      <w:r>
        <w:t xml:space="preserve">s. Por lo que la capacidad de usar estas herramientas, solventa las necesidades </w:t>
      </w:r>
      <w:r w:rsidRPr="00920A55">
        <w:t xml:space="preserve">tanto por el déficit de docente así como </w:t>
      </w:r>
      <w:r>
        <w:t>de los laboratorios para las prá</w:t>
      </w:r>
      <w:r w:rsidRPr="00920A55">
        <w:t>ctica</w:t>
      </w:r>
      <w:r>
        <w:t>s.</w:t>
      </w:r>
    </w:p>
    <w:p w:rsidR="00163D40" w:rsidRPr="00920A55" w:rsidRDefault="00163D40" w:rsidP="00163D40">
      <w:pPr>
        <w:spacing w:after="200" w:line="360" w:lineRule="auto"/>
        <w:jc w:val="both"/>
      </w:pPr>
      <w:r>
        <w:t xml:space="preserve">     Es de esta forma, que el diseño de un Material E</w:t>
      </w:r>
      <w:r w:rsidRPr="00920A55">
        <w:t xml:space="preserve">ducativo </w:t>
      </w:r>
      <w:r>
        <w:t>C</w:t>
      </w:r>
      <w:r w:rsidRPr="00920A55">
        <w:t xml:space="preserve">omputarizado </w:t>
      </w:r>
      <w:r>
        <w:t xml:space="preserve">(MEC) </w:t>
      </w:r>
      <w:r w:rsidRPr="00920A55">
        <w:t xml:space="preserve">para </w:t>
      </w:r>
      <w:r>
        <w:t xml:space="preserve">el aprendizaje de </w:t>
      </w:r>
      <w:r w:rsidRPr="00920A55">
        <w:t xml:space="preserve">principios de programación tiene por finalidad </w:t>
      </w:r>
      <w:r>
        <w:t>fortalecer los</w:t>
      </w:r>
      <w:r w:rsidRPr="00920A55">
        <w:t xml:space="preserve"> conocimiento</w:t>
      </w:r>
      <w:r>
        <w:t>s</w:t>
      </w:r>
      <w:r w:rsidRPr="00920A55">
        <w:t xml:space="preserve"> </w:t>
      </w:r>
      <w:r>
        <w:t>d</w:t>
      </w:r>
      <w:r w:rsidRPr="00920A55">
        <w:t xml:space="preserve">el estudiante cursante del </w:t>
      </w:r>
      <w:r>
        <w:t>sexto</w:t>
      </w:r>
      <w:r w:rsidRPr="00920A55">
        <w:t xml:space="preserve"> semestre de la mención de </w:t>
      </w:r>
      <w:r>
        <w:t>F</w:t>
      </w:r>
      <w:r w:rsidRPr="00920A55">
        <w:t>ísica</w:t>
      </w:r>
      <w:r>
        <w:t xml:space="preserve"> </w:t>
      </w:r>
      <w:r w:rsidRPr="00920A55">
        <w:t xml:space="preserve">de </w:t>
      </w:r>
      <w:r>
        <w:t>la Facultad de Ciencias de la E</w:t>
      </w:r>
      <w:r w:rsidRPr="00920A55">
        <w:t>ducación</w:t>
      </w:r>
      <w:r>
        <w:t xml:space="preserve"> (FACE) </w:t>
      </w:r>
      <w:r w:rsidRPr="00920A55">
        <w:t xml:space="preserve">de la </w:t>
      </w:r>
      <w:r>
        <w:t>U</w:t>
      </w:r>
      <w:r w:rsidRPr="00920A55">
        <w:t>niversidad de Carabobo</w:t>
      </w:r>
      <w:r>
        <w:t xml:space="preserve"> (UC)</w:t>
      </w:r>
      <w:r w:rsidRPr="00920A55">
        <w:t xml:space="preserve"> </w:t>
      </w:r>
      <w:r w:rsidRPr="00920A55">
        <w:lastRenderedPageBreak/>
        <w:t>en fundamentos de programación</w:t>
      </w:r>
      <w:r>
        <w:t>, esto con el fin de</w:t>
      </w:r>
      <w:r w:rsidRPr="00920A55">
        <w:t xml:space="preserve"> poder diseñar o  participar en un equipo multidisciplinario en el desarrollo de TIC para la educación de temas referente a el aprendizaje  de la física</w:t>
      </w:r>
      <w:r>
        <w:t>. Del mismo modo, se resalta la necesaria inclusión de las TIC en las prácticas pedagógicas en las instituciones educativas, debido a la irrupción que estas han tenido en todos los aspectos de la vida social y cotidiana; por lo que un MEC para el aprendizaje de principios de programación contribuye a la iniciación de lo</w:t>
      </w:r>
      <w:r w:rsidR="00D131FB">
        <w:t>s estudiantes de la mención de F</w:t>
      </w:r>
      <w:r>
        <w:t>ísica a las tecnologías y a los fundamentos de programación.</w:t>
      </w:r>
    </w:p>
    <w:p w:rsidR="00163D40" w:rsidRPr="00920A55" w:rsidRDefault="00163D40" w:rsidP="00163D40">
      <w:pPr>
        <w:spacing w:after="200" w:line="360" w:lineRule="auto"/>
        <w:jc w:val="both"/>
        <w:rPr>
          <w:b/>
        </w:rPr>
      </w:pPr>
      <w:r w:rsidRPr="00920A55">
        <w:rPr>
          <w:b/>
        </w:rPr>
        <w:t>5.2 Factibilidad institucional</w:t>
      </w:r>
    </w:p>
    <w:p w:rsidR="00163D40" w:rsidRDefault="00163D40" w:rsidP="00163D40">
      <w:pPr>
        <w:spacing w:after="200" w:line="360" w:lineRule="auto"/>
        <w:jc w:val="both"/>
      </w:pPr>
      <w:r>
        <w:t xml:space="preserve">     </w:t>
      </w:r>
      <w:r w:rsidRPr="00920A55">
        <w:t>El impacto en las TIC, en la sociedad en general y en la educación en particular, genera la necesidad de contar con docente</w:t>
      </w:r>
      <w:r>
        <w:t>s</w:t>
      </w:r>
      <w:r w:rsidRPr="00920A55">
        <w:t xml:space="preserve"> que en su proceso inicial de formación cuente en su currículo con </w:t>
      </w:r>
      <w:r>
        <w:t xml:space="preserve">una </w:t>
      </w:r>
      <w:r w:rsidRPr="00920A55">
        <w:t>asignatura que lo instruya en  el manejo y desarrollo de l</w:t>
      </w:r>
      <w:r>
        <w:t>o</w:t>
      </w:r>
      <w:r w:rsidRPr="00920A55">
        <w:t xml:space="preserve">s MEC, </w:t>
      </w:r>
      <w:r>
        <w:t>lo que</w:t>
      </w:r>
      <w:r w:rsidRPr="00920A55">
        <w:t xml:space="preserve"> permita contribuir a la calidad educativa,  de </w:t>
      </w:r>
      <w:r>
        <w:t xml:space="preserve">tal </w:t>
      </w:r>
      <w:r w:rsidRPr="00920A55">
        <w:t>manera</w:t>
      </w:r>
      <w:r>
        <w:t xml:space="preserve"> </w:t>
      </w:r>
      <w:r w:rsidRPr="00920A55">
        <w:t xml:space="preserve"> que egresen ya preparados para integrarla y desarrollarla en el proceso </w:t>
      </w:r>
      <w:r>
        <w:t xml:space="preserve">de </w:t>
      </w:r>
      <w:r w:rsidRPr="00920A55">
        <w:t>enseñanza</w:t>
      </w:r>
      <w:r>
        <w:t xml:space="preserve"> </w:t>
      </w:r>
      <w:r w:rsidRPr="00920A55">
        <w:t xml:space="preserve"> en </w:t>
      </w:r>
      <w:r>
        <w:t>t</w:t>
      </w:r>
      <w:r w:rsidRPr="00920A55">
        <w:t xml:space="preserve">odos los niveles principalmente en el nivel medio y diversificado.  </w:t>
      </w:r>
      <w:r>
        <w:t>Por lo que este aspecto recalca la política institucional de la institución educativa en materia de las TIC, desde el punto de vista de su aceptación.</w:t>
      </w:r>
    </w:p>
    <w:p w:rsidR="00163D40" w:rsidRDefault="00163D40" w:rsidP="00163D40">
      <w:pPr>
        <w:spacing w:after="200" w:line="360" w:lineRule="auto"/>
        <w:jc w:val="both"/>
        <w:rPr>
          <w:b/>
        </w:rPr>
      </w:pPr>
      <w:r>
        <w:t xml:space="preserve">     Actualmente, </w:t>
      </w:r>
      <w:r w:rsidRPr="00920A55">
        <w:t>la Universidad de Carabobo (UC) en la Facultad de Ciencias de la  Educación (FACE) específicamente en la carrera de lic</w:t>
      </w:r>
      <w:r w:rsidR="00D131FB">
        <w:t>enciatura en educación mención F</w:t>
      </w:r>
      <w:r w:rsidRPr="00920A55">
        <w:t xml:space="preserve">ísica </w:t>
      </w:r>
      <w:r>
        <w:t>se encuentra</w:t>
      </w:r>
      <w:r w:rsidRPr="00920A55">
        <w:t xml:space="preserve"> incorporado en el pensum curricular la asignatura de física computacional que  tiene por objetivo terminal según el </w:t>
      </w:r>
      <w:r w:rsidR="00D131FB">
        <w:t>P</w:t>
      </w:r>
      <w:r w:rsidRPr="00920A55">
        <w:t xml:space="preserve">ensum </w:t>
      </w:r>
      <w:r w:rsidR="00D131FB">
        <w:t>S</w:t>
      </w:r>
      <w:r w:rsidRPr="00920A55">
        <w:t xml:space="preserve">inóptico la implementación y desarrollo de programas por parte del estudiante que permitan la simulación creativa e ingeniosa de fenómenos físicos que facilitan el aprendizaje de esta ciencia a través del desarrollo de programas adaptados al área de conocimiento que se pretende usar. </w:t>
      </w:r>
      <w:r>
        <w:t>Por lo que la propuesta planteada se encuentra bajo las perspectivas de esta institución educativa, siendo pertinente el desarrollo de un MEC para el aprendizaje de principios de programación.</w:t>
      </w:r>
      <w:r>
        <w:rPr>
          <w:b/>
        </w:rPr>
        <w:t xml:space="preserve"> </w:t>
      </w:r>
    </w:p>
    <w:p w:rsidR="00163D40" w:rsidRPr="001F7C64" w:rsidRDefault="00163D40" w:rsidP="00163D40">
      <w:pPr>
        <w:spacing w:after="200" w:line="360" w:lineRule="auto"/>
        <w:jc w:val="both"/>
        <w:rPr>
          <w:b/>
        </w:rPr>
      </w:pPr>
      <w:r w:rsidRPr="00920A55">
        <w:rPr>
          <w:b/>
        </w:rPr>
        <w:lastRenderedPageBreak/>
        <w:t>5.</w:t>
      </w:r>
      <w:r w:rsidRPr="001F7C64">
        <w:rPr>
          <w:b/>
        </w:rPr>
        <w:t>3 Factibilidad técnico y recursos humanos</w:t>
      </w:r>
    </w:p>
    <w:p w:rsidR="00163D40" w:rsidRPr="00920A55" w:rsidRDefault="00163D40" w:rsidP="00163D40">
      <w:pPr>
        <w:spacing w:after="200" w:line="360" w:lineRule="auto"/>
        <w:jc w:val="both"/>
      </w:pPr>
      <w:r w:rsidRPr="001F7C64">
        <w:t xml:space="preserve">     </w:t>
      </w:r>
      <w:r w:rsidR="00AB710D" w:rsidRPr="001F7C64">
        <w:t>Los estudiantes</w:t>
      </w:r>
      <w:r w:rsidR="000D3873" w:rsidRPr="001F7C64">
        <w:t xml:space="preserve"> cursantes de física computacional del </w:t>
      </w:r>
      <w:r w:rsidR="001F7C64" w:rsidRPr="001F7C64">
        <w:t>sexto</w:t>
      </w:r>
      <w:r w:rsidR="000D3873" w:rsidRPr="001F7C64">
        <w:t xml:space="preserve"> semestre de la carrera de  licenciatura en educación mención Física, </w:t>
      </w:r>
      <w:r w:rsidRPr="001F7C64">
        <w:t>cuenta</w:t>
      </w:r>
      <w:r w:rsidR="000D3873" w:rsidRPr="001F7C64">
        <w:t xml:space="preserve"> con los conocimiento básicos de computación para el manejo del MEC</w:t>
      </w:r>
      <w:r w:rsidR="004F69D0" w:rsidRPr="001F7C64">
        <w:t>,</w:t>
      </w:r>
      <w:r w:rsidR="000D3873" w:rsidRPr="001F7C64">
        <w:t xml:space="preserve"> impartido en </w:t>
      </w:r>
      <w:r w:rsidR="001F7C64" w:rsidRPr="001F7C64">
        <w:t xml:space="preserve">la </w:t>
      </w:r>
      <w:r w:rsidR="000D3873" w:rsidRPr="001F7C64">
        <w:t>asignatura de  informática</w:t>
      </w:r>
      <w:r w:rsidR="004F69D0" w:rsidRPr="001F7C64">
        <w:t xml:space="preserve"> del segundo semestre,</w:t>
      </w:r>
      <w:r w:rsidR="000D3873" w:rsidRPr="001F7C64">
        <w:t xml:space="preserve"> además </w:t>
      </w:r>
      <w:r w:rsidR="004F69D0" w:rsidRPr="001F7C64">
        <w:t xml:space="preserve">FACE-UC cuenta con </w:t>
      </w:r>
      <w:r w:rsidR="00AA400C">
        <w:t>laboratorio de computación</w:t>
      </w:r>
      <w:r w:rsidRPr="001F7C64">
        <w:t xml:space="preserve"> para la implem</w:t>
      </w:r>
      <w:r w:rsidR="004F69D0" w:rsidRPr="001F7C64">
        <w:t>entación de la propuesta.</w:t>
      </w:r>
    </w:p>
    <w:p w:rsidR="00163D40" w:rsidRPr="00920A55" w:rsidRDefault="00163D40" w:rsidP="00163D40">
      <w:pPr>
        <w:spacing w:after="200" w:line="360" w:lineRule="auto"/>
        <w:jc w:val="both"/>
        <w:rPr>
          <w:b/>
        </w:rPr>
      </w:pPr>
      <w:r w:rsidRPr="00920A55">
        <w:rPr>
          <w:b/>
        </w:rPr>
        <w:t>5.4 Factibilidad operativa</w:t>
      </w:r>
    </w:p>
    <w:p w:rsidR="00163D40" w:rsidRPr="00920A55" w:rsidRDefault="00163D40" w:rsidP="00163D40">
      <w:pPr>
        <w:spacing w:after="200" w:line="360" w:lineRule="auto"/>
        <w:jc w:val="both"/>
      </w:pPr>
      <w:r>
        <w:t xml:space="preserve">    La herramienta elaborada, un</w:t>
      </w:r>
      <w:r w:rsidRPr="00920A55">
        <w:rPr>
          <w:b/>
        </w:rPr>
        <w:t xml:space="preserve"> </w:t>
      </w:r>
      <w:r>
        <w:t>Material</w:t>
      </w:r>
      <w:r w:rsidRPr="00920A55">
        <w:t xml:space="preserve"> </w:t>
      </w:r>
      <w:r>
        <w:t>E</w:t>
      </w:r>
      <w:r w:rsidRPr="00920A55">
        <w:t xml:space="preserve">ducativo </w:t>
      </w:r>
      <w:r>
        <w:t>C</w:t>
      </w:r>
      <w:r w:rsidRPr="00920A55">
        <w:t xml:space="preserve">omputarizado </w:t>
      </w:r>
      <w:r>
        <w:t>para</w:t>
      </w:r>
      <w:r w:rsidRPr="00920A55">
        <w:t xml:space="preserve"> el aprendizaje de los principios de programación dirigido a los estudiantes  de la asignatura de física computacional</w:t>
      </w:r>
      <w:r>
        <w:t>,</w:t>
      </w:r>
      <w:r w:rsidRPr="00920A55">
        <w:t xml:space="preserve"> </w:t>
      </w:r>
      <w:r>
        <w:t xml:space="preserve">requiere </w:t>
      </w:r>
      <w:r>
        <w:rPr>
          <w:shd w:val="clear" w:color="auto" w:fill="FFFFFF"/>
        </w:rPr>
        <w:t>para su implementación y uso</w:t>
      </w:r>
      <w:r w:rsidRPr="00920A55">
        <w:rPr>
          <w:shd w:val="clear" w:color="auto" w:fill="FFFFFF"/>
        </w:rPr>
        <w:t xml:space="preserve"> unos requisitos</w:t>
      </w:r>
      <w:r>
        <w:rPr>
          <w:shd w:val="clear" w:color="auto" w:fill="FFFFFF"/>
        </w:rPr>
        <w:t xml:space="preserve"> de software y hardware </w:t>
      </w:r>
      <w:r w:rsidRPr="00AA400C">
        <w:rPr>
          <w:rStyle w:val="Textoennegrita"/>
          <w:b w:val="0"/>
          <w:shd w:val="clear" w:color="auto" w:fill="FFFFFF"/>
        </w:rPr>
        <w:t>para poderse desempeñar</w:t>
      </w:r>
      <w:r w:rsidRPr="00920A55">
        <w:rPr>
          <w:rStyle w:val="apple-converted-space"/>
          <w:rFonts w:eastAsiaTheme="majorEastAsia"/>
          <w:shd w:val="clear" w:color="auto" w:fill="FFFFFF"/>
        </w:rPr>
        <w:t> </w:t>
      </w:r>
      <w:r>
        <w:rPr>
          <w:rStyle w:val="apple-converted-space"/>
          <w:rFonts w:eastAsiaTheme="majorEastAsia"/>
          <w:shd w:val="clear" w:color="auto" w:fill="FFFFFF"/>
        </w:rPr>
        <w:t xml:space="preserve">correctamente </w:t>
      </w:r>
      <w:r w:rsidRPr="00920A55">
        <w:rPr>
          <w:shd w:val="clear" w:color="auto" w:fill="FFFFFF"/>
        </w:rPr>
        <w:t>en la</w:t>
      </w:r>
      <w:r>
        <w:rPr>
          <w:shd w:val="clear" w:color="auto" w:fill="FFFFFF"/>
        </w:rPr>
        <w:t xml:space="preserve">s </w:t>
      </w:r>
      <w:r w:rsidRPr="00920A55">
        <w:rPr>
          <w:shd w:val="clear" w:color="auto" w:fill="FFFFFF"/>
        </w:rPr>
        <w:t>computadora</w:t>
      </w:r>
      <w:r>
        <w:rPr>
          <w:shd w:val="clear" w:color="auto" w:fill="FFFFFF"/>
        </w:rPr>
        <w:t>s, estos son:</w:t>
      </w:r>
    </w:p>
    <w:p w:rsidR="00163D40" w:rsidRPr="00920A55" w:rsidRDefault="00163D40" w:rsidP="00163D40">
      <w:pPr>
        <w:spacing w:after="200" w:line="360" w:lineRule="auto"/>
        <w:jc w:val="both"/>
      </w:pPr>
      <w:r>
        <w:t xml:space="preserve">     </w:t>
      </w:r>
      <w:r w:rsidRPr="00920A55">
        <w:t>Requisitos de software:</w:t>
      </w:r>
    </w:p>
    <w:p w:rsidR="00163D40" w:rsidRPr="00920A55" w:rsidRDefault="00163D40" w:rsidP="003631F2">
      <w:pPr>
        <w:pStyle w:val="Prrafodelista"/>
        <w:numPr>
          <w:ilvl w:val="0"/>
          <w:numId w:val="10"/>
        </w:numPr>
        <w:spacing w:after="200" w:line="360" w:lineRule="auto"/>
        <w:jc w:val="both"/>
      </w:pPr>
      <w:r w:rsidRPr="00920A55">
        <w:t xml:space="preserve">Sistema operativo Linux  </w:t>
      </w:r>
      <w:r w:rsidR="00D131FB">
        <w:t>o</w:t>
      </w:r>
      <w:r w:rsidRPr="00920A55">
        <w:t xml:space="preserve"> Windows XP</w:t>
      </w:r>
    </w:p>
    <w:p w:rsidR="00163D40" w:rsidRPr="00920A55" w:rsidRDefault="00163D40" w:rsidP="003631F2">
      <w:pPr>
        <w:pStyle w:val="Prrafodelista"/>
        <w:numPr>
          <w:ilvl w:val="0"/>
          <w:numId w:val="10"/>
        </w:numPr>
        <w:spacing w:after="200" w:line="360" w:lineRule="auto"/>
        <w:jc w:val="both"/>
        <w:rPr>
          <w:rStyle w:val="apple-converted-space"/>
          <w:rFonts w:eastAsiaTheme="majorEastAsia"/>
          <w:shd w:val="clear" w:color="auto" w:fill="FFFFFF"/>
        </w:rPr>
      </w:pPr>
      <w:r w:rsidRPr="00920A55">
        <w:rPr>
          <w:shd w:val="clear" w:color="auto" w:fill="FFFFFF"/>
        </w:rPr>
        <w:t xml:space="preserve">Navegador </w:t>
      </w:r>
      <w:hyperlink r:id="rId27" w:tooltip="Google Chrome" w:history="1">
        <w:r w:rsidRPr="00AA400C">
          <w:rPr>
            <w:rStyle w:val="Hipervnculo"/>
            <w:bCs/>
            <w:u w:val="none"/>
            <w:shd w:val="clear" w:color="auto" w:fill="FFFFFF"/>
          </w:rPr>
          <w:t>Google Chrome</w:t>
        </w:r>
      </w:hyperlink>
      <w:r w:rsidRPr="00920A55">
        <w:rPr>
          <w:rStyle w:val="apple-converted-space"/>
          <w:rFonts w:eastAsiaTheme="majorEastAsia"/>
          <w:shd w:val="clear" w:color="auto" w:fill="FFFFFF"/>
        </w:rPr>
        <w:t xml:space="preserve">, </w:t>
      </w:r>
      <w:r w:rsidRPr="00920A55">
        <w:rPr>
          <w:shd w:val="clear" w:color="auto" w:fill="FFFFFF"/>
        </w:rPr>
        <w:t xml:space="preserve">Mozilla Firefox, Nestcape, </w:t>
      </w:r>
      <w:r w:rsidRPr="00920A55">
        <w:rPr>
          <w:rStyle w:val="apple-converted-space"/>
          <w:rFonts w:eastAsiaTheme="majorEastAsia"/>
          <w:shd w:val="clear" w:color="auto" w:fill="FFFFFF"/>
        </w:rPr>
        <w:t xml:space="preserve">  </w:t>
      </w:r>
    </w:p>
    <w:p w:rsidR="00163D40" w:rsidRPr="00920A55" w:rsidRDefault="00163D40" w:rsidP="003631F2">
      <w:pPr>
        <w:pStyle w:val="Prrafodelista"/>
        <w:numPr>
          <w:ilvl w:val="0"/>
          <w:numId w:val="10"/>
        </w:numPr>
        <w:spacing w:after="200" w:line="360" w:lineRule="auto"/>
        <w:jc w:val="both"/>
        <w:rPr>
          <w:rStyle w:val="apple-converted-space"/>
          <w:rFonts w:eastAsiaTheme="majorEastAsia"/>
          <w:shd w:val="clear" w:color="auto" w:fill="FFFFFF"/>
        </w:rPr>
      </w:pPr>
      <w:r w:rsidRPr="00920A55">
        <w:rPr>
          <w:rStyle w:val="apple-converted-space"/>
          <w:rFonts w:eastAsiaTheme="majorEastAsia"/>
          <w:shd w:val="clear" w:color="auto" w:fill="FFFFFF"/>
        </w:rPr>
        <w:t xml:space="preserve">Programa </w:t>
      </w:r>
      <w:r w:rsidR="00984AC2" w:rsidRPr="00984AC2">
        <w:rPr>
          <w:rStyle w:val="apple-converted-space"/>
          <w:rFonts w:eastAsiaTheme="majorEastAsia"/>
          <w:i/>
          <w:shd w:val="clear" w:color="auto" w:fill="FFFFFF"/>
        </w:rPr>
        <w:t>Python</w:t>
      </w:r>
    </w:p>
    <w:p w:rsidR="00163D40" w:rsidRPr="00920A55" w:rsidRDefault="00163D40" w:rsidP="00163D40">
      <w:pPr>
        <w:spacing w:after="200" w:line="360" w:lineRule="auto"/>
        <w:jc w:val="both"/>
      </w:pPr>
      <w:r>
        <w:t xml:space="preserve">     </w:t>
      </w:r>
      <w:r w:rsidRPr="00920A55">
        <w:t>Requisitos del programa hardware</w:t>
      </w:r>
      <w:r>
        <w:t>:</w:t>
      </w:r>
    </w:p>
    <w:p w:rsidR="00163D40" w:rsidRPr="00920A55" w:rsidRDefault="00163D40" w:rsidP="003631F2">
      <w:pPr>
        <w:pStyle w:val="Prrafodelista"/>
        <w:numPr>
          <w:ilvl w:val="0"/>
          <w:numId w:val="9"/>
        </w:numPr>
        <w:shd w:val="clear" w:color="auto" w:fill="FFFFFF"/>
        <w:spacing w:after="200" w:line="360" w:lineRule="auto"/>
        <w:jc w:val="both"/>
        <w:rPr>
          <w:lang w:eastAsia="es-VE"/>
        </w:rPr>
      </w:pPr>
      <w:r w:rsidRPr="00920A55">
        <w:rPr>
          <w:lang w:eastAsia="es-VE"/>
        </w:rPr>
        <w:t>Procesador Pentium IV o superior</w:t>
      </w:r>
    </w:p>
    <w:p w:rsidR="00163D40" w:rsidRPr="00920A55" w:rsidRDefault="00163D40" w:rsidP="003631F2">
      <w:pPr>
        <w:pStyle w:val="Prrafodelista"/>
        <w:numPr>
          <w:ilvl w:val="0"/>
          <w:numId w:val="9"/>
        </w:numPr>
        <w:shd w:val="clear" w:color="auto" w:fill="FFFFFF"/>
        <w:spacing w:after="200" w:line="360" w:lineRule="auto"/>
        <w:jc w:val="both"/>
        <w:rPr>
          <w:lang w:eastAsia="es-VE"/>
        </w:rPr>
      </w:pPr>
      <w:r w:rsidRPr="00920A55">
        <w:rPr>
          <w:lang w:eastAsia="es-VE"/>
        </w:rPr>
        <w:t>520 MB de RAM o mayor</w:t>
      </w:r>
    </w:p>
    <w:p w:rsidR="00163D40" w:rsidRPr="00920A55" w:rsidRDefault="00163D40" w:rsidP="003631F2">
      <w:pPr>
        <w:pStyle w:val="Prrafodelista"/>
        <w:numPr>
          <w:ilvl w:val="0"/>
          <w:numId w:val="9"/>
        </w:numPr>
        <w:shd w:val="clear" w:color="auto" w:fill="FFFFFF"/>
        <w:spacing w:after="200" w:line="360" w:lineRule="auto"/>
        <w:jc w:val="both"/>
      </w:pPr>
      <w:r w:rsidRPr="00920A55">
        <w:rPr>
          <w:lang w:eastAsia="es-VE"/>
        </w:rPr>
        <w:t>280 MB de espacio libre en disco</w:t>
      </w:r>
    </w:p>
    <w:p w:rsidR="00163D40" w:rsidRPr="00920A55" w:rsidRDefault="00163D40" w:rsidP="003631F2">
      <w:pPr>
        <w:pStyle w:val="Prrafodelista"/>
        <w:numPr>
          <w:ilvl w:val="0"/>
          <w:numId w:val="9"/>
        </w:numPr>
        <w:shd w:val="clear" w:color="auto" w:fill="FFFFFF"/>
        <w:spacing w:after="200" w:line="360" w:lineRule="auto"/>
        <w:jc w:val="both"/>
      </w:pPr>
      <w:r w:rsidRPr="00920A55">
        <w:t>Tarjeta de sonido y altavoz o auriculares</w:t>
      </w:r>
    </w:p>
    <w:p w:rsidR="00163D40" w:rsidRPr="00920A55" w:rsidRDefault="00163D40" w:rsidP="00163D40">
      <w:pPr>
        <w:spacing w:after="200" w:line="360" w:lineRule="auto"/>
        <w:jc w:val="both"/>
        <w:rPr>
          <w:b/>
        </w:rPr>
      </w:pPr>
      <w:r w:rsidRPr="00920A55">
        <w:rPr>
          <w:b/>
        </w:rPr>
        <w:t>5.5 Factibilidad económica</w:t>
      </w:r>
    </w:p>
    <w:p w:rsidR="00163D40" w:rsidRPr="00920A55" w:rsidRDefault="00163D40" w:rsidP="00163D40">
      <w:pPr>
        <w:spacing w:after="200" w:line="360" w:lineRule="auto"/>
        <w:jc w:val="both"/>
      </w:pPr>
      <w:r>
        <w:t xml:space="preserve">     </w:t>
      </w:r>
      <w:r w:rsidRPr="00920A55">
        <w:t>En este punto se evalúa los costo</w:t>
      </w:r>
      <w:r w:rsidR="00AA400C">
        <w:t>s</w:t>
      </w:r>
      <w:r w:rsidRPr="00920A55">
        <w:t xml:space="preserve"> de la adquisición del material requerido para la realización del proyecto, como </w:t>
      </w:r>
      <w:r w:rsidR="00984AC2" w:rsidRPr="00984AC2">
        <w:rPr>
          <w:i/>
        </w:rPr>
        <w:t>Python</w:t>
      </w:r>
      <w:r w:rsidRPr="00920A55">
        <w:t xml:space="preserve"> es software libre no se requiere de la compra </w:t>
      </w:r>
      <w:r w:rsidRPr="00920A55">
        <w:lastRenderedPageBreak/>
        <w:t xml:space="preserve">del mismo para su uso ya que su adquisición es </w:t>
      </w:r>
      <w:r>
        <w:t xml:space="preserve">gratuita. Igualmente </w:t>
      </w:r>
      <w:r w:rsidRPr="00920A55">
        <w:t xml:space="preserve">el MEC </w:t>
      </w:r>
      <w:r>
        <w:t xml:space="preserve">realizado </w:t>
      </w:r>
      <w:r w:rsidRPr="00920A55">
        <w:t>no requiere ninguna inversión ya que fue elaborado por los investigadores, esto representa un ahorro para el presupuesto de la  Universidad de Carabobo así como para los estudiantes que lo requieran</w:t>
      </w:r>
      <w:r>
        <w:t>, siendo de esa forma accesible para la comunidad de la institución educativa.</w:t>
      </w:r>
    </w:p>
    <w:p w:rsidR="00163D40" w:rsidRPr="00920A55" w:rsidRDefault="00163D40" w:rsidP="00163D40">
      <w:pPr>
        <w:spacing w:after="200" w:line="360" w:lineRule="auto"/>
        <w:jc w:val="both"/>
        <w:rPr>
          <w:b/>
        </w:rPr>
      </w:pPr>
      <w:r w:rsidRPr="00920A55">
        <w:rPr>
          <w:b/>
        </w:rPr>
        <w:t>5.6 Factibilidad legal</w:t>
      </w:r>
    </w:p>
    <w:p w:rsidR="00163D40" w:rsidRPr="00920A55" w:rsidRDefault="00163D40" w:rsidP="00163D40">
      <w:pPr>
        <w:spacing w:after="200" w:line="360" w:lineRule="auto"/>
        <w:jc w:val="both"/>
      </w:pPr>
      <w:r>
        <w:t xml:space="preserve">     </w:t>
      </w:r>
      <w:r w:rsidRPr="00920A55">
        <w:t>La investigación se basó en la Constitución de la República Bolivariana de Venezuela (1999) en su artículo 102 y 103 que establece que la educación para todos, siendo un derecho humano y un deber social fundamental</w:t>
      </w:r>
    </w:p>
    <w:p w:rsidR="00163D40" w:rsidRPr="00920A55" w:rsidRDefault="00163D40" w:rsidP="00163D40">
      <w:pPr>
        <w:spacing w:after="200" w:line="360" w:lineRule="auto"/>
        <w:jc w:val="both"/>
      </w:pPr>
      <w:r>
        <w:t xml:space="preserve">     </w:t>
      </w:r>
      <w:r w:rsidRPr="00920A55">
        <w:t xml:space="preserve">En la </w:t>
      </w:r>
      <w:r w:rsidR="00D131FB">
        <w:t>F</w:t>
      </w:r>
      <w:r w:rsidRPr="00920A55">
        <w:t>acu</w:t>
      </w:r>
      <w:r w:rsidR="00D131FB">
        <w:t>ltad de E</w:t>
      </w:r>
      <w:r w:rsidRPr="00920A55">
        <w:t xml:space="preserve">ducación de la Universidad de Carabobo de la mención física se imparte la asignatura física computacional pero en el programa de la asignatura no se especifica el lenguaje de programación por lo que recomienda el uso de </w:t>
      </w:r>
      <w:r w:rsidR="00984AC2" w:rsidRPr="00984AC2">
        <w:rPr>
          <w:i/>
        </w:rPr>
        <w:t>python</w:t>
      </w:r>
      <w:r w:rsidRPr="00920A55">
        <w:t xml:space="preserve">  de código abierto, para ser usado con facilidad para el aprendizaje de pr</w:t>
      </w:r>
      <w:r w:rsidR="00D131FB">
        <w:t>ogramación,  cumpliendo con el Decreto L</w:t>
      </w:r>
      <w:r w:rsidRPr="00920A55">
        <w:t xml:space="preserve">ey 3.390 sobre la utilización de </w:t>
      </w:r>
      <w:r w:rsidRPr="00920A55">
        <w:rPr>
          <w:i/>
        </w:rPr>
        <w:t>software libre</w:t>
      </w:r>
      <w:r w:rsidRPr="00920A55">
        <w:t xml:space="preserve"> como promotor para el aprendizaje y el desarrollo de tecnologías, que </w:t>
      </w:r>
      <w:r w:rsidRPr="00920A55">
        <w:rPr>
          <w:bCs/>
        </w:rPr>
        <w:t xml:space="preserve">establece sus </w:t>
      </w:r>
      <w:r w:rsidRPr="00920A55">
        <w:t xml:space="preserve">artículos 8 y 10  el uso de </w:t>
      </w:r>
      <w:r w:rsidRPr="00920A55">
        <w:rPr>
          <w:i/>
        </w:rPr>
        <w:t>software libre</w:t>
      </w:r>
      <w:r w:rsidRPr="00920A55">
        <w:t xml:space="preserve"> como uso de preferencia en los programas de educación básica y diversificada. </w:t>
      </w:r>
    </w:p>
    <w:p w:rsidR="003E6F50" w:rsidRDefault="003E6F50" w:rsidP="00163D40">
      <w:pPr>
        <w:tabs>
          <w:tab w:val="left" w:pos="3466"/>
        </w:tabs>
        <w:spacing w:after="200" w:line="360" w:lineRule="auto"/>
        <w:jc w:val="both"/>
      </w:pPr>
    </w:p>
    <w:p w:rsidR="00163D40" w:rsidRDefault="00163D40" w:rsidP="00163D40">
      <w:pPr>
        <w:tabs>
          <w:tab w:val="left" w:pos="3466"/>
        </w:tabs>
        <w:spacing w:after="200" w:line="360" w:lineRule="auto"/>
        <w:jc w:val="both"/>
      </w:pPr>
    </w:p>
    <w:p w:rsidR="00163D40" w:rsidRDefault="00163D40" w:rsidP="00163D40">
      <w:pPr>
        <w:tabs>
          <w:tab w:val="left" w:pos="3466"/>
        </w:tabs>
        <w:spacing w:after="200" w:line="360" w:lineRule="auto"/>
        <w:jc w:val="both"/>
      </w:pPr>
    </w:p>
    <w:p w:rsidR="00EB6F93" w:rsidRDefault="00EB6F93" w:rsidP="00163D40">
      <w:pPr>
        <w:tabs>
          <w:tab w:val="left" w:pos="3466"/>
        </w:tabs>
        <w:spacing w:after="200" w:line="360" w:lineRule="auto"/>
        <w:jc w:val="both"/>
        <w:sectPr w:rsidR="00EB6F93" w:rsidSect="003A364C">
          <w:pgSz w:w="12240" w:h="15840" w:code="1"/>
          <w:pgMar w:top="2268" w:right="1701" w:bottom="1701" w:left="2268" w:header="709" w:footer="709" w:gutter="0"/>
          <w:cols w:space="708"/>
          <w:titlePg/>
          <w:docGrid w:linePitch="360"/>
        </w:sectPr>
      </w:pPr>
    </w:p>
    <w:p w:rsidR="00163D40" w:rsidRDefault="00163D40" w:rsidP="00163D40">
      <w:pPr>
        <w:tabs>
          <w:tab w:val="left" w:pos="3466"/>
        </w:tabs>
        <w:spacing w:after="200" w:line="360" w:lineRule="auto"/>
        <w:jc w:val="both"/>
      </w:pPr>
    </w:p>
    <w:p w:rsidR="00EB6F93" w:rsidRPr="00713AAD" w:rsidRDefault="00EB6F93" w:rsidP="00EB6F93">
      <w:pPr>
        <w:pStyle w:val="Sinespaciado"/>
        <w:spacing w:after="200" w:line="360" w:lineRule="auto"/>
        <w:jc w:val="center"/>
        <w:rPr>
          <w:rFonts w:ascii="Times New Roman" w:hAnsi="Times New Roman" w:cs="Times New Roman"/>
          <w:b/>
          <w:sz w:val="24"/>
          <w:szCs w:val="24"/>
        </w:rPr>
      </w:pPr>
      <w:r w:rsidRPr="00713AAD">
        <w:rPr>
          <w:rFonts w:ascii="Times New Roman" w:hAnsi="Times New Roman" w:cs="Times New Roman"/>
          <w:b/>
          <w:sz w:val="24"/>
          <w:szCs w:val="24"/>
        </w:rPr>
        <w:t>6. PROPUESTA</w:t>
      </w:r>
    </w:p>
    <w:p w:rsidR="00EB6F93" w:rsidRPr="00713AAD" w:rsidRDefault="00EB6F93" w:rsidP="00EB6F93">
      <w:pPr>
        <w:pStyle w:val="Sinespaciado"/>
        <w:spacing w:after="200" w:line="360" w:lineRule="auto"/>
        <w:jc w:val="both"/>
        <w:rPr>
          <w:rFonts w:ascii="Times New Roman" w:hAnsi="Times New Roman" w:cs="Times New Roman"/>
          <w:sz w:val="24"/>
          <w:szCs w:val="24"/>
        </w:rPr>
      </w:pPr>
    </w:p>
    <w:p w:rsidR="00EB6F93" w:rsidRPr="00713AAD" w:rsidRDefault="00EB6F93" w:rsidP="00EB6F93">
      <w:pPr>
        <w:pStyle w:val="Sinespaciado"/>
        <w:spacing w:after="200" w:line="360" w:lineRule="auto"/>
        <w:jc w:val="both"/>
        <w:rPr>
          <w:rFonts w:ascii="Times New Roman" w:hAnsi="Times New Roman" w:cs="Times New Roman"/>
          <w:sz w:val="24"/>
          <w:szCs w:val="24"/>
        </w:rPr>
      </w:pPr>
      <w:r w:rsidRPr="00713AAD">
        <w:rPr>
          <w:rFonts w:ascii="Times New Roman" w:hAnsi="Times New Roman" w:cs="Times New Roman"/>
          <w:sz w:val="24"/>
          <w:szCs w:val="24"/>
        </w:rPr>
        <w:t xml:space="preserve">     La elaboración de este capítulo tiene como finalidad presentar una propuesta acerca del diseño de un Material Educativo Computarizado (MEC) para el aprendizaje de los principios de programación en la asignatura de física computacional.</w:t>
      </w:r>
      <w:r>
        <w:rPr>
          <w:rFonts w:ascii="Times New Roman" w:hAnsi="Times New Roman" w:cs="Times New Roman"/>
          <w:sz w:val="24"/>
          <w:szCs w:val="24"/>
        </w:rPr>
        <w:t xml:space="preserve"> </w:t>
      </w:r>
      <w:r w:rsidRPr="00713AAD">
        <w:rPr>
          <w:rFonts w:ascii="Times New Roman" w:hAnsi="Times New Roman" w:cs="Times New Roman"/>
          <w:sz w:val="24"/>
          <w:szCs w:val="24"/>
        </w:rPr>
        <w:t xml:space="preserve"> Con el objetivo de dar fundamento a la propuesta, en este capítulo se detallan los beneficios y necesidades de su elaboración, los objetivos</w:t>
      </w:r>
      <w:r w:rsidR="00D131FB">
        <w:rPr>
          <w:rFonts w:ascii="Times New Roman" w:hAnsi="Times New Roman" w:cs="Times New Roman"/>
          <w:sz w:val="24"/>
          <w:szCs w:val="24"/>
        </w:rPr>
        <w:t xml:space="preserve"> por lo cual</w:t>
      </w:r>
      <w:r w:rsidRPr="00713AAD">
        <w:rPr>
          <w:rFonts w:ascii="Times New Roman" w:hAnsi="Times New Roman" w:cs="Times New Roman"/>
          <w:sz w:val="24"/>
          <w:szCs w:val="24"/>
        </w:rPr>
        <w:t xml:space="preserve"> se orientó, su esquema o estructura de diseño y finalmente se presenta la muestra de la herramienta diseñada. </w:t>
      </w:r>
    </w:p>
    <w:p w:rsidR="00EB6F93" w:rsidRPr="00713AAD" w:rsidRDefault="00EB6F93" w:rsidP="00EB6F93">
      <w:pPr>
        <w:pStyle w:val="Sinespaciado"/>
        <w:spacing w:after="200" w:line="360" w:lineRule="auto"/>
        <w:rPr>
          <w:rFonts w:ascii="Times New Roman" w:eastAsia="Calibri" w:hAnsi="Times New Roman" w:cs="Times New Roman"/>
          <w:b/>
          <w:sz w:val="24"/>
          <w:szCs w:val="24"/>
          <w:lang w:val="es-ES"/>
        </w:rPr>
      </w:pPr>
      <w:r w:rsidRPr="00713AAD">
        <w:rPr>
          <w:rFonts w:ascii="Times New Roman" w:eastAsia="Calibri" w:hAnsi="Times New Roman" w:cs="Times New Roman"/>
          <w:b/>
          <w:sz w:val="24"/>
          <w:szCs w:val="24"/>
          <w:lang w:val="es-ES"/>
        </w:rPr>
        <w:t>6.1 Presentación y Justificación de la Propuesta</w:t>
      </w:r>
    </w:p>
    <w:p w:rsidR="00EB6F93" w:rsidRPr="00713AAD" w:rsidRDefault="00EB6F93" w:rsidP="00EB6F93">
      <w:pPr>
        <w:pStyle w:val="Sinespaciado"/>
        <w:spacing w:after="200" w:line="360" w:lineRule="auto"/>
        <w:jc w:val="both"/>
        <w:rPr>
          <w:rFonts w:ascii="Times New Roman" w:eastAsia="Times New Roman" w:hAnsi="Times New Roman" w:cs="Times New Roman"/>
          <w:sz w:val="24"/>
          <w:szCs w:val="24"/>
          <w:lang w:val="es-ES" w:eastAsia="es-VE"/>
        </w:rPr>
      </w:pPr>
      <w:r w:rsidRPr="00713AAD">
        <w:rPr>
          <w:rFonts w:ascii="Times New Roman" w:eastAsia="Times New Roman" w:hAnsi="Times New Roman" w:cs="Times New Roman"/>
          <w:sz w:val="24"/>
          <w:szCs w:val="24"/>
          <w:lang w:val="es-ES" w:eastAsia="es-VE"/>
        </w:rPr>
        <w:t xml:space="preserve">     Desde el punto de vista global, las Tecnologías de Información y Comunicación (TIC) han realizado su incursión en todas las áreas científicas y del saber, desde el esparcimiento del  internet han tenido un crecimiento sorprendente, y se han vuelto un recurso necesario para el avance científico. Además, cabe mencionar la</w:t>
      </w:r>
      <w:r w:rsidR="00AA400C">
        <w:rPr>
          <w:rFonts w:ascii="Times New Roman" w:eastAsia="Times New Roman" w:hAnsi="Times New Roman" w:cs="Times New Roman"/>
          <w:sz w:val="24"/>
          <w:szCs w:val="24"/>
          <w:lang w:val="es-ES" w:eastAsia="es-VE"/>
        </w:rPr>
        <w:t xml:space="preserve"> recurrente actualización del</w:t>
      </w:r>
      <w:r w:rsidRPr="00713AAD">
        <w:rPr>
          <w:rFonts w:ascii="Times New Roman" w:eastAsia="Times New Roman" w:hAnsi="Times New Roman" w:cs="Times New Roman"/>
          <w:sz w:val="24"/>
          <w:szCs w:val="24"/>
          <w:lang w:val="es-ES" w:eastAsia="es-VE"/>
        </w:rPr>
        <w:t xml:space="preserve"> </w:t>
      </w:r>
      <w:r w:rsidRPr="00713AAD">
        <w:rPr>
          <w:rFonts w:ascii="Times New Roman" w:eastAsia="Times New Roman" w:hAnsi="Times New Roman" w:cs="Times New Roman"/>
          <w:i/>
          <w:sz w:val="24"/>
          <w:szCs w:val="24"/>
          <w:lang w:val="es-ES" w:eastAsia="es-VE"/>
        </w:rPr>
        <w:t>software</w:t>
      </w:r>
      <w:r w:rsidRPr="00713AAD">
        <w:rPr>
          <w:rFonts w:ascii="Times New Roman" w:eastAsia="Times New Roman" w:hAnsi="Times New Roman" w:cs="Times New Roman"/>
          <w:sz w:val="24"/>
          <w:szCs w:val="24"/>
          <w:lang w:val="es-ES" w:eastAsia="es-VE"/>
        </w:rPr>
        <w:t xml:space="preserve"> o la elaboración de nuevas creaciones para estar  a la vanguardia con las nuevas tecnologías debido a su rápido avance. Para estar a la par con el creciente desarrollo tecnológico en las instituciones educativas se hace necesario la inclusión de estas herramientas en las aulas de clase. Son muchos los</w:t>
      </w:r>
      <w:r w:rsidR="00AA400C">
        <w:rPr>
          <w:rFonts w:ascii="Times New Roman" w:eastAsia="Times New Roman" w:hAnsi="Times New Roman" w:cs="Times New Roman"/>
          <w:sz w:val="24"/>
          <w:szCs w:val="24"/>
          <w:lang w:val="es-ES" w:eastAsia="es-VE"/>
        </w:rPr>
        <w:t xml:space="preserve"> programas </w:t>
      </w:r>
      <w:r w:rsidRPr="00713AAD">
        <w:rPr>
          <w:rFonts w:ascii="Times New Roman" w:eastAsia="Times New Roman" w:hAnsi="Times New Roman" w:cs="Times New Roman"/>
          <w:sz w:val="24"/>
          <w:szCs w:val="24"/>
          <w:lang w:val="es-ES" w:eastAsia="es-VE"/>
        </w:rPr>
        <w:t>educativos especializados en las áreas de aprendizaje de educación media y diversificada, esto debido a que las TIC ponen en contacto al estudiante con las tecnologías y dan un acceso rápido y colorido a los conocimientos, esto coloca a los educadores en el deber reconocer estas tecnologías y hacer uso de ellas.</w:t>
      </w:r>
    </w:p>
    <w:p w:rsidR="00EB6F93" w:rsidRPr="00713AAD" w:rsidRDefault="00EB6F93" w:rsidP="00EB6F93">
      <w:pPr>
        <w:pStyle w:val="Sinespaciado"/>
        <w:spacing w:after="200" w:line="360" w:lineRule="auto"/>
        <w:jc w:val="both"/>
        <w:rPr>
          <w:rFonts w:ascii="Times New Roman" w:eastAsia="Times New Roman" w:hAnsi="Times New Roman" w:cs="Times New Roman"/>
          <w:sz w:val="24"/>
          <w:szCs w:val="24"/>
          <w:lang w:val="es-ES" w:eastAsia="es-VE"/>
        </w:rPr>
      </w:pPr>
      <w:r w:rsidRPr="00713AAD">
        <w:rPr>
          <w:rFonts w:ascii="Times New Roman" w:eastAsia="Times New Roman" w:hAnsi="Times New Roman" w:cs="Times New Roman"/>
          <w:sz w:val="24"/>
          <w:szCs w:val="24"/>
          <w:lang w:val="es-ES" w:eastAsia="es-VE"/>
        </w:rPr>
        <w:t xml:space="preserve">     Debido a la incursión de las tecnologías en </w:t>
      </w:r>
      <w:r w:rsidR="00D131FB">
        <w:rPr>
          <w:rFonts w:ascii="Times New Roman" w:eastAsia="Times New Roman" w:hAnsi="Times New Roman" w:cs="Times New Roman"/>
          <w:sz w:val="24"/>
          <w:szCs w:val="24"/>
          <w:lang w:val="es-ES" w:eastAsia="es-VE"/>
        </w:rPr>
        <w:t>la educación, en la mención de F</w:t>
      </w:r>
      <w:r w:rsidRPr="00713AAD">
        <w:rPr>
          <w:rFonts w:ascii="Times New Roman" w:eastAsia="Times New Roman" w:hAnsi="Times New Roman" w:cs="Times New Roman"/>
          <w:sz w:val="24"/>
          <w:szCs w:val="24"/>
          <w:lang w:val="es-ES" w:eastAsia="es-VE"/>
        </w:rPr>
        <w:t xml:space="preserve">ísica de la Facultad de Ciencias de la Educación de la Universidad de Carabobo se incluyen en el </w:t>
      </w:r>
      <w:r w:rsidR="006B545D" w:rsidRPr="00713AAD">
        <w:rPr>
          <w:rFonts w:ascii="Times New Roman" w:eastAsia="Times New Roman" w:hAnsi="Times New Roman" w:cs="Times New Roman"/>
          <w:sz w:val="24"/>
          <w:szCs w:val="24"/>
          <w:lang w:val="es-ES" w:eastAsia="es-VE"/>
        </w:rPr>
        <w:t>pensum</w:t>
      </w:r>
      <w:r w:rsidRPr="00713AAD">
        <w:rPr>
          <w:rFonts w:ascii="Times New Roman" w:eastAsia="Times New Roman" w:hAnsi="Times New Roman" w:cs="Times New Roman"/>
          <w:sz w:val="24"/>
          <w:szCs w:val="24"/>
          <w:lang w:val="es-ES" w:eastAsia="es-VE"/>
        </w:rPr>
        <w:t xml:space="preserve"> asignaturas como física computacional, esto con el  objetivo </w:t>
      </w:r>
      <w:r w:rsidRPr="00713AAD">
        <w:rPr>
          <w:rFonts w:ascii="Times New Roman" w:eastAsia="Times New Roman" w:hAnsi="Times New Roman" w:cs="Times New Roman"/>
          <w:sz w:val="24"/>
          <w:szCs w:val="24"/>
          <w:lang w:val="es-ES" w:eastAsia="es-VE"/>
        </w:rPr>
        <w:lastRenderedPageBreak/>
        <w:t>de enseñar a los futuros licenciados en educación las herramientas necesarias para el uso de las nuevas tecnologías, así como la creación de software educativos para facilitar su proceso pedagógico en las aulas de clases. Es así como, el estudio de las tecnologías se inicia desde las universidades para más tarde ver su aplicación en las escuelas.</w:t>
      </w:r>
    </w:p>
    <w:p w:rsidR="00EB6F93" w:rsidRPr="00713AAD" w:rsidRDefault="00EB6F93" w:rsidP="00EB6F93">
      <w:pPr>
        <w:spacing w:after="200" w:line="360" w:lineRule="auto"/>
        <w:jc w:val="both"/>
      </w:pPr>
      <w:r w:rsidRPr="00713AAD">
        <w:rPr>
          <w:lang w:eastAsia="es-VE"/>
        </w:rPr>
        <w:t xml:space="preserve">     Sin embargo, el estudio realizado acerca del </w:t>
      </w:r>
      <w:r w:rsidR="00D131FB">
        <w:t>diagnó</w:t>
      </w:r>
      <w:r w:rsidRPr="00713AAD">
        <w:t>stico de los conocimientos de principios de programación a los estudiantes de la asignatura física computacional de la Mención de Física de la Facultad de Ciencias de la Educación en el período 1-2014 se detectaron debilidades. De esta forma, la propuesta presentada se basó en el diagnóstico presentado con el objeto de dar respuesta a ello reforzando los conocimientos de los estudiantes en las dimensiones que se detectaron dificultades, estas son: los conceptos básicos de programación, los elementos básicos en la programación, las estructuras de control y la interpretación de programas, además se añaden dos dimensiones denominadas listas y operaciones en programación y resolución de problemas con computadora.</w:t>
      </w:r>
    </w:p>
    <w:p w:rsidR="00EB6F93" w:rsidRPr="00713AAD" w:rsidRDefault="00EB6F93" w:rsidP="00EB6F93">
      <w:pPr>
        <w:spacing w:after="200" w:line="360" w:lineRule="auto"/>
        <w:jc w:val="both"/>
      </w:pPr>
      <w:r w:rsidRPr="00713AAD">
        <w:t xml:space="preserve">     La propuesta presentada está basada en </w:t>
      </w:r>
      <w:r w:rsidR="00AA400C">
        <w:t xml:space="preserve">Galvis (1992) para el diseño de Materiales Educativos Computarizados y en </w:t>
      </w:r>
      <w:r w:rsidR="00AA400C" w:rsidRPr="00713AAD">
        <w:t>Aguilar (2002)</w:t>
      </w:r>
      <w:r w:rsidR="00AA400C">
        <w:t xml:space="preserve"> para los conceptos acerca de los principios de programación en su</w:t>
      </w:r>
      <w:r w:rsidRPr="00713AAD">
        <w:t xml:space="preserve"> libro fundamentos de </w:t>
      </w:r>
      <w:r w:rsidR="00AA400C">
        <w:t>programación</w:t>
      </w:r>
      <w:r w:rsidRPr="00713AAD">
        <w:t xml:space="preserve">; asimismo, cuenta con ejercicios prácticos resueltos que se van explicando paso por paso sobre algoritmos de programación, estos están escritos en el lenguaje de programación </w:t>
      </w:r>
      <w:r w:rsidR="00984AC2" w:rsidRPr="00984AC2">
        <w:rPr>
          <w:i/>
        </w:rPr>
        <w:t>python</w:t>
      </w:r>
      <w:r w:rsidRPr="00713AAD">
        <w:t xml:space="preserve">. Los conocimientos expuestos en la propuesta constituyen una herramienta de aprendizaje para los estudiantes ya que el proceso es regulado por el mismo; además es un recurso con el cual puede apoyarse el profesor. El objetivo del software es reforzar los conocimientos aprendidos con un sistema de aprendizaje con ejercicios prácticas. </w:t>
      </w:r>
    </w:p>
    <w:p w:rsidR="00EB6F93" w:rsidRDefault="00EB6F93" w:rsidP="00EB6F93">
      <w:pPr>
        <w:pStyle w:val="Sinespaciado"/>
        <w:spacing w:after="200" w:line="360" w:lineRule="auto"/>
        <w:jc w:val="both"/>
        <w:rPr>
          <w:rFonts w:ascii="Times New Roman" w:eastAsia="Times New Roman" w:hAnsi="Times New Roman" w:cs="Times New Roman"/>
          <w:b/>
          <w:sz w:val="24"/>
          <w:szCs w:val="24"/>
          <w:lang w:eastAsia="es-VE"/>
        </w:rPr>
      </w:pPr>
    </w:p>
    <w:p w:rsidR="00EB6F93" w:rsidRDefault="00EB6F93" w:rsidP="00EB6F93">
      <w:pPr>
        <w:pStyle w:val="Sinespaciado"/>
        <w:spacing w:after="200" w:line="360" w:lineRule="auto"/>
        <w:jc w:val="both"/>
        <w:rPr>
          <w:rFonts w:ascii="Times New Roman" w:eastAsia="Times New Roman" w:hAnsi="Times New Roman" w:cs="Times New Roman"/>
          <w:b/>
          <w:sz w:val="24"/>
          <w:szCs w:val="24"/>
          <w:lang w:eastAsia="es-VE"/>
        </w:rPr>
      </w:pPr>
    </w:p>
    <w:p w:rsidR="00EB6F93" w:rsidRPr="00713AAD" w:rsidRDefault="00EB6F93" w:rsidP="00EB6F93">
      <w:pPr>
        <w:pStyle w:val="Sinespaciado"/>
        <w:spacing w:after="200" w:line="360" w:lineRule="auto"/>
        <w:jc w:val="both"/>
        <w:rPr>
          <w:rFonts w:ascii="Times New Roman" w:eastAsia="Times New Roman" w:hAnsi="Times New Roman" w:cs="Times New Roman"/>
          <w:b/>
          <w:sz w:val="24"/>
          <w:szCs w:val="24"/>
          <w:lang w:eastAsia="es-VE"/>
        </w:rPr>
      </w:pPr>
      <w:r w:rsidRPr="00713AAD">
        <w:rPr>
          <w:rFonts w:ascii="Times New Roman" w:eastAsia="Times New Roman" w:hAnsi="Times New Roman" w:cs="Times New Roman"/>
          <w:b/>
          <w:sz w:val="24"/>
          <w:szCs w:val="24"/>
          <w:lang w:eastAsia="es-VE"/>
        </w:rPr>
        <w:lastRenderedPageBreak/>
        <w:t>6.2 Objetivos de la Propuesta</w:t>
      </w:r>
    </w:p>
    <w:p w:rsidR="00EB6F93" w:rsidRPr="00713AAD" w:rsidRDefault="00EB6F93" w:rsidP="00EB6F93">
      <w:pPr>
        <w:pStyle w:val="Sinespaciado"/>
        <w:spacing w:after="200" w:line="360" w:lineRule="auto"/>
        <w:jc w:val="both"/>
        <w:rPr>
          <w:rFonts w:ascii="Times New Roman" w:eastAsia="Times New Roman" w:hAnsi="Times New Roman" w:cs="Times New Roman"/>
          <w:b/>
          <w:sz w:val="24"/>
          <w:szCs w:val="24"/>
          <w:lang w:eastAsia="es-VE"/>
        </w:rPr>
      </w:pPr>
      <w:r w:rsidRPr="00713AAD">
        <w:rPr>
          <w:rFonts w:ascii="Times New Roman" w:eastAsia="Times New Roman" w:hAnsi="Times New Roman" w:cs="Times New Roman"/>
          <w:b/>
          <w:sz w:val="24"/>
          <w:szCs w:val="24"/>
          <w:lang w:eastAsia="es-VE"/>
        </w:rPr>
        <w:t>6.2.1 Objetivo General</w:t>
      </w:r>
    </w:p>
    <w:p w:rsidR="00EB6F93" w:rsidRPr="00713AAD" w:rsidRDefault="00EB6F93" w:rsidP="00EB6F93">
      <w:pPr>
        <w:spacing w:after="200" w:line="360" w:lineRule="auto"/>
      </w:pPr>
      <w:r>
        <w:t xml:space="preserve">     Diseñar un</w:t>
      </w:r>
      <w:r w:rsidRPr="00713AAD">
        <w:t xml:space="preserve"> Material Educativo  Computarizado  para el aprendizaje de Principios de programación de la asignatura de física computacional de la mención de Física de la Facultad de Ciencias de la Educación de la Universidad de Carabobo.</w:t>
      </w:r>
    </w:p>
    <w:p w:rsidR="00EB6F93" w:rsidRPr="00713AAD" w:rsidRDefault="00EB6F93" w:rsidP="00EB6F93">
      <w:pPr>
        <w:pStyle w:val="Sinespaciado"/>
        <w:spacing w:after="200" w:line="360" w:lineRule="auto"/>
        <w:jc w:val="both"/>
        <w:rPr>
          <w:rFonts w:ascii="Times New Roman" w:eastAsia="Times New Roman" w:hAnsi="Times New Roman" w:cs="Times New Roman"/>
          <w:b/>
          <w:sz w:val="24"/>
          <w:szCs w:val="24"/>
          <w:lang w:eastAsia="es-VE"/>
        </w:rPr>
      </w:pPr>
      <w:r w:rsidRPr="00713AAD">
        <w:rPr>
          <w:rFonts w:ascii="Times New Roman" w:eastAsia="Times New Roman" w:hAnsi="Times New Roman" w:cs="Times New Roman"/>
          <w:b/>
          <w:sz w:val="24"/>
          <w:szCs w:val="24"/>
          <w:lang w:eastAsia="es-VE"/>
        </w:rPr>
        <w:t>6.2.2 Objetivos Específicos</w:t>
      </w:r>
    </w:p>
    <w:p w:rsidR="00EB6F93" w:rsidRPr="00713AAD" w:rsidRDefault="00EB6F93" w:rsidP="003631F2">
      <w:pPr>
        <w:pStyle w:val="Prrafodelista"/>
        <w:numPr>
          <w:ilvl w:val="0"/>
          <w:numId w:val="11"/>
        </w:numPr>
        <w:spacing w:after="200" w:line="360" w:lineRule="auto"/>
        <w:jc w:val="both"/>
      </w:pPr>
      <w:r w:rsidRPr="00713AAD">
        <w:rPr>
          <w:lang w:eastAsia="es-VE"/>
        </w:rPr>
        <w:t xml:space="preserve">Elaborar un módulo de clase para el aprendizaje del contenido </w:t>
      </w:r>
      <w:r w:rsidRPr="002D566E">
        <w:rPr>
          <w:i/>
          <w:lang w:eastAsia="es-VE"/>
        </w:rPr>
        <w:t>definiciones básicas de programación</w:t>
      </w:r>
      <w:r w:rsidRPr="00713AAD">
        <w:rPr>
          <w:lang w:eastAsia="es-VE"/>
        </w:rPr>
        <w:t xml:space="preserve"> correspondiente al contenido principios de programación de la asignatura </w:t>
      </w:r>
      <w:r w:rsidRPr="00713AAD">
        <w:t>física computacional de la mención de Física de la Facultad de Ciencias de la Educación de la Universidad de Carabobo.</w:t>
      </w:r>
    </w:p>
    <w:p w:rsidR="00EB6F93" w:rsidRPr="00713AAD" w:rsidRDefault="00EB6F93" w:rsidP="003631F2">
      <w:pPr>
        <w:pStyle w:val="Prrafodelista"/>
        <w:numPr>
          <w:ilvl w:val="0"/>
          <w:numId w:val="11"/>
        </w:numPr>
        <w:spacing w:after="200" w:line="360" w:lineRule="auto"/>
        <w:jc w:val="both"/>
      </w:pPr>
      <w:r w:rsidRPr="00713AAD">
        <w:rPr>
          <w:lang w:eastAsia="es-VE"/>
        </w:rPr>
        <w:t xml:space="preserve">Construir un módulo de clase para el aprendizaje del contenido </w:t>
      </w:r>
      <w:r w:rsidRPr="002D566E">
        <w:rPr>
          <w:i/>
          <w:lang w:eastAsia="es-VE"/>
        </w:rPr>
        <w:t xml:space="preserve">estructura de un programa </w:t>
      </w:r>
      <w:r w:rsidRPr="00713AAD">
        <w:rPr>
          <w:lang w:eastAsia="es-VE"/>
        </w:rPr>
        <w:t xml:space="preserve">correspondiente al contenido principios de programación de la asignatura </w:t>
      </w:r>
      <w:r w:rsidRPr="00713AAD">
        <w:t>física computacional de la mención de Física de la Facultad de Ciencias de la Educación de la Universidad de Carabobo.</w:t>
      </w:r>
    </w:p>
    <w:p w:rsidR="00EB6F93" w:rsidRPr="00713AAD" w:rsidRDefault="00EB6F93" w:rsidP="003631F2">
      <w:pPr>
        <w:pStyle w:val="Prrafodelista"/>
        <w:numPr>
          <w:ilvl w:val="0"/>
          <w:numId w:val="11"/>
        </w:numPr>
        <w:spacing w:after="200" w:line="360" w:lineRule="auto"/>
        <w:jc w:val="both"/>
      </w:pPr>
      <w:r w:rsidRPr="00713AAD">
        <w:rPr>
          <w:lang w:eastAsia="es-VE"/>
        </w:rPr>
        <w:t xml:space="preserve">Crear un módulo de clase para el aprendizaje del contenido </w:t>
      </w:r>
      <w:r w:rsidRPr="002D566E">
        <w:rPr>
          <w:i/>
          <w:lang w:eastAsia="es-VE"/>
        </w:rPr>
        <w:t xml:space="preserve">estructuras de control </w:t>
      </w:r>
      <w:r w:rsidRPr="00713AAD">
        <w:rPr>
          <w:lang w:eastAsia="es-VE"/>
        </w:rPr>
        <w:t xml:space="preserve">de programación correspondiente al contenido principios de programación de la asignatura </w:t>
      </w:r>
      <w:r w:rsidRPr="00713AAD">
        <w:t>física computacional de la mención de Física de la Facultad de Ciencias de la Educación de la Universidad de Carabobo.</w:t>
      </w:r>
    </w:p>
    <w:p w:rsidR="00EB6F93" w:rsidRPr="00713AAD" w:rsidRDefault="00D131FB" w:rsidP="003631F2">
      <w:pPr>
        <w:pStyle w:val="Prrafodelista"/>
        <w:numPr>
          <w:ilvl w:val="0"/>
          <w:numId w:val="11"/>
        </w:numPr>
        <w:spacing w:after="200" w:line="360" w:lineRule="auto"/>
        <w:jc w:val="both"/>
      </w:pPr>
      <w:r>
        <w:rPr>
          <w:lang w:eastAsia="es-VE"/>
        </w:rPr>
        <w:t>Plantea</w:t>
      </w:r>
      <w:r w:rsidR="00EB6F93" w:rsidRPr="00713AAD">
        <w:rPr>
          <w:lang w:eastAsia="es-VE"/>
        </w:rPr>
        <w:t xml:space="preserve">r un módulo de clase para el aprendizaje del contenido </w:t>
      </w:r>
      <w:r w:rsidR="00EB6F93" w:rsidRPr="002D566E">
        <w:rPr>
          <w:i/>
          <w:lang w:eastAsia="es-VE"/>
        </w:rPr>
        <w:t>listas y operaciones</w:t>
      </w:r>
      <w:r w:rsidR="00EB6F93" w:rsidRPr="00713AAD">
        <w:rPr>
          <w:lang w:eastAsia="es-VE"/>
        </w:rPr>
        <w:t xml:space="preserve"> de programación correspondiente al contenido principios de programación de la asignatura </w:t>
      </w:r>
      <w:r w:rsidR="00EB6F93" w:rsidRPr="00713AAD">
        <w:t>física computacional de la mención de Física de la Facultad de Ciencias de la Educación de la Universidad de Carabobo.</w:t>
      </w:r>
    </w:p>
    <w:p w:rsidR="00EB6F93" w:rsidRPr="00713AAD" w:rsidRDefault="00EB6F93" w:rsidP="003631F2">
      <w:pPr>
        <w:pStyle w:val="Prrafodelista"/>
        <w:numPr>
          <w:ilvl w:val="0"/>
          <w:numId w:val="11"/>
        </w:numPr>
        <w:spacing w:after="200" w:line="360" w:lineRule="auto"/>
        <w:jc w:val="both"/>
      </w:pPr>
      <w:r w:rsidRPr="00713AAD">
        <w:rPr>
          <w:lang w:eastAsia="es-VE"/>
        </w:rPr>
        <w:t xml:space="preserve">Establecer un módulo de clase para el aprendizaje del contenido </w:t>
      </w:r>
      <w:r>
        <w:rPr>
          <w:lang w:eastAsia="es-VE"/>
        </w:rPr>
        <w:t>resolución de problemas con computadora</w:t>
      </w:r>
      <w:r w:rsidRPr="00713AAD">
        <w:rPr>
          <w:lang w:eastAsia="es-VE"/>
        </w:rPr>
        <w:t xml:space="preserve"> correspondiente al contenido principios de programación de la asignatura </w:t>
      </w:r>
      <w:r w:rsidRPr="00713AAD">
        <w:t>física computacional de la mención de Física de la Facultad de Ciencias de la Educación de la Universidad de Carabobo.</w:t>
      </w:r>
    </w:p>
    <w:p w:rsidR="00EB6F93" w:rsidRPr="00713AAD" w:rsidRDefault="00EB6F93" w:rsidP="00EB6F93">
      <w:pPr>
        <w:pStyle w:val="Sinespaciado"/>
        <w:spacing w:after="200" w:line="360" w:lineRule="auto"/>
        <w:jc w:val="both"/>
        <w:rPr>
          <w:rFonts w:ascii="Times New Roman" w:eastAsia="Times New Roman" w:hAnsi="Times New Roman" w:cs="Times New Roman"/>
          <w:b/>
          <w:sz w:val="24"/>
          <w:szCs w:val="24"/>
          <w:lang w:eastAsia="es-VE"/>
        </w:rPr>
      </w:pPr>
      <w:r w:rsidRPr="00713AAD">
        <w:rPr>
          <w:rFonts w:ascii="Times New Roman" w:eastAsia="Times New Roman" w:hAnsi="Times New Roman" w:cs="Times New Roman"/>
          <w:b/>
          <w:sz w:val="24"/>
          <w:szCs w:val="24"/>
          <w:lang w:eastAsia="es-VE"/>
        </w:rPr>
        <w:lastRenderedPageBreak/>
        <w:t>6.3 Estructura de la Propuesta</w:t>
      </w:r>
    </w:p>
    <w:p w:rsidR="00EB6F93" w:rsidRPr="00713AAD" w:rsidRDefault="00EB6F93" w:rsidP="00EB6F93">
      <w:pPr>
        <w:pStyle w:val="Sinespaciado"/>
        <w:spacing w:after="200" w:line="360" w:lineRule="auto"/>
        <w:jc w:val="both"/>
        <w:rPr>
          <w:rFonts w:ascii="Times New Roman" w:eastAsia="Times New Roman" w:hAnsi="Times New Roman" w:cs="Times New Roman"/>
          <w:sz w:val="24"/>
          <w:szCs w:val="24"/>
          <w:lang w:eastAsia="es-VE"/>
        </w:rPr>
      </w:pPr>
      <w:r w:rsidRPr="00713AAD">
        <w:rPr>
          <w:rFonts w:ascii="Times New Roman" w:eastAsia="Times New Roman" w:hAnsi="Times New Roman" w:cs="Times New Roman"/>
          <w:sz w:val="24"/>
          <w:szCs w:val="24"/>
          <w:lang w:eastAsia="es-VE"/>
        </w:rPr>
        <w:t xml:space="preserve">     El Material Ed</w:t>
      </w:r>
      <w:r w:rsidR="00D131FB">
        <w:rPr>
          <w:rFonts w:ascii="Times New Roman" w:eastAsia="Times New Roman" w:hAnsi="Times New Roman" w:cs="Times New Roman"/>
          <w:sz w:val="24"/>
          <w:szCs w:val="24"/>
          <w:lang w:eastAsia="es-VE"/>
        </w:rPr>
        <w:t>ucativo Computarizado (MEC) está</w:t>
      </w:r>
      <w:r w:rsidRPr="00713AAD">
        <w:rPr>
          <w:rFonts w:ascii="Times New Roman" w:eastAsia="Times New Roman" w:hAnsi="Times New Roman" w:cs="Times New Roman"/>
          <w:sz w:val="24"/>
          <w:szCs w:val="24"/>
          <w:lang w:eastAsia="es-VE"/>
        </w:rPr>
        <w:t xml:space="preserve"> diseñado a través de tutoriales</w:t>
      </w:r>
      <w:r>
        <w:rPr>
          <w:rFonts w:ascii="Times New Roman" w:eastAsia="Times New Roman" w:hAnsi="Times New Roman" w:cs="Times New Roman"/>
          <w:sz w:val="24"/>
          <w:szCs w:val="24"/>
          <w:lang w:eastAsia="es-VE"/>
        </w:rPr>
        <w:t>, se compone de dos partes principales, la primera la unidad de bienvenida</w:t>
      </w:r>
      <w:r w:rsidRPr="00713AAD">
        <w:rPr>
          <w:rFonts w:ascii="Times New Roman" w:eastAsia="Times New Roman" w:hAnsi="Times New Roman" w:cs="Times New Roman"/>
          <w:sz w:val="24"/>
          <w:szCs w:val="24"/>
          <w:lang w:eastAsia="es-VE"/>
        </w:rPr>
        <w:t xml:space="preserve"> </w:t>
      </w:r>
      <w:r>
        <w:rPr>
          <w:rFonts w:ascii="Times New Roman" w:eastAsia="Times New Roman" w:hAnsi="Times New Roman" w:cs="Times New Roman"/>
          <w:sz w:val="24"/>
          <w:szCs w:val="24"/>
          <w:lang w:eastAsia="es-VE"/>
        </w:rPr>
        <w:t>en la que se señala una introducción a los contenidos y el modo correcto para el uso de la herramienta y, en segundo lugar, los módulos de aprendizaje</w:t>
      </w:r>
      <w:r w:rsidRPr="00713AAD">
        <w:rPr>
          <w:rFonts w:ascii="Times New Roman" w:eastAsia="Times New Roman" w:hAnsi="Times New Roman" w:cs="Times New Roman"/>
          <w:sz w:val="24"/>
          <w:szCs w:val="24"/>
          <w:lang w:eastAsia="es-VE"/>
        </w:rPr>
        <w:t xml:space="preserve"> referente a los temas de principios de programación. Los tutoriales se desenvuelven en videos donde se exponen los conceptos y se ejemplifican ejercicios utilizando el lenguaje de programación </w:t>
      </w:r>
      <w:r w:rsidR="00984AC2" w:rsidRPr="00984AC2">
        <w:rPr>
          <w:rFonts w:ascii="Times New Roman" w:eastAsia="Times New Roman" w:hAnsi="Times New Roman" w:cs="Times New Roman"/>
          <w:i/>
          <w:sz w:val="24"/>
          <w:szCs w:val="24"/>
          <w:lang w:eastAsia="es-VE"/>
        </w:rPr>
        <w:t>python</w:t>
      </w:r>
      <w:r w:rsidRPr="00713AAD">
        <w:rPr>
          <w:rFonts w:ascii="Times New Roman" w:eastAsia="Times New Roman" w:hAnsi="Times New Roman" w:cs="Times New Roman"/>
          <w:sz w:val="24"/>
          <w:szCs w:val="24"/>
          <w:lang w:eastAsia="es-VE"/>
        </w:rPr>
        <w:t>. La propuesta se encuentra organizada del siguiente modo:</w:t>
      </w:r>
    </w:p>
    <w:p w:rsidR="00EB6F93" w:rsidRDefault="00EB6F93" w:rsidP="003631F2">
      <w:pPr>
        <w:pStyle w:val="Sinespaciado"/>
        <w:numPr>
          <w:ilvl w:val="0"/>
          <w:numId w:val="12"/>
        </w:numPr>
        <w:spacing w:after="200" w:line="360" w:lineRule="auto"/>
        <w:jc w:val="both"/>
        <w:rPr>
          <w:rFonts w:ascii="Times New Roman" w:eastAsia="Times New Roman" w:hAnsi="Times New Roman" w:cs="Times New Roman"/>
          <w:sz w:val="24"/>
          <w:szCs w:val="24"/>
          <w:lang w:eastAsia="es-VE"/>
        </w:rPr>
      </w:pPr>
      <w:r>
        <w:rPr>
          <w:rFonts w:ascii="Times New Roman" w:eastAsia="Times New Roman" w:hAnsi="Times New Roman" w:cs="Times New Roman"/>
          <w:sz w:val="24"/>
          <w:szCs w:val="24"/>
          <w:lang w:eastAsia="es-VE"/>
        </w:rPr>
        <w:t xml:space="preserve">Parte I. Unidad de </w:t>
      </w:r>
      <w:r w:rsidRPr="00713AAD">
        <w:rPr>
          <w:rFonts w:ascii="Times New Roman" w:eastAsia="Times New Roman" w:hAnsi="Times New Roman" w:cs="Times New Roman"/>
          <w:sz w:val="24"/>
          <w:szCs w:val="24"/>
          <w:lang w:eastAsia="es-VE"/>
        </w:rPr>
        <w:t>Bienvenida</w:t>
      </w:r>
      <w:r>
        <w:rPr>
          <w:rFonts w:ascii="Times New Roman" w:eastAsia="Times New Roman" w:hAnsi="Times New Roman" w:cs="Times New Roman"/>
          <w:sz w:val="24"/>
          <w:szCs w:val="24"/>
          <w:lang w:eastAsia="es-VE"/>
        </w:rPr>
        <w:t xml:space="preserve">: </w:t>
      </w:r>
    </w:p>
    <w:p w:rsidR="00EB6F93" w:rsidRPr="00713AAD" w:rsidRDefault="00EB6F93" w:rsidP="00EB6F93">
      <w:pPr>
        <w:pStyle w:val="Sinespaciado"/>
        <w:spacing w:after="200" w:line="360" w:lineRule="auto"/>
        <w:jc w:val="both"/>
        <w:rPr>
          <w:rFonts w:ascii="Times New Roman" w:eastAsia="Times New Roman" w:hAnsi="Times New Roman" w:cs="Times New Roman"/>
          <w:sz w:val="24"/>
          <w:szCs w:val="24"/>
          <w:lang w:eastAsia="es-VE"/>
        </w:rPr>
      </w:pPr>
      <w:r>
        <w:rPr>
          <w:rFonts w:ascii="Times New Roman" w:eastAsia="Times New Roman" w:hAnsi="Times New Roman" w:cs="Times New Roman"/>
          <w:sz w:val="24"/>
          <w:szCs w:val="24"/>
          <w:lang w:eastAsia="es-VE"/>
        </w:rPr>
        <w:t xml:space="preserve">     Incluye un video introductorio, donde los investigadores dan la bienvenida a los tutoriales dirigidos para el aprendizaje de principios de programación, además señalan los objetivos de la propuesta en cuanto al alcance de los contenidos y la estructura por la cual se exponen los conocimientos. Igualmente, se dan las instrucciones para el manejo del tutorial, los requerimientos para su correcto uso y finalmente se dan los procedimientos para la instalación del software y del lenguaje de programación </w:t>
      </w:r>
      <w:r w:rsidR="00984AC2" w:rsidRPr="00984AC2">
        <w:rPr>
          <w:rFonts w:ascii="Times New Roman" w:eastAsia="Times New Roman" w:hAnsi="Times New Roman" w:cs="Times New Roman"/>
          <w:i/>
          <w:sz w:val="24"/>
          <w:szCs w:val="24"/>
          <w:lang w:eastAsia="es-VE"/>
        </w:rPr>
        <w:t>Python</w:t>
      </w:r>
      <w:r>
        <w:rPr>
          <w:rFonts w:ascii="Times New Roman" w:eastAsia="Times New Roman" w:hAnsi="Times New Roman" w:cs="Times New Roman"/>
          <w:sz w:val="24"/>
          <w:szCs w:val="24"/>
          <w:lang w:eastAsia="es-VE"/>
        </w:rPr>
        <w:t xml:space="preserve"> a utilizar.</w:t>
      </w:r>
    </w:p>
    <w:p w:rsidR="00EB6F93" w:rsidRDefault="00EB6F93" w:rsidP="003631F2">
      <w:pPr>
        <w:pStyle w:val="Sinespaciado"/>
        <w:numPr>
          <w:ilvl w:val="0"/>
          <w:numId w:val="12"/>
        </w:numPr>
        <w:spacing w:after="200" w:line="360" w:lineRule="auto"/>
        <w:jc w:val="both"/>
        <w:rPr>
          <w:rFonts w:ascii="Times New Roman" w:eastAsia="Times New Roman" w:hAnsi="Times New Roman" w:cs="Times New Roman"/>
          <w:sz w:val="24"/>
          <w:szCs w:val="24"/>
          <w:lang w:eastAsia="es-VE"/>
        </w:rPr>
      </w:pPr>
      <w:r>
        <w:rPr>
          <w:rFonts w:ascii="Times New Roman" w:eastAsia="Times New Roman" w:hAnsi="Times New Roman" w:cs="Times New Roman"/>
          <w:sz w:val="24"/>
          <w:szCs w:val="24"/>
          <w:lang w:eastAsia="es-VE"/>
        </w:rPr>
        <w:t>Parte II. Unidad de aprendizaje:</w:t>
      </w:r>
    </w:p>
    <w:p w:rsidR="00EB6F93" w:rsidRDefault="00EB6F93" w:rsidP="00EB6F93">
      <w:pPr>
        <w:pStyle w:val="Sinespaciado"/>
        <w:spacing w:after="200" w:line="360" w:lineRule="auto"/>
        <w:jc w:val="both"/>
        <w:rPr>
          <w:rFonts w:ascii="Times New Roman" w:eastAsia="Times New Roman" w:hAnsi="Times New Roman" w:cs="Times New Roman"/>
          <w:sz w:val="24"/>
          <w:szCs w:val="24"/>
          <w:lang w:eastAsia="es-VE"/>
        </w:rPr>
      </w:pPr>
      <w:r>
        <w:rPr>
          <w:rFonts w:ascii="Times New Roman" w:eastAsia="Times New Roman" w:hAnsi="Times New Roman" w:cs="Times New Roman"/>
          <w:sz w:val="24"/>
          <w:szCs w:val="24"/>
          <w:lang w:eastAsia="es-VE"/>
        </w:rPr>
        <w:t xml:space="preserve">     Dentro de este marco, se encuentra los aprendizajes del contenido de principios de programación, estructurado en cinco módulos, que para </w:t>
      </w:r>
      <w:r w:rsidR="000C62EE">
        <w:rPr>
          <w:rFonts w:ascii="Times New Roman" w:eastAsia="Times New Roman" w:hAnsi="Times New Roman" w:cs="Times New Roman"/>
          <w:sz w:val="24"/>
          <w:szCs w:val="24"/>
          <w:lang w:eastAsia="es-VE"/>
        </w:rPr>
        <w:t>Aguilar</w:t>
      </w:r>
      <w:r>
        <w:rPr>
          <w:rFonts w:ascii="Times New Roman" w:eastAsia="Times New Roman" w:hAnsi="Times New Roman" w:cs="Times New Roman"/>
          <w:sz w:val="24"/>
          <w:szCs w:val="24"/>
          <w:lang w:eastAsia="es-VE"/>
        </w:rPr>
        <w:t xml:space="preserve"> (2002) estas secciones significan lo elemental de la programación. Se requiere que el estudiante de la asignatura física computacional conozca el funcionamiento interno de los programas para después poder crear y utilizar </w:t>
      </w:r>
      <w:r w:rsidRPr="00C812C3">
        <w:rPr>
          <w:rFonts w:ascii="Times New Roman" w:eastAsia="Times New Roman" w:hAnsi="Times New Roman" w:cs="Times New Roman"/>
          <w:i/>
          <w:sz w:val="24"/>
          <w:szCs w:val="24"/>
          <w:lang w:eastAsia="es-VE"/>
        </w:rPr>
        <w:t>software educativos</w:t>
      </w:r>
      <w:r>
        <w:rPr>
          <w:rFonts w:ascii="Times New Roman" w:eastAsia="Times New Roman" w:hAnsi="Times New Roman" w:cs="Times New Roman"/>
          <w:sz w:val="24"/>
          <w:szCs w:val="24"/>
          <w:lang w:eastAsia="es-VE"/>
        </w:rPr>
        <w:t>. Los módulos de aprendizaje, anteriormente mencionados,  se dividen en los temas: definiciones básicas de programación, estructura de un programa, estructuras de control en programación, listas y operaciones y, finalmente, resolución de problemas con computadora, estos se detallan a continuación:</w:t>
      </w:r>
    </w:p>
    <w:p w:rsidR="00EB6F93" w:rsidRPr="00D038CD" w:rsidRDefault="00EB6F93" w:rsidP="003631F2">
      <w:pPr>
        <w:pStyle w:val="Sinespaciado"/>
        <w:numPr>
          <w:ilvl w:val="0"/>
          <w:numId w:val="13"/>
        </w:numPr>
        <w:spacing w:after="200" w:line="360" w:lineRule="auto"/>
        <w:jc w:val="both"/>
        <w:rPr>
          <w:rFonts w:ascii="Times New Roman" w:eastAsia="Times New Roman" w:hAnsi="Times New Roman" w:cs="Times New Roman"/>
          <w:sz w:val="24"/>
          <w:szCs w:val="24"/>
          <w:lang w:eastAsia="es-VE"/>
        </w:rPr>
      </w:pPr>
      <w:r w:rsidRPr="00D038CD">
        <w:rPr>
          <w:rFonts w:ascii="Times New Roman" w:eastAsia="Times New Roman" w:hAnsi="Times New Roman" w:cs="Times New Roman"/>
          <w:sz w:val="24"/>
          <w:szCs w:val="24"/>
          <w:lang w:eastAsia="es-VE"/>
        </w:rPr>
        <w:lastRenderedPageBreak/>
        <w:t>Definiciones básicas: Se compone de los conceptos básicos que el estudiante debe conocer para entender la expresión en la programación, además se incluye el comportamiento de una computadora y el funcionamiento del software y hardware. El módulo de definiciones básicas contiene los siguientes temas:</w:t>
      </w:r>
    </w:p>
    <w:p w:rsidR="00EB6F93" w:rsidRDefault="00EB6F93" w:rsidP="003631F2">
      <w:pPr>
        <w:pStyle w:val="Sinespaciado"/>
        <w:numPr>
          <w:ilvl w:val="0"/>
          <w:numId w:val="14"/>
        </w:numPr>
        <w:spacing w:after="200" w:line="360" w:lineRule="auto"/>
        <w:jc w:val="both"/>
        <w:rPr>
          <w:rFonts w:ascii="Times New Roman" w:eastAsia="Times New Roman" w:hAnsi="Times New Roman" w:cs="Times New Roman"/>
          <w:sz w:val="24"/>
          <w:szCs w:val="24"/>
          <w:lang w:eastAsia="es-VE"/>
        </w:rPr>
      </w:pPr>
      <w:r w:rsidRPr="00713AAD">
        <w:rPr>
          <w:rFonts w:ascii="Times New Roman" w:eastAsia="Times New Roman" w:hAnsi="Times New Roman" w:cs="Times New Roman"/>
          <w:sz w:val="24"/>
          <w:szCs w:val="24"/>
          <w:lang w:eastAsia="es-VE"/>
        </w:rPr>
        <w:t>Organización de la computadora</w:t>
      </w:r>
    </w:p>
    <w:p w:rsidR="00EB6F93" w:rsidRDefault="00EB6F93" w:rsidP="003631F2">
      <w:pPr>
        <w:pStyle w:val="Sinespaciado"/>
        <w:numPr>
          <w:ilvl w:val="0"/>
          <w:numId w:val="14"/>
        </w:numPr>
        <w:spacing w:after="200" w:line="360" w:lineRule="auto"/>
        <w:jc w:val="both"/>
        <w:rPr>
          <w:rFonts w:ascii="Times New Roman" w:eastAsia="Times New Roman" w:hAnsi="Times New Roman" w:cs="Times New Roman"/>
          <w:sz w:val="24"/>
          <w:szCs w:val="24"/>
          <w:lang w:eastAsia="es-VE"/>
        </w:rPr>
      </w:pPr>
      <w:r w:rsidRPr="00D038CD">
        <w:rPr>
          <w:rFonts w:ascii="Times New Roman" w:eastAsia="Times New Roman" w:hAnsi="Times New Roman" w:cs="Times New Roman"/>
          <w:sz w:val="24"/>
          <w:szCs w:val="24"/>
          <w:lang w:eastAsia="es-VE"/>
        </w:rPr>
        <w:t>Algoritmo</w:t>
      </w:r>
    </w:p>
    <w:p w:rsidR="00EB6F93" w:rsidRDefault="00EB6F93" w:rsidP="003631F2">
      <w:pPr>
        <w:pStyle w:val="Sinespaciado"/>
        <w:numPr>
          <w:ilvl w:val="0"/>
          <w:numId w:val="14"/>
        </w:numPr>
        <w:spacing w:after="200" w:line="360" w:lineRule="auto"/>
        <w:jc w:val="both"/>
        <w:rPr>
          <w:rFonts w:ascii="Times New Roman" w:eastAsia="Times New Roman" w:hAnsi="Times New Roman" w:cs="Times New Roman"/>
          <w:sz w:val="24"/>
          <w:szCs w:val="24"/>
          <w:lang w:eastAsia="es-VE"/>
        </w:rPr>
      </w:pPr>
      <w:r w:rsidRPr="00D038CD">
        <w:rPr>
          <w:rFonts w:ascii="Times New Roman" w:eastAsia="Times New Roman" w:hAnsi="Times New Roman" w:cs="Times New Roman"/>
          <w:sz w:val="24"/>
          <w:szCs w:val="24"/>
          <w:lang w:eastAsia="es-VE"/>
        </w:rPr>
        <w:t>Programas y tipos</w:t>
      </w:r>
    </w:p>
    <w:p w:rsidR="00EB6F93" w:rsidRPr="00D038CD" w:rsidRDefault="00EB6F93" w:rsidP="003631F2">
      <w:pPr>
        <w:pStyle w:val="Sinespaciado"/>
        <w:numPr>
          <w:ilvl w:val="0"/>
          <w:numId w:val="14"/>
        </w:numPr>
        <w:spacing w:after="200" w:line="360" w:lineRule="auto"/>
        <w:jc w:val="both"/>
        <w:rPr>
          <w:rFonts w:ascii="Times New Roman" w:eastAsia="Times New Roman" w:hAnsi="Times New Roman" w:cs="Times New Roman"/>
          <w:sz w:val="24"/>
          <w:szCs w:val="24"/>
          <w:lang w:eastAsia="es-VE"/>
        </w:rPr>
      </w:pPr>
      <w:r w:rsidRPr="00D038CD">
        <w:rPr>
          <w:rFonts w:ascii="Times New Roman" w:eastAsia="Times New Roman" w:hAnsi="Times New Roman" w:cs="Times New Roman"/>
          <w:sz w:val="24"/>
          <w:szCs w:val="24"/>
          <w:lang w:eastAsia="es-VE"/>
        </w:rPr>
        <w:t>Lenguajes de programación y tipos.</w:t>
      </w:r>
    </w:p>
    <w:p w:rsidR="00EB6F93" w:rsidRPr="00D038CD" w:rsidRDefault="00EB6F93" w:rsidP="003631F2">
      <w:pPr>
        <w:pStyle w:val="Sinespaciado"/>
        <w:numPr>
          <w:ilvl w:val="0"/>
          <w:numId w:val="13"/>
        </w:numPr>
        <w:spacing w:after="200" w:line="360" w:lineRule="auto"/>
        <w:jc w:val="both"/>
        <w:rPr>
          <w:rFonts w:ascii="Times New Roman" w:eastAsia="Times New Roman" w:hAnsi="Times New Roman" w:cs="Times New Roman"/>
          <w:sz w:val="24"/>
          <w:szCs w:val="24"/>
          <w:lang w:eastAsia="es-VE"/>
        </w:rPr>
      </w:pPr>
      <w:r w:rsidRPr="00D038CD">
        <w:rPr>
          <w:rFonts w:ascii="Times New Roman" w:eastAsia="Times New Roman" w:hAnsi="Times New Roman" w:cs="Times New Roman"/>
          <w:sz w:val="24"/>
          <w:szCs w:val="24"/>
          <w:lang w:eastAsia="es-VE"/>
        </w:rPr>
        <w:t xml:space="preserve">Estructura de un programa: </w:t>
      </w:r>
      <w:r>
        <w:rPr>
          <w:rFonts w:ascii="Times New Roman" w:hAnsi="Times New Roman" w:cs="Times New Roman"/>
          <w:sz w:val="24"/>
        </w:rPr>
        <w:t xml:space="preserve">Hace referencia a las estructuras utilizadas en </w:t>
      </w:r>
      <w:r w:rsidR="00984AC2">
        <w:rPr>
          <w:rFonts w:ascii="Times New Roman" w:hAnsi="Times New Roman" w:cs="Times New Roman"/>
          <w:sz w:val="24"/>
        </w:rPr>
        <w:t>el</w:t>
      </w:r>
      <w:r>
        <w:rPr>
          <w:rFonts w:ascii="Times New Roman" w:hAnsi="Times New Roman" w:cs="Times New Roman"/>
          <w:sz w:val="24"/>
        </w:rPr>
        <w:t xml:space="preserve"> </w:t>
      </w:r>
      <w:r w:rsidRPr="002A3EE0">
        <w:rPr>
          <w:rFonts w:ascii="Times New Roman" w:hAnsi="Times New Roman" w:cs="Times New Roman"/>
          <w:i/>
          <w:sz w:val="24"/>
        </w:rPr>
        <w:t>software</w:t>
      </w:r>
      <w:r>
        <w:rPr>
          <w:rFonts w:ascii="Times New Roman" w:hAnsi="Times New Roman" w:cs="Times New Roman"/>
          <w:sz w:val="24"/>
        </w:rPr>
        <w:t xml:space="preserve">, es decir las reglas de sintaxis por las cuales se rige la programación. </w:t>
      </w:r>
      <w:r w:rsidRPr="00D038CD">
        <w:rPr>
          <w:rFonts w:ascii="Times New Roman" w:hAnsi="Times New Roman" w:cs="Times New Roman"/>
          <w:sz w:val="24"/>
        </w:rPr>
        <w:t xml:space="preserve">  </w:t>
      </w:r>
      <w:r w:rsidR="000C62EE">
        <w:rPr>
          <w:rFonts w:ascii="Times New Roman" w:hAnsi="Times New Roman" w:cs="Times New Roman"/>
          <w:sz w:val="24"/>
        </w:rPr>
        <w:t>Aguilar</w:t>
      </w:r>
      <w:r w:rsidRPr="00D038CD">
        <w:rPr>
          <w:rFonts w:ascii="Times New Roman" w:hAnsi="Times New Roman" w:cs="Times New Roman"/>
          <w:sz w:val="24"/>
        </w:rPr>
        <w:t xml:space="preserve"> (2002) señala que en la estructura de un programa utiliza los siguientes elementos</w:t>
      </w:r>
      <w:r>
        <w:t xml:space="preserve">: </w:t>
      </w:r>
      <w:r w:rsidRPr="00D038CD">
        <w:rPr>
          <w:rFonts w:ascii="Times New Roman" w:eastAsia="Times New Roman" w:hAnsi="Times New Roman" w:cs="Times New Roman"/>
          <w:sz w:val="24"/>
          <w:szCs w:val="24"/>
          <w:lang w:eastAsia="es-VE"/>
        </w:rPr>
        <w:t xml:space="preserve">     </w:t>
      </w:r>
    </w:p>
    <w:p w:rsidR="00EB6F93" w:rsidRDefault="00EB6F93" w:rsidP="003631F2">
      <w:pPr>
        <w:pStyle w:val="Sinespaciado"/>
        <w:numPr>
          <w:ilvl w:val="0"/>
          <w:numId w:val="15"/>
        </w:numPr>
        <w:spacing w:after="200" w:line="360" w:lineRule="auto"/>
        <w:jc w:val="both"/>
        <w:rPr>
          <w:rFonts w:ascii="Times New Roman" w:eastAsia="Times New Roman" w:hAnsi="Times New Roman" w:cs="Times New Roman"/>
          <w:sz w:val="24"/>
          <w:szCs w:val="24"/>
          <w:lang w:eastAsia="es-VE"/>
        </w:rPr>
      </w:pPr>
      <w:r w:rsidRPr="00A72BDE">
        <w:rPr>
          <w:rFonts w:ascii="Times New Roman" w:eastAsia="Times New Roman" w:hAnsi="Times New Roman" w:cs="Times New Roman"/>
          <w:sz w:val="24"/>
          <w:szCs w:val="24"/>
          <w:lang w:eastAsia="es-VE"/>
        </w:rPr>
        <w:t>Datos y tipos</w:t>
      </w:r>
    </w:p>
    <w:p w:rsidR="00EB6F93" w:rsidRDefault="00EB6F93" w:rsidP="003631F2">
      <w:pPr>
        <w:pStyle w:val="Sinespaciado"/>
        <w:numPr>
          <w:ilvl w:val="0"/>
          <w:numId w:val="15"/>
        </w:numPr>
        <w:spacing w:after="200" w:line="360" w:lineRule="auto"/>
        <w:jc w:val="both"/>
        <w:rPr>
          <w:rFonts w:ascii="Times New Roman" w:eastAsia="Times New Roman" w:hAnsi="Times New Roman" w:cs="Times New Roman"/>
          <w:sz w:val="24"/>
          <w:szCs w:val="24"/>
          <w:lang w:eastAsia="es-VE"/>
        </w:rPr>
      </w:pPr>
      <w:r w:rsidRPr="00D038CD">
        <w:rPr>
          <w:rFonts w:ascii="Times New Roman" w:eastAsia="Times New Roman" w:hAnsi="Times New Roman" w:cs="Times New Roman"/>
          <w:sz w:val="24"/>
          <w:szCs w:val="24"/>
          <w:lang w:eastAsia="es-VE"/>
        </w:rPr>
        <w:t>Variables</w:t>
      </w:r>
    </w:p>
    <w:p w:rsidR="00EB6F93" w:rsidRDefault="00EB6F93" w:rsidP="003631F2">
      <w:pPr>
        <w:pStyle w:val="Sinespaciado"/>
        <w:numPr>
          <w:ilvl w:val="0"/>
          <w:numId w:val="15"/>
        </w:numPr>
        <w:spacing w:after="200" w:line="360" w:lineRule="auto"/>
        <w:jc w:val="both"/>
        <w:rPr>
          <w:rFonts w:ascii="Times New Roman" w:eastAsia="Times New Roman" w:hAnsi="Times New Roman" w:cs="Times New Roman"/>
          <w:sz w:val="24"/>
          <w:szCs w:val="24"/>
          <w:lang w:eastAsia="es-VE"/>
        </w:rPr>
      </w:pPr>
      <w:r w:rsidRPr="00D038CD">
        <w:rPr>
          <w:rFonts w:ascii="Times New Roman" w:eastAsia="Times New Roman" w:hAnsi="Times New Roman" w:cs="Times New Roman"/>
          <w:sz w:val="24"/>
          <w:szCs w:val="24"/>
          <w:lang w:eastAsia="es-VE"/>
        </w:rPr>
        <w:t>Expresiones y operaciones, (aritmética, cadenas, operaciones con cadenas, operaciones lógicas, funciones predeterminadas, importar funciones).</w:t>
      </w:r>
    </w:p>
    <w:p w:rsidR="00EB6F93" w:rsidRDefault="00EB6F93" w:rsidP="003631F2">
      <w:pPr>
        <w:pStyle w:val="Sinespaciado"/>
        <w:numPr>
          <w:ilvl w:val="0"/>
          <w:numId w:val="15"/>
        </w:numPr>
        <w:spacing w:after="200" w:line="360" w:lineRule="auto"/>
        <w:jc w:val="both"/>
        <w:rPr>
          <w:rFonts w:ascii="Times New Roman" w:eastAsia="Times New Roman" w:hAnsi="Times New Roman" w:cs="Times New Roman"/>
          <w:sz w:val="24"/>
          <w:szCs w:val="24"/>
          <w:lang w:eastAsia="es-VE"/>
        </w:rPr>
      </w:pPr>
      <w:r w:rsidRPr="00D038CD">
        <w:rPr>
          <w:rFonts w:ascii="Times New Roman" w:eastAsia="Times New Roman" w:hAnsi="Times New Roman" w:cs="Times New Roman"/>
          <w:sz w:val="24"/>
          <w:szCs w:val="24"/>
          <w:lang w:eastAsia="es-VE"/>
        </w:rPr>
        <w:t>Diagrama de flujo y pseudocódigo.</w:t>
      </w:r>
    </w:p>
    <w:p w:rsidR="00EB6F93" w:rsidRPr="00D038CD" w:rsidRDefault="00EB6F93" w:rsidP="003631F2">
      <w:pPr>
        <w:pStyle w:val="Sinespaciado"/>
        <w:numPr>
          <w:ilvl w:val="0"/>
          <w:numId w:val="15"/>
        </w:numPr>
        <w:spacing w:after="200" w:line="360" w:lineRule="auto"/>
        <w:jc w:val="both"/>
        <w:rPr>
          <w:rFonts w:ascii="Times New Roman" w:eastAsia="Times New Roman" w:hAnsi="Times New Roman" w:cs="Times New Roman"/>
          <w:sz w:val="24"/>
          <w:szCs w:val="24"/>
          <w:lang w:eastAsia="es-VE"/>
        </w:rPr>
      </w:pPr>
      <w:r w:rsidRPr="00D038CD">
        <w:rPr>
          <w:rFonts w:ascii="Times New Roman" w:eastAsia="Times New Roman" w:hAnsi="Times New Roman" w:cs="Times New Roman"/>
          <w:sz w:val="24"/>
          <w:szCs w:val="24"/>
          <w:lang w:eastAsia="es-VE"/>
        </w:rPr>
        <w:t xml:space="preserve">Funciones gráficas en </w:t>
      </w:r>
      <w:r w:rsidR="00984AC2" w:rsidRPr="00984AC2">
        <w:rPr>
          <w:rFonts w:ascii="Times New Roman" w:eastAsia="Times New Roman" w:hAnsi="Times New Roman" w:cs="Times New Roman"/>
          <w:i/>
          <w:sz w:val="24"/>
          <w:szCs w:val="24"/>
          <w:lang w:eastAsia="es-VE"/>
        </w:rPr>
        <w:t>python</w:t>
      </w:r>
    </w:p>
    <w:p w:rsidR="00EB6F93" w:rsidRPr="00D038CD" w:rsidRDefault="00EB6F93" w:rsidP="003631F2">
      <w:pPr>
        <w:pStyle w:val="Sinespaciado"/>
        <w:numPr>
          <w:ilvl w:val="0"/>
          <w:numId w:val="13"/>
        </w:numPr>
        <w:spacing w:after="200" w:line="360" w:lineRule="auto"/>
        <w:ind w:left="714" w:hanging="357"/>
        <w:jc w:val="both"/>
        <w:rPr>
          <w:rFonts w:ascii="Times New Roman" w:eastAsia="Times New Roman" w:hAnsi="Times New Roman" w:cs="Times New Roman"/>
          <w:sz w:val="24"/>
          <w:szCs w:val="24"/>
          <w:lang w:eastAsia="es-VE"/>
        </w:rPr>
      </w:pPr>
      <w:r w:rsidRPr="00D038CD">
        <w:rPr>
          <w:rFonts w:ascii="Times New Roman" w:eastAsia="Times New Roman" w:hAnsi="Times New Roman" w:cs="Times New Roman"/>
          <w:sz w:val="24"/>
          <w:szCs w:val="24"/>
          <w:lang w:eastAsia="es-VE"/>
        </w:rPr>
        <w:t xml:space="preserve">Estructuras de control: </w:t>
      </w:r>
      <w:r>
        <w:rPr>
          <w:rFonts w:ascii="Times New Roman" w:eastAsia="Times New Roman" w:hAnsi="Times New Roman" w:cs="Times New Roman"/>
          <w:sz w:val="24"/>
          <w:szCs w:val="24"/>
          <w:lang w:eastAsia="es-VE"/>
        </w:rPr>
        <w:t xml:space="preserve">la </w:t>
      </w:r>
      <w:r w:rsidRPr="00D038CD">
        <w:rPr>
          <w:rFonts w:ascii="Times New Roman" w:hAnsi="Times New Roman" w:cs="Times New Roman"/>
          <w:sz w:val="24"/>
          <w:szCs w:val="24"/>
        </w:rPr>
        <w:t xml:space="preserve">programación estructurada permite la escritura de programas fáciles de leer y modificar; en un programa estructurado el flujo lógico se gobierna por las </w:t>
      </w:r>
      <w:r w:rsidRPr="00D038CD">
        <w:rPr>
          <w:rFonts w:ascii="Times New Roman" w:hAnsi="Times New Roman" w:cs="Times New Roman"/>
          <w:i/>
          <w:sz w:val="24"/>
          <w:szCs w:val="24"/>
        </w:rPr>
        <w:t>estructuras de control</w:t>
      </w:r>
      <w:r w:rsidRPr="00D038CD">
        <w:rPr>
          <w:rFonts w:ascii="Times New Roman" w:hAnsi="Times New Roman" w:cs="Times New Roman"/>
          <w:sz w:val="24"/>
          <w:szCs w:val="24"/>
        </w:rPr>
        <w:t xml:space="preserve"> básicas que son:</w:t>
      </w:r>
    </w:p>
    <w:p w:rsidR="00EB6F93" w:rsidRDefault="00EB6F93" w:rsidP="003631F2">
      <w:pPr>
        <w:pStyle w:val="Sinespaciado"/>
        <w:numPr>
          <w:ilvl w:val="0"/>
          <w:numId w:val="16"/>
        </w:numPr>
        <w:spacing w:after="200" w:line="360" w:lineRule="auto"/>
        <w:jc w:val="both"/>
        <w:rPr>
          <w:rFonts w:ascii="Times New Roman" w:eastAsia="Times New Roman" w:hAnsi="Times New Roman" w:cs="Times New Roman"/>
          <w:sz w:val="24"/>
          <w:szCs w:val="24"/>
          <w:lang w:eastAsia="es-VE"/>
        </w:rPr>
      </w:pPr>
      <w:r w:rsidRPr="00713AAD">
        <w:rPr>
          <w:rFonts w:ascii="Times New Roman" w:eastAsia="Times New Roman" w:hAnsi="Times New Roman" w:cs="Times New Roman"/>
          <w:sz w:val="24"/>
          <w:szCs w:val="24"/>
          <w:lang w:eastAsia="es-VE"/>
        </w:rPr>
        <w:lastRenderedPageBreak/>
        <w:t>Estructura selectiva</w:t>
      </w:r>
      <w:r>
        <w:rPr>
          <w:rFonts w:ascii="Times New Roman" w:eastAsia="Times New Roman" w:hAnsi="Times New Roman" w:cs="Times New Roman"/>
          <w:sz w:val="24"/>
          <w:szCs w:val="24"/>
          <w:lang w:eastAsia="es-VE"/>
        </w:rPr>
        <w:t xml:space="preserve"> (e</w:t>
      </w:r>
      <w:r w:rsidRPr="00713AAD">
        <w:rPr>
          <w:rFonts w:ascii="Times New Roman" w:eastAsia="Times New Roman" w:hAnsi="Times New Roman" w:cs="Times New Roman"/>
          <w:sz w:val="24"/>
          <w:szCs w:val="24"/>
          <w:lang w:eastAsia="es-VE"/>
        </w:rPr>
        <w:t>structura If</w:t>
      </w:r>
      <w:r>
        <w:rPr>
          <w:rFonts w:ascii="Times New Roman" w:eastAsia="Times New Roman" w:hAnsi="Times New Roman" w:cs="Times New Roman"/>
          <w:sz w:val="24"/>
          <w:szCs w:val="24"/>
          <w:lang w:eastAsia="es-VE"/>
        </w:rPr>
        <w:t>, e</w:t>
      </w:r>
      <w:r w:rsidRPr="00713AAD">
        <w:rPr>
          <w:rFonts w:ascii="Times New Roman" w:eastAsia="Times New Roman" w:hAnsi="Times New Roman" w:cs="Times New Roman"/>
          <w:sz w:val="24"/>
          <w:szCs w:val="24"/>
          <w:lang w:eastAsia="es-VE"/>
        </w:rPr>
        <w:t xml:space="preserve">structura If en </w:t>
      </w:r>
      <w:r w:rsidR="00984AC2" w:rsidRPr="00984AC2">
        <w:rPr>
          <w:rFonts w:ascii="Times New Roman" w:eastAsia="Times New Roman" w:hAnsi="Times New Roman" w:cs="Times New Roman"/>
          <w:i/>
          <w:sz w:val="24"/>
          <w:szCs w:val="24"/>
          <w:lang w:eastAsia="es-VE"/>
        </w:rPr>
        <w:t>python</w:t>
      </w:r>
      <w:r>
        <w:rPr>
          <w:rFonts w:ascii="Times New Roman" w:eastAsia="Times New Roman" w:hAnsi="Times New Roman" w:cs="Times New Roman"/>
          <w:sz w:val="24"/>
          <w:szCs w:val="24"/>
          <w:lang w:eastAsia="es-VE"/>
        </w:rPr>
        <w:t>, e</w:t>
      </w:r>
      <w:r w:rsidRPr="00713AAD">
        <w:rPr>
          <w:rFonts w:ascii="Times New Roman" w:eastAsia="Times New Roman" w:hAnsi="Times New Roman" w:cs="Times New Roman"/>
          <w:sz w:val="24"/>
          <w:szCs w:val="24"/>
          <w:lang w:eastAsia="es-VE"/>
        </w:rPr>
        <w:t xml:space="preserve">structura If-Else en </w:t>
      </w:r>
      <w:r w:rsidR="00984AC2" w:rsidRPr="00984AC2">
        <w:rPr>
          <w:rFonts w:ascii="Times New Roman" w:eastAsia="Times New Roman" w:hAnsi="Times New Roman" w:cs="Times New Roman"/>
          <w:i/>
          <w:sz w:val="24"/>
          <w:szCs w:val="24"/>
          <w:lang w:eastAsia="es-VE"/>
        </w:rPr>
        <w:t>python</w:t>
      </w:r>
      <w:r>
        <w:rPr>
          <w:rFonts w:ascii="Times New Roman" w:eastAsia="Times New Roman" w:hAnsi="Times New Roman" w:cs="Times New Roman"/>
          <w:sz w:val="24"/>
          <w:szCs w:val="24"/>
          <w:lang w:eastAsia="es-VE"/>
        </w:rPr>
        <w:t>).</w:t>
      </w:r>
    </w:p>
    <w:p w:rsidR="00EB6F93" w:rsidRPr="00D038CD" w:rsidRDefault="00EB6F93" w:rsidP="003631F2">
      <w:pPr>
        <w:pStyle w:val="Sinespaciado"/>
        <w:numPr>
          <w:ilvl w:val="0"/>
          <w:numId w:val="16"/>
        </w:numPr>
        <w:spacing w:after="200" w:line="360" w:lineRule="auto"/>
        <w:jc w:val="both"/>
        <w:rPr>
          <w:rFonts w:ascii="Times New Roman" w:eastAsia="Times New Roman" w:hAnsi="Times New Roman" w:cs="Times New Roman"/>
          <w:sz w:val="24"/>
          <w:szCs w:val="24"/>
          <w:lang w:eastAsia="es-VE"/>
        </w:rPr>
      </w:pPr>
      <w:r w:rsidRPr="00D038CD">
        <w:rPr>
          <w:rFonts w:ascii="Times New Roman" w:eastAsia="Times New Roman" w:hAnsi="Times New Roman" w:cs="Times New Roman"/>
          <w:sz w:val="24"/>
          <w:szCs w:val="24"/>
          <w:lang w:eastAsia="es-VE"/>
        </w:rPr>
        <w:t xml:space="preserve">Estructura Repetitiva (estructura While, estructura While en </w:t>
      </w:r>
      <w:r w:rsidR="00984AC2" w:rsidRPr="00984AC2">
        <w:rPr>
          <w:rFonts w:ascii="Times New Roman" w:eastAsia="Times New Roman" w:hAnsi="Times New Roman" w:cs="Times New Roman"/>
          <w:i/>
          <w:sz w:val="24"/>
          <w:szCs w:val="24"/>
          <w:lang w:eastAsia="es-VE"/>
        </w:rPr>
        <w:t>python</w:t>
      </w:r>
      <w:r w:rsidRPr="00D038CD">
        <w:rPr>
          <w:rFonts w:ascii="Times New Roman" w:eastAsia="Times New Roman" w:hAnsi="Times New Roman" w:cs="Times New Roman"/>
          <w:sz w:val="24"/>
          <w:szCs w:val="24"/>
          <w:lang w:eastAsia="es-VE"/>
        </w:rPr>
        <w:t xml:space="preserve">, estructura While en </w:t>
      </w:r>
      <w:r w:rsidR="00984AC2" w:rsidRPr="00984AC2">
        <w:rPr>
          <w:rFonts w:ascii="Times New Roman" w:eastAsia="Times New Roman" w:hAnsi="Times New Roman" w:cs="Times New Roman"/>
          <w:i/>
          <w:sz w:val="24"/>
          <w:szCs w:val="24"/>
          <w:lang w:eastAsia="es-VE"/>
        </w:rPr>
        <w:t>python</w:t>
      </w:r>
      <w:r w:rsidRPr="00D038CD">
        <w:rPr>
          <w:rFonts w:ascii="Times New Roman" w:eastAsia="Times New Roman" w:hAnsi="Times New Roman" w:cs="Times New Roman"/>
          <w:sz w:val="24"/>
          <w:szCs w:val="24"/>
          <w:lang w:eastAsia="es-VE"/>
        </w:rPr>
        <w:t xml:space="preserve">, acumuladores y contadores, estructura For en </w:t>
      </w:r>
      <w:r w:rsidR="00984AC2" w:rsidRPr="00984AC2">
        <w:rPr>
          <w:rFonts w:ascii="Times New Roman" w:eastAsia="Times New Roman" w:hAnsi="Times New Roman" w:cs="Times New Roman"/>
          <w:i/>
          <w:sz w:val="24"/>
          <w:szCs w:val="24"/>
          <w:lang w:eastAsia="es-VE"/>
        </w:rPr>
        <w:t>python</w:t>
      </w:r>
      <w:r w:rsidRPr="00D038CD">
        <w:rPr>
          <w:rFonts w:ascii="Times New Roman" w:eastAsia="Times New Roman" w:hAnsi="Times New Roman" w:cs="Times New Roman"/>
          <w:sz w:val="24"/>
          <w:szCs w:val="24"/>
          <w:lang w:eastAsia="es-VE"/>
        </w:rPr>
        <w:t>, ruptura de bucles).</w:t>
      </w:r>
    </w:p>
    <w:p w:rsidR="00EB6F93" w:rsidRPr="00713AAD" w:rsidRDefault="00EB6F93" w:rsidP="003631F2">
      <w:pPr>
        <w:pStyle w:val="Sinespaciado"/>
        <w:numPr>
          <w:ilvl w:val="0"/>
          <w:numId w:val="13"/>
        </w:numPr>
        <w:spacing w:after="200" w:line="360" w:lineRule="auto"/>
        <w:jc w:val="both"/>
        <w:rPr>
          <w:rFonts w:ascii="Times New Roman" w:eastAsia="Times New Roman" w:hAnsi="Times New Roman" w:cs="Times New Roman"/>
          <w:sz w:val="24"/>
          <w:szCs w:val="24"/>
          <w:lang w:eastAsia="es-VE"/>
        </w:rPr>
      </w:pPr>
      <w:r w:rsidRPr="00713AAD">
        <w:rPr>
          <w:rFonts w:ascii="Times New Roman" w:eastAsia="Times New Roman" w:hAnsi="Times New Roman" w:cs="Times New Roman"/>
          <w:sz w:val="24"/>
          <w:szCs w:val="24"/>
          <w:lang w:eastAsia="es-VE"/>
        </w:rPr>
        <w:t>Lista y operaciones</w:t>
      </w:r>
      <w:r>
        <w:rPr>
          <w:rFonts w:ascii="Times New Roman" w:eastAsia="Times New Roman" w:hAnsi="Times New Roman" w:cs="Times New Roman"/>
          <w:sz w:val="24"/>
          <w:szCs w:val="24"/>
          <w:lang w:eastAsia="es-VE"/>
        </w:rPr>
        <w:t>: se incluyen los contenidos referentes a la asociación y ordenación de datos en programación, con el fin de procesar datos. Estos son:</w:t>
      </w:r>
    </w:p>
    <w:p w:rsidR="00EB6F93" w:rsidRDefault="00EB6F93" w:rsidP="003631F2">
      <w:pPr>
        <w:pStyle w:val="Sinespaciado"/>
        <w:numPr>
          <w:ilvl w:val="0"/>
          <w:numId w:val="17"/>
        </w:numPr>
        <w:spacing w:after="200" w:line="360" w:lineRule="auto"/>
        <w:jc w:val="both"/>
        <w:rPr>
          <w:rFonts w:ascii="Times New Roman" w:eastAsia="Times New Roman" w:hAnsi="Times New Roman" w:cs="Times New Roman"/>
          <w:sz w:val="24"/>
          <w:szCs w:val="24"/>
          <w:lang w:eastAsia="es-VE"/>
        </w:rPr>
      </w:pPr>
      <w:r w:rsidRPr="00713AAD">
        <w:rPr>
          <w:rFonts w:ascii="Times New Roman" w:eastAsia="Times New Roman" w:hAnsi="Times New Roman" w:cs="Times New Roman"/>
          <w:sz w:val="24"/>
          <w:szCs w:val="24"/>
          <w:lang w:eastAsia="es-VE"/>
        </w:rPr>
        <w:t>Definición de lista</w:t>
      </w:r>
    </w:p>
    <w:p w:rsidR="00EB6F93" w:rsidRDefault="00EB6F93" w:rsidP="003631F2">
      <w:pPr>
        <w:pStyle w:val="Sinespaciado"/>
        <w:numPr>
          <w:ilvl w:val="0"/>
          <w:numId w:val="17"/>
        </w:numPr>
        <w:spacing w:after="200" w:line="360" w:lineRule="auto"/>
        <w:jc w:val="both"/>
        <w:rPr>
          <w:rFonts w:ascii="Times New Roman" w:eastAsia="Times New Roman" w:hAnsi="Times New Roman" w:cs="Times New Roman"/>
          <w:sz w:val="24"/>
          <w:szCs w:val="24"/>
          <w:lang w:eastAsia="es-VE"/>
        </w:rPr>
      </w:pPr>
      <w:r w:rsidRPr="00D038CD">
        <w:rPr>
          <w:rFonts w:ascii="Times New Roman" w:eastAsia="Times New Roman" w:hAnsi="Times New Roman" w:cs="Times New Roman"/>
          <w:sz w:val="24"/>
          <w:szCs w:val="24"/>
          <w:lang w:eastAsia="es-VE"/>
        </w:rPr>
        <w:t>Crear una lista</w:t>
      </w:r>
    </w:p>
    <w:p w:rsidR="00EB6F93" w:rsidRDefault="00EB6F93" w:rsidP="003631F2">
      <w:pPr>
        <w:pStyle w:val="Sinespaciado"/>
        <w:numPr>
          <w:ilvl w:val="0"/>
          <w:numId w:val="17"/>
        </w:numPr>
        <w:spacing w:after="200" w:line="360" w:lineRule="auto"/>
        <w:jc w:val="both"/>
        <w:rPr>
          <w:rFonts w:ascii="Times New Roman" w:eastAsia="Times New Roman" w:hAnsi="Times New Roman" w:cs="Times New Roman"/>
          <w:sz w:val="24"/>
          <w:szCs w:val="24"/>
          <w:lang w:eastAsia="es-VE"/>
        </w:rPr>
      </w:pPr>
      <w:r w:rsidRPr="00D038CD">
        <w:rPr>
          <w:rFonts w:ascii="Times New Roman" w:eastAsia="Times New Roman" w:hAnsi="Times New Roman" w:cs="Times New Roman"/>
          <w:sz w:val="24"/>
          <w:szCs w:val="24"/>
          <w:lang w:eastAsia="es-VE"/>
        </w:rPr>
        <w:t>Ordenar una lista (teórico)</w:t>
      </w:r>
      <w:r>
        <w:rPr>
          <w:rFonts w:ascii="Times New Roman" w:eastAsia="Times New Roman" w:hAnsi="Times New Roman" w:cs="Times New Roman"/>
          <w:sz w:val="24"/>
          <w:szCs w:val="24"/>
          <w:lang w:eastAsia="es-VE"/>
        </w:rPr>
        <w:t xml:space="preserve"> y </w:t>
      </w:r>
    </w:p>
    <w:p w:rsidR="00EB6F93" w:rsidRPr="00D038CD" w:rsidRDefault="00EB6F93" w:rsidP="003631F2">
      <w:pPr>
        <w:pStyle w:val="Sinespaciado"/>
        <w:numPr>
          <w:ilvl w:val="0"/>
          <w:numId w:val="17"/>
        </w:numPr>
        <w:spacing w:after="200" w:line="360" w:lineRule="auto"/>
        <w:jc w:val="both"/>
        <w:rPr>
          <w:rFonts w:ascii="Times New Roman" w:eastAsia="Times New Roman" w:hAnsi="Times New Roman" w:cs="Times New Roman"/>
          <w:sz w:val="24"/>
          <w:szCs w:val="24"/>
          <w:lang w:eastAsia="es-VE"/>
        </w:rPr>
      </w:pPr>
      <w:r w:rsidRPr="00D038CD">
        <w:rPr>
          <w:rFonts w:ascii="Times New Roman" w:eastAsia="Times New Roman" w:hAnsi="Times New Roman" w:cs="Times New Roman"/>
          <w:sz w:val="24"/>
          <w:szCs w:val="24"/>
          <w:lang w:eastAsia="es-VE"/>
        </w:rPr>
        <w:t xml:space="preserve">Ordenar lista en </w:t>
      </w:r>
      <w:r w:rsidR="00984AC2" w:rsidRPr="00984AC2">
        <w:rPr>
          <w:rFonts w:ascii="Times New Roman" w:eastAsia="Times New Roman" w:hAnsi="Times New Roman" w:cs="Times New Roman"/>
          <w:i/>
          <w:sz w:val="24"/>
          <w:szCs w:val="24"/>
          <w:lang w:eastAsia="es-VE"/>
        </w:rPr>
        <w:t>python</w:t>
      </w:r>
      <w:r w:rsidRPr="00D038CD">
        <w:rPr>
          <w:rFonts w:ascii="Times New Roman" w:eastAsia="Times New Roman" w:hAnsi="Times New Roman" w:cs="Times New Roman"/>
          <w:sz w:val="24"/>
          <w:szCs w:val="24"/>
          <w:lang w:eastAsia="es-VE"/>
        </w:rPr>
        <w:t xml:space="preserve"> </w:t>
      </w:r>
    </w:p>
    <w:p w:rsidR="00EB6F93" w:rsidRPr="00713AAD" w:rsidRDefault="00EB6F93" w:rsidP="003631F2">
      <w:pPr>
        <w:pStyle w:val="Sinespaciado"/>
        <w:numPr>
          <w:ilvl w:val="0"/>
          <w:numId w:val="13"/>
        </w:numPr>
        <w:spacing w:after="200" w:line="360" w:lineRule="auto"/>
        <w:jc w:val="both"/>
        <w:rPr>
          <w:rFonts w:ascii="Times New Roman" w:eastAsia="Times New Roman" w:hAnsi="Times New Roman" w:cs="Times New Roman"/>
          <w:sz w:val="24"/>
          <w:szCs w:val="24"/>
          <w:lang w:eastAsia="es-VE"/>
        </w:rPr>
      </w:pPr>
      <w:r w:rsidRPr="00713AAD">
        <w:rPr>
          <w:rFonts w:ascii="Times New Roman" w:eastAsia="Times New Roman" w:hAnsi="Times New Roman" w:cs="Times New Roman"/>
          <w:sz w:val="24"/>
          <w:szCs w:val="24"/>
          <w:lang w:eastAsia="es-VE"/>
        </w:rPr>
        <w:t>Resoluci</w:t>
      </w:r>
      <w:r>
        <w:rPr>
          <w:rFonts w:ascii="Times New Roman" w:eastAsia="Times New Roman" w:hAnsi="Times New Roman" w:cs="Times New Roman"/>
          <w:sz w:val="24"/>
          <w:szCs w:val="24"/>
          <w:lang w:eastAsia="es-VE"/>
        </w:rPr>
        <w:t>ón de problemas con computadora: en esta sección se plantean una serie de problemas y los métodos de resolución, se observa la aplicabilidad de lo aprendido a lo largo de los módulos. Los problemas planteados se señalan a continuación:</w:t>
      </w:r>
    </w:p>
    <w:p w:rsidR="00EB6F93" w:rsidRDefault="00EB6F93" w:rsidP="003631F2">
      <w:pPr>
        <w:pStyle w:val="Sinespaciado"/>
        <w:numPr>
          <w:ilvl w:val="0"/>
          <w:numId w:val="18"/>
        </w:numPr>
        <w:spacing w:after="200" w:line="360" w:lineRule="auto"/>
        <w:jc w:val="both"/>
        <w:rPr>
          <w:rFonts w:ascii="Times New Roman" w:eastAsia="Times New Roman" w:hAnsi="Times New Roman" w:cs="Times New Roman"/>
          <w:sz w:val="24"/>
          <w:szCs w:val="24"/>
          <w:lang w:eastAsia="es-VE"/>
        </w:rPr>
      </w:pPr>
      <w:r w:rsidRPr="00713AAD">
        <w:rPr>
          <w:rFonts w:ascii="Times New Roman" w:eastAsia="Times New Roman" w:hAnsi="Times New Roman" w:cs="Times New Roman"/>
          <w:sz w:val="24"/>
          <w:szCs w:val="24"/>
          <w:lang w:eastAsia="es-VE"/>
        </w:rPr>
        <w:t>Fase</w:t>
      </w:r>
      <w:r>
        <w:rPr>
          <w:rFonts w:ascii="Times New Roman" w:eastAsia="Times New Roman" w:hAnsi="Times New Roman" w:cs="Times New Roman"/>
          <w:sz w:val="24"/>
          <w:szCs w:val="24"/>
          <w:lang w:eastAsia="es-VE"/>
        </w:rPr>
        <w:t>s</w:t>
      </w:r>
      <w:r w:rsidRPr="00713AAD">
        <w:rPr>
          <w:rFonts w:ascii="Times New Roman" w:eastAsia="Times New Roman" w:hAnsi="Times New Roman" w:cs="Times New Roman"/>
          <w:sz w:val="24"/>
          <w:szCs w:val="24"/>
          <w:lang w:eastAsia="es-VE"/>
        </w:rPr>
        <w:t xml:space="preserve"> de resolución de problemas</w:t>
      </w:r>
    </w:p>
    <w:p w:rsidR="00EB6F93" w:rsidRDefault="00EB6F93" w:rsidP="003631F2">
      <w:pPr>
        <w:pStyle w:val="Sinespaciado"/>
        <w:numPr>
          <w:ilvl w:val="0"/>
          <w:numId w:val="18"/>
        </w:numPr>
        <w:spacing w:after="200" w:line="360" w:lineRule="auto"/>
        <w:jc w:val="both"/>
        <w:rPr>
          <w:rFonts w:ascii="Times New Roman" w:eastAsia="Times New Roman" w:hAnsi="Times New Roman" w:cs="Times New Roman"/>
          <w:sz w:val="24"/>
          <w:szCs w:val="24"/>
          <w:lang w:eastAsia="es-VE"/>
        </w:rPr>
      </w:pPr>
      <w:r w:rsidRPr="00D038CD">
        <w:rPr>
          <w:rFonts w:ascii="Times New Roman" w:eastAsia="Times New Roman" w:hAnsi="Times New Roman" w:cs="Times New Roman"/>
          <w:sz w:val="24"/>
          <w:szCs w:val="24"/>
          <w:lang w:eastAsia="es-VE"/>
        </w:rPr>
        <w:t>Mi primer programa</w:t>
      </w:r>
    </w:p>
    <w:p w:rsidR="00EB6F93" w:rsidRDefault="00EB6F93" w:rsidP="003631F2">
      <w:pPr>
        <w:pStyle w:val="Sinespaciado"/>
        <w:numPr>
          <w:ilvl w:val="0"/>
          <w:numId w:val="18"/>
        </w:numPr>
        <w:spacing w:after="200" w:line="360" w:lineRule="auto"/>
        <w:jc w:val="both"/>
        <w:rPr>
          <w:rFonts w:ascii="Times New Roman" w:eastAsia="Times New Roman" w:hAnsi="Times New Roman" w:cs="Times New Roman"/>
          <w:sz w:val="24"/>
          <w:szCs w:val="24"/>
          <w:lang w:eastAsia="es-VE"/>
        </w:rPr>
      </w:pPr>
      <w:r w:rsidRPr="00D038CD">
        <w:rPr>
          <w:rFonts w:ascii="Times New Roman" w:eastAsia="Times New Roman" w:hAnsi="Times New Roman" w:cs="Times New Roman"/>
          <w:sz w:val="24"/>
          <w:szCs w:val="24"/>
          <w:lang w:eastAsia="es-VE"/>
        </w:rPr>
        <w:t>Mi segundo programa</w:t>
      </w:r>
    </w:p>
    <w:p w:rsidR="00EB6F93" w:rsidRDefault="00EB6F93" w:rsidP="003631F2">
      <w:pPr>
        <w:pStyle w:val="Sinespaciado"/>
        <w:numPr>
          <w:ilvl w:val="0"/>
          <w:numId w:val="18"/>
        </w:numPr>
        <w:spacing w:after="200" w:line="360" w:lineRule="auto"/>
        <w:jc w:val="both"/>
        <w:rPr>
          <w:rFonts w:ascii="Times New Roman" w:eastAsia="Times New Roman" w:hAnsi="Times New Roman" w:cs="Times New Roman"/>
          <w:sz w:val="24"/>
          <w:szCs w:val="24"/>
          <w:lang w:eastAsia="es-VE"/>
        </w:rPr>
      </w:pPr>
      <w:r w:rsidRPr="00D038CD">
        <w:rPr>
          <w:rFonts w:ascii="Times New Roman" w:eastAsia="Times New Roman" w:hAnsi="Times New Roman" w:cs="Times New Roman"/>
          <w:sz w:val="24"/>
          <w:szCs w:val="24"/>
          <w:lang w:eastAsia="es-VE"/>
        </w:rPr>
        <w:t>Graficación Seno</w:t>
      </w:r>
    </w:p>
    <w:p w:rsidR="00EB6F93" w:rsidRDefault="00EB6F93" w:rsidP="003631F2">
      <w:pPr>
        <w:pStyle w:val="Sinespaciado"/>
        <w:numPr>
          <w:ilvl w:val="0"/>
          <w:numId w:val="18"/>
        </w:numPr>
        <w:spacing w:after="200" w:line="360" w:lineRule="auto"/>
        <w:jc w:val="both"/>
        <w:rPr>
          <w:rFonts w:ascii="Times New Roman" w:eastAsia="Times New Roman" w:hAnsi="Times New Roman" w:cs="Times New Roman"/>
          <w:sz w:val="24"/>
          <w:szCs w:val="24"/>
          <w:lang w:eastAsia="es-VE"/>
        </w:rPr>
      </w:pPr>
      <w:r w:rsidRPr="00D038CD">
        <w:rPr>
          <w:rFonts w:ascii="Times New Roman" w:eastAsia="Times New Roman" w:hAnsi="Times New Roman" w:cs="Times New Roman"/>
          <w:sz w:val="24"/>
          <w:szCs w:val="24"/>
          <w:lang w:eastAsia="es-VE"/>
        </w:rPr>
        <w:t>Recursividad</w:t>
      </w:r>
    </w:p>
    <w:p w:rsidR="00EB6F93" w:rsidRDefault="00EB6F93" w:rsidP="003631F2">
      <w:pPr>
        <w:pStyle w:val="Sinespaciado"/>
        <w:numPr>
          <w:ilvl w:val="0"/>
          <w:numId w:val="18"/>
        </w:numPr>
        <w:spacing w:after="200" w:line="360" w:lineRule="auto"/>
        <w:jc w:val="both"/>
        <w:rPr>
          <w:rFonts w:ascii="Times New Roman" w:eastAsia="Times New Roman" w:hAnsi="Times New Roman" w:cs="Times New Roman"/>
          <w:sz w:val="24"/>
          <w:szCs w:val="24"/>
          <w:lang w:eastAsia="es-VE"/>
        </w:rPr>
      </w:pPr>
      <w:r w:rsidRPr="00D038CD">
        <w:rPr>
          <w:rFonts w:ascii="Times New Roman" w:eastAsia="Times New Roman" w:hAnsi="Times New Roman" w:cs="Times New Roman"/>
          <w:sz w:val="24"/>
          <w:szCs w:val="24"/>
          <w:lang w:eastAsia="es-VE"/>
        </w:rPr>
        <w:t>Te</w:t>
      </w:r>
      <w:r>
        <w:rPr>
          <w:rFonts w:ascii="Times New Roman" w:eastAsia="Times New Roman" w:hAnsi="Times New Roman" w:cs="Times New Roman"/>
          <w:sz w:val="24"/>
          <w:szCs w:val="24"/>
          <w:lang w:eastAsia="es-VE"/>
        </w:rPr>
        <w:t>oría</w:t>
      </w:r>
      <w:r w:rsidRPr="00D038CD">
        <w:rPr>
          <w:rFonts w:ascii="Times New Roman" w:eastAsia="Times New Roman" w:hAnsi="Times New Roman" w:cs="Times New Roman"/>
          <w:sz w:val="24"/>
          <w:szCs w:val="24"/>
          <w:lang w:eastAsia="es-VE"/>
        </w:rPr>
        <w:t xml:space="preserve"> del fracta</w:t>
      </w:r>
      <w:r>
        <w:rPr>
          <w:rFonts w:ascii="Times New Roman" w:eastAsia="Times New Roman" w:hAnsi="Times New Roman" w:cs="Times New Roman"/>
          <w:sz w:val="24"/>
          <w:szCs w:val="24"/>
          <w:lang w:eastAsia="es-VE"/>
        </w:rPr>
        <w:t>l</w:t>
      </w:r>
    </w:p>
    <w:p w:rsidR="00EB6F93" w:rsidRDefault="00EB6F93" w:rsidP="003631F2">
      <w:pPr>
        <w:pStyle w:val="Sinespaciado"/>
        <w:numPr>
          <w:ilvl w:val="0"/>
          <w:numId w:val="18"/>
        </w:numPr>
        <w:spacing w:after="200" w:line="360" w:lineRule="auto"/>
        <w:jc w:val="both"/>
        <w:rPr>
          <w:rFonts w:ascii="Times New Roman" w:eastAsia="Times New Roman" w:hAnsi="Times New Roman" w:cs="Times New Roman"/>
          <w:sz w:val="24"/>
          <w:szCs w:val="24"/>
          <w:lang w:eastAsia="es-VE"/>
        </w:rPr>
      </w:pPr>
      <w:r w:rsidRPr="00D038CD">
        <w:rPr>
          <w:rFonts w:ascii="Times New Roman" w:eastAsia="Times New Roman" w:hAnsi="Times New Roman" w:cs="Times New Roman"/>
          <w:sz w:val="24"/>
          <w:szCs w:val="24"/>
          <w:lang w:eastAsia="es-VE"/>
        </w:rPr>
        <w:t>Fractal Copo de Vonkoch</w:t>
      </w:r>
    </w:p>
    <w:p w:rsidR="00EB6F93" w:rsidRDefault="00EB6F93" w:rsidP="00EB6F93">
      <w:pPr>
        <w:pStyle w:val="Sinespaciado"/>
        <w:spacing w:after="200" w:line="360" w:lineRule="auto"/>
        <w:jc w:val="center"/>
        <w:rPr>
          <w:rFonts w:ascii="Times New Roman" w:eastAsia="Times New Roman" w:hAnsi="Times New Roman" w:cs="Times New Roman"/>
          <w:sz w:val="24"/>
          <w:szCs w:val="24"/>
          <w:lang w:eastAsia="es-VE"/>
        </w:rPr>
      </w:pPr>
      <w:r>
        <w:rPr>
          <w:rFonts w:ascii="Times New Roman" w:eastAsia="Times New Roman" w:hAnsi="Times New Roman" w:cs="Times New Roman"/>
          <w:sz w:val="24"/>
          <w:szCs w:val="24"/>
          <w:lang w:eastAsia="es-VE"/>
        </w:rPr>
        <w:lastRenderedPageBreak/>
        <w:t>Gráfico Nº 6. Estructura de la propuesta</w:t>
      </w:r>
    </w:p>
    <w:p w:rsidR="00EB6F93" w:rsidRDefault="0005724D" w:rsidP="00037B8E">
      <w:pPr>
        <w:pStyle w:val="Sinespaciado"/>
        <w:spacing w:after="200" w:line="360" w:lineRule="auto"/>
        <w:jc w:val="center"/>
      </w:pPr>
      <w:r>
        <w:rPr>
          <w:rFonts w:ascii="Times New Roman" w:eastAsia="Times New Roman" w:hAnsi="Times New Roman" w:cs="Times New Roman"/>
          <w:noProof/>
          <w:sz w:val="24"/>
          <w:szCs w:val="24"/>
          <w:lang w:eastAsia="es-VE"/>
        </w:rPr>
        <w:drawing>
          <wp:inline distT="0" distB="0" distL="0" distR="0">
            <wp:extent cx="5244704" cy="6020790"/>
            <wp:effectExtent l="19050" t="0" r="0" b="0"/>
            <wp:docPr id="31"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srcRect/>
                    <a:stretch>
                      <a:fillRect/>
                    </a:stretch>
                  </pic:blipFill>
                  <pic:spPr bwMode="auto">
                    <a:xfrm>
                      <a:off x="0" y="0"/>
                      <a:ext cx="5248910" cy="6025618"/>
                    </a:xfrm>
                    <a:prstGeom prst="rect">
                      <a:avLst/>
                    </a:prstGeom>
                    <a:noFill/>
                    <a:ln w="9525">
                      <a:noFill/>
                      <a:miter lim="800000"/>
                      <a:headEnd/>
                      <a:tailEnd/>
                    </a:ln>
                  </pic:spPr>
                </pic:pic>
              </a:graphicData>
            </a:graphic>
          </wp:inline>
        </w:drawing>
      </w:r>
    </w:p>
    <w:p w:rsidR="00EB6F93" w:rsidRPr="00C64682" w:rsidRDefault="00EB6F93" w:rsidP="00EB6F93">
      <w:pPr>
        <w:tabs>
          <w:tab w:val="left" w:pos="0"/>
        </w:tabs>
      </w:pPr>
      <w:r w:rsidRPr="00C64682">
        <w:t>Fuente: Ferreira y Velásquez (2015)</w:t>
      </w:r>
    </w:p>
    <w:p w:rsidR="00EB6F93" w:rsidRDefault="00EB6F93" w:rsidP="00EB6F93">
      <w:pPr>
        <w:pStyle w:val="Sinespaciado"/>
        <w:spacing w:after="200" w:line="360" w:lineRule="auto"/>
        <w:jc w:val="center"/>
        <w:rPr>
          <w:rFonts w:ascii="Times New Roman" w:eastAsia="Times New Roman" w:hAnsi="Times New Roman" w:cs="Times New Roman"/>
          <w:sz w:val="24"/>
          <w:szCs w:val="24"/>
          <w:lang w:eastAsia="es-VE"/>
        </w:rPr>
      </w:pPr>
    </w:p>
    <w:p w:rsidR="00EB6F93" w:rsidRDefault="00EB6F93" w:rsidP="00EB6F93">
      <w:pPr>
        <w:jc w:val="center"/>
      </w:pPr>
    </w:p>
    <w:p w:rsidR="00EB6F93" w:rsidRDefault="00EB6F93" w:rsidP="00EB6F93">
      <w:pPr>
        <w:jc w:val="center"/>
      </w:pPr>
      <w:r w:rsidRPr="00713AAD">
        <w:lastRenderedPageBreak/>
        <w:t>Pantalla N° 1 Bienvenida</w:t>
      </w:r>
    </w:p>
    <w:p w:rsidR="00EB6F93" w:rsidRPr="00713AAD" w:rsidRDefault="00EB6F93" w:rsidP="00EB6F93">
      <w:pPr>
        <w:jc w:val="center"/>
      </w:pPr>
    </w:p>
    <w:p w:rsidR="00EB6F93" w:rsidRPr="00713AAD" w:rsidRDefault="00EB6F93" w:rsidP="00EB6F93">
      <w:pPr>
        <w:jc w:val="center"/>
      </w:pPr>
      <w:r w:rsidRPr="00713AAD">
        <w:rPr>
          <w:noProof/>
          <w:lang w:val="es-VE" w:eastAsia="es-VE"/>
        </w:rPr>
        <w:drawing>
          <wp:inline distT="0" distB="0" distL="0" distR="0">
            <wp:extent cx="5248275" cy="3390900"/>
            <wp:effectExtent l="19050" t="0" r="9525" b="0"/>
            <wp:docPr id="155"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 cstate="print"/>
                    <a:srcRect/>
                    <a:stretch>
                      <a:fillRect/>
                    </a:stretch>
                  </pic:blipFill>
                  <pic:spPr bwMode="auto">
                    <a:xfrm>
                      <a:off x="0" y="0"/>
                      <a:ext cx="5248275" cy="3390900"/>
                    </a:xfrm>
                    <a:prstGeom prst="rect">
                      <a:avLst/>
                    </a:prstGeom>
                    <a:noFill/>
                    <a:ln w="9525">
                      <a:noFill/>
                      <a:miter lim="800000"/>
                      <a:headEnd/>
                      <a:tailEnd/>
                    </a:ln>
                  </pic:spPr>
                </pic:pic>
              </a:graphicData>
            </a:graphic>
          </wp:inline>
        </w:drawing>
      </w:r>
    </w:p>
    <w:p w:rsidR="00EB6F93" w:rsidRPr="00713AAD" w:rsidRDefault="00EB6F93" w:rsidP="00EB6F93">
      <w:pPr>
        <w:jc w:val="center"/>
      </w:pPr>
    </w:p>
    <w:p w:rsidR="00EB6F93" w:rsidRPr="00C64682" w:rsidRDefault="00EB6F93" w:rsidP="00EB6F93">
      <w:pPr>
        <w:spacing w:line="360" w:lineRule="auto"/>
        <w:jc w:val="both"/>
        <w:rPr>
          <w:b/>
        </w:rPr>
      </w:pPr>
      <w:r w:rsidRPr="00C64682">
        <w:rPr>
          <w:b/>
        </w:rPr>
        <w:t>Descripción</w:t>
      </w:r>
    </w:p>
    <w:p w:rsidR="00EB6F93" w:rsidRDefault="00EB6F93" w:rsidP="00EB6F93">
      <w:pPr>
        <w:spacing w:line="360" w:lineRule="auto"/>
        <w:jc w:val="both"/>
      </w:pPr>
      <w:r>
        <w:t xml:space="preserve"> Se da la bienvenida al usuario y se muestra el contenido a seleccionar para dar inicio a los videos tutoriales.</w:t>
      </w:r>
    </w:p>
    <w:p w:rsidR="00EB6F93" w:rsidRDefault="00EB6F93" w:rsidP="00EB6F93">
      <w:pPr>
        <w:spacing w:line="360" w:lineRule="auto"/>
        <w:jc w:val="both"/>
      </w:pPr>
      <w:r>
        <w:rPr>
          <w:noProof/>
          <w:lang w:val="es-VE" w:eastAsia="es-VE"/>
        </w:rPr>
        <w:drawing>
          <wp:anchor distT="0" distB="0" distL="114300" distR="114300" simplePos="0" relativeHeight="251676672" behindDoc="0" locked="0" layoutInCell="1" allowOverlap="1">
            <wp:simplePos x="0" y="0"/>
            <wp:positionH relativeFrom="column">
              <wp:posOffset>15240</wp:posOffset>
            </wp:positionH>
            <wp:positionV relativeFrom="paragraph">
              <wp:posOffset>179070</wp:posOffset>
            </wp:positionV>
            <wp:extent cx="2557780" cy="2315210"/>
            <wp:effectExtent l="19050" t="0" r="0" b="0"/>
            <wp:wrapSquare wrapText="bothSides"/>
            <wp:docPr id="156"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 cstate="print"/>
                    <a:srcRect/>
                    <a:stretch>
                      <a:fillRect/>
                    </a:stretch>
                  </pic:blipFill>
                  <pic:spPr bwMode="auto">
                    <a:xfrm>
                      <a:off x="0" y="0"/>
                      <a:ext cx="2557780" cy="2315210"/>
                    </a:xfrm>
                    <a:prstGeom prst="rect">
                      <a:avLst/>
                    </a:prstGeom>
                    <a:noFill/>
                    <a:ln w="9525">
                      <a:noFill/>
                      <a:miter lim="800000"/>
                      <a:headEnd/>
                      <a:tailEnd/>
                    </a:ln>
                  </pic:spPr>
                </pic:pic>
              </a:graphicData>
            </a:graphic>
          </wp:anchor>
        </w:drawing>
      </w:r>
    </w:p>
    <w:p w:rsidR="00EB6F93" w:rsidRPr="00C64682" w:rsidRDefault="00EB6F93" w:rsidP="00EB6F93">
      <w:pPr>
        <w:spacing w:line="360" w:lineRule="auto"/>
        <w:jc w:val="both"/>
        <w:rPr>
          <w:b/>
        </w:rPr>
      </w:pPr>
      <w:r w:rsidRPr="00C64682">
        <w:rPr>
          <w:b/>
        </w:rPr>
        <w:t>Menú de Contenido</w:t>
      </w:r>
    </w:p>
    <w:p w:rsidR="00EB6F93" w:rsidRPr="00713AAD" w:rsidRDefault="00EB6F93" w:rsidP="00EB6F93">
      <w:pPr>
        <w:spacing w:line="360" w:lineRule="auto"/>
        <w:jc w:val="both"/>
      </w:pPr>
      <w:r>
        <w:t xml:space="preserve">El menú de contenido muestra cada uno de los módulos, </w:t>
      </w:r>
      <w:r w:rsidRPr="00713AAD">
        <w:t xml:space="preserve">el usuario debe hacer un </w:t>
      </w:r>
      <w:r w:rsidR="00D761AC" w:rsidRPr="00D761AC">
        <w:rPr>
          <w:i/>
        </w:rPr>
        <w:t>click</w:t>
      </w:r>
      <w:r w:rsidRPr="00713AAD">
        <w:t xml:space="preserve"> en el módulo que le interese ver. El módulo donde esté ubicado se resalta</w:t>
      </w:r>
      <w:r>
        <w:t>rá en azul oscuro y se desplegará para más opciones.</w:t>
      </w:r>
    </w:p>
    <w:p w:rsidR="00EB6F93" w:rsidRDefault="00EB6F93" w:rsidP="00EB6F93"/>
    <w:p w:rsidR="00EB6F93" w:rsidRDefault="00EB6F93" w:rsidP="00EB6F93"/>
    <w:p w:rsidR="00EB6F93" w:rsidRDefault="00EB6F93" w:rsidP="00EB6F93"/>
    <w:p w:rsidR="00EB6F93" w:rsidRDefault="00EB6F93" w:rsidP="00EB6F93"/>
    <w:p w:rsidR="00EB6F93" w:rsidRPr="00713AAD" w:rsidRDefault="00EB6F93" w:rsidP="00EB6F93">
      <w:pPr>
        <w:jc w:val="center"/>
      </w:pPr>
      <w:r w:rsidRPr="00713AAD">
        <w:lastRenderedPageBreak/>
        <w:t>Pantalla N° 2. Módulo I Submódulo 1.1 Organización de la Computadora</w:t>
      </w:r>
    </w:p>
    <w:p w:rsidR="00EB6F93" w:rsidRPr="00713AAD" w:rsidRDefault="00EB6F93" w:rsidP="00EB6F93">
      <w:pPr>
        <w:jc w:val="center"/>
      </w:pPr>
    </w:p>
    <w:p w:rsidR="00EB6F93" w:rsidRPr="00713AAD" w:rsidRDefault="00EB6F93" w:rsidP="00EB6F93">
      <w:pPr>
        <w:jc w:val="center"/>
      </w:pPr>
      <w:r w:rsidRPr="00713AAD">
        <w:rPr>
          <w:noProof/>
          <w:lang w:val="es-VE" w:eastAsia="es-VE"/>
        </w:rPr>
        <w:drawing>
          <wp:inline distT="0" distB="0" distL="0" distR="0">
            <wp:extent cx="5217968" cy="3182587"/>
            <wp:effectExtent l="19050" t="0" r="1732" b="0"/>
            <wp:docPr id="15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cstate="print"/>
                    <a:srcRect l="15824" t="12795" r="16289" b="13432"/>
                    <a:stretch>
                      <a:fillRect/>
                    </a:stretch>
                  </pic:blipFill>
                  <pic:spPr bwMode="auto">
                    <a:xfrm>
                      <a:off x="0" y="0"/>
                      <a:ext cx="5217968" cy="3182587"/>
                    </a:xfrm>
                    <a:prstGeom prst="rect">
                      <a:avLst/>
                    </a:prstGeom>
                    <a:noFill/>
                    <a:ln w="9525">
                      <a:noFill/>
                      <a:miter lim="800000"/>
                      <a:headEnd/>
                      <a:tailEnd/>
                    </a:ln>
                  </pic:spPr>
                </pic:pic>
              </a:graphicData>
            </a:graphic>
          </wp:inline>
        </w:drawing>
      </w:r>
    </w:p>
    <w:p w:rsidR="00EB6F93" w:rsidRDefault="00EB6F93" w:rsidP="00EB6F93"/>
    <w:p w:rsidR="00EB6F93" w:rsidRDefault="00EB6F93" w:rsidP="00EB6F93">
      <w:pPr>
        <w:tabs>
          <w:tab w:val="left" w:pos="2410"/>
        </w:tabs>
        <w:spacing w:line="360" w:lineRule="auto"/>
        <w:jc w:val="both"/>
        <w:rPr>
          <w:b/>
        </w:rPr>
      </w:pPr>
      <w:r w:rsidRPr="003C360B">
        <w:rPr>
          <w:b/>
        </w:rPr>
        <w:t>Descripción</w:t>
      </w:r>
    </w:p>
    <w:p w:rsidR="00EB6F93" w:rsidRPr="003C360B" w:rsidRDefault="00EB6F93" w:rsidP="00EB6F93">
      <w:pPr>
        <w:tabs>
          <w:tab w:val="left" w:pos="2410"/>
        </w:tabs>
        <w:spacing w:line="360" w:lineRule="auto"/>
        <w:jc w:val="both"/>
      </w:pPr>
      <w:r>
        <w:rPr>
          <w:noProof/>
          <w:lang w:val="es-VE" w:eastAsia="es-VE"/>
        </w:rPr>
        <w:drawing>
          <wp:anchor distT="0" distB="0" distL="114300" distR="114300" simplePos="0" relativeHeight="251677696" behindDoc="0" locked="0" layoutInCell="1" allowOverlap="1">
            <wp:simplePos x="0" y="0"/>
            <wp:positionH relativeFrom="column">
              <wp:posOffset>27305</wp:posOffset>
            </wp:positionH>
            <wp:positionV relativeFrom="paragraph">
              <wp:posOffset>734060</wp:posOffset>
            </wp:positionV>
            <wp:extent cx="2153920" cy="2837815"/>
            <wp:effectExtent l="19050" t="0" r="0" b="0"/>
            <wp:wrapSquare wrapText="bothSides"/>
            <wp:docPr id="158"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 cstate="print"/>
                    <a:srcRect b="10553"/>
                    <a:stretch>
                      <a:fillRect/>
                    </a:stretch>
                  </pic:blipFill>
                  <pic:spPr bwMode="auto">
                    <a:xfrm>
                      <a:off x="0" y="0"/>
                      <a:ext cx="2153920" cy="2837815"/>
                    </a:xfrm>
                    <a:prstGeom prst="rect">
                      <a:avLst/>
                    </a:prstGeom>
                    <a:noFill/>
                    <a:ln w="9525">
                      <a:noFill/>
                      <a:miter lim="800000"/>
                      <a:headEnd/>
                      <a:tailEnd/>
                    </a:ln>
                  </pic:spPr>
                </pic:pic>
              </a:graphicData>
            </a:graphic>
          </wp:anchor>
        </w:drawing>
      </w:r>
      <w:r>
        <w:t xml:space="preserve">El usuario al seleccionar la opción  </w:t>
      </w:r>
      <w:r w:rsidRPr="00357492">
        <w:rPr>
          <w:i/>
        </w:rPr>
        <w:t>organización de la computadora</w:t>
      </w:r>
      <w:r>
        <w:t xml:space="preserve"> dentro del módulo I, se muestra el video del contenido seleccionado.</w:t>
      </w:r>
    </w:p>
    <w:p w:rsidR="00EB6F93" w:rsidRDefault="00EB6F93" w:rsidP="00EB6F93">
      <w:pPr>
        <w:tabs>
          <w:tab w:val="left" w:pos="2410"/>
        </w:tabs>
        <w:rPr>
          <w:b/>
        </w:rPr>
      </w:pPr>
    </w:p>
    <w:p w:rsidR="00EB6F93" w:rsidRPr="003C360B" w:rsidRDefault="00EB6F93" w:rsidP="00EB6F93">
      <w:pPr>
        <w:tabs>
          <w:tab w:val="left" w:pos="2410"/>
        </w:tabs>
        <w:spacing w:line="360" w:lineRule="auto"/>
        <w:rPr>
          <w:b/>
        </w:rPr>
      </w:pPr>
      <w:r w:rsidRPr="003C360B">
        <w:rPr>
          <w:b/>
        </w:rPr>
        <w:t>Menú Organización de la Computadora</w:t>
      </w:r>
    </w:p>
    <w:p w:rsidR="00EB6F93" w:rsidRPr="00713AAD" w:rsidRDefault="00EB6F93" w:rsidP="00EB6F93">
      <w:pPr>
        <w:tabs>
          <w:tab w:val="left" w:pos="2410"/>
        </w:tabs>
        <w:spacing w:line="360" w:lineRule="auto"/>
        <w:jc w:val="both"/>
      </w:pPr>
      <w:r w:rsidRPr="00713AAD">
        <w:t xml:space="preserve">Contiene cada uno de los submenú del módulo I, que el usuario solamente debe hacer un </w:t>
      </w:r>
      <w:r w:rsidR="00D761AC" w:rsidRPr="00D761AC">
        <w:rPr>
          <w:i/>
        </w:rPr>
        <w:t>click</w:t>
      </w:r>
      <w:r w:rsidRPr="00713AAD">
        <w:t xml:space="preserve"> en el submódulo que le interese ver. El submódulo “organización de la computadora” se resalta en azul oscuro.</w:t>
      </w:r>
    </w:p>
    <w:p w:rsidR="00EB6F93" w:rsidRPr="00713AAD" w:rsidRDefault="00EB6F93" w:rsidP="00EB6F93">
      <w:pPr>
        <w:tabs>
          <w:tab w:val="left" w:pos="2410"/>
        </w:tabs>
        <w:spacing w:line="360" w:lineRule="auto"/>
        <w:jc w:val="center"/>
      </w:pPr>
    </w:p>
    <w:p w:rsidR="00EB6F93" w:rsidRPr="00713AAD" w:rsidRDefault="00EB6F93" w:rsidP="00EB6F93">
      <w:pPr>
        <w:tabs>
          <w:tab w:val="left" w:pos="2410"/>
        </w:tabs>
        <w:spacing w:line="360" w:lineRule="auto"/>
        <w:jc w:val="center"/>
      </w:pPr>
    </w:p>
    <w:p w:rsidR="00EB6F93" w:rsidRDefault="00EB6F93" w:rsidP="00EB6F93">
      <w:pPr>
        <w:spacing w:line="360" w:lineRule="auto"/>
        <w:jc w:val="center"/>
      </w:pPr>
    </w:p>
    <w:p w:rsidR="00EB6F93" w:rsidRDefault="00EB6F93" w:rsidP="00EB6F93">
      <w:pPr>
        <w:spacing w:line="360" w:lineRule="auto"/>
        <w:jc w:val="center"/>
      </w:pPr>
      <w:r w:rsidRPr="00713AAD">
        <w:lastRenderedPageBreak/>
        <w:t>Pantalla N°  3. Módulo I Submódulo 1.2 Algoritmo</w:t>
      </w:r>
    </w:p>
    <w:p w:rsidR="00EB6F93" w:rsidRPr="00713AAD" w:rsidRDefault="00EB6F93" w:rsidP="00EB6F93">
      <w:pPr>
        <w:spacing w:line="360" w:lineRule="auto"/>
        <w:jc w:val="center"/>
      </w:pPr>
    </w:p>
    <w:p w:rsidR="00EB6F93" w:rsidRPr="00713AAD" w:rsidRDefault="00EB6F93" w:rsidP="00EB6F93">
      <w:pPr>
        <w:jc w:val="center"/>
      </w:pPr>
      <w:r w:rsidRPr="00713AAD">
        <w:rPr>
          <w:noProof/>
          <w:lang w:val="es-VE" w:eastAsia="es-VE"/>
        </w:rPr>
        <w:drawing>
          <wp:inline distT="0" distB="0" distL="0" distR="0">
            <wp:extent cx="5214158" cy="3007561"/>
            <wp:effectExtent l="19050" t="0" r="5542" b="0"/>
            <wp:docPr id="159"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3" cstate="print"/>
                    <a:srcRect l="1851" b="5851"/>
                    <a:stretch>
                      <a:fillRect/>
                    </a:stretch>
                  </pic:blipFill>
                  <pic:spPr bwMode="auto">
                    <a:xfrm>
                      <a:off x="0" y="0"/>
                      <a:ext cx="5214158" cy="3007561"/>
                    </a:xfrm>
                    <a:prstGeom prst="rect">
                      <a:avLst/>
                    </a:prstGeom>
                    <a:noFill/>
                    <a:ln w="9525">
                      <a:noFill/>
                      <a:miter lim="800000"/>
                      <a:headEnd/>
                      <a:tailEnd/>
                    </a:ln>
                  </pic:spPr>
                </pic:pic>
              </a:graphicData>
            </a:graphic>
          </wp:inline>
        </w:drawing>
      </w:r>
    </w:p>
    <w:p w:rsidR="00EB6F93" w:rsidRPr="00357492" w:rsidRDefault="00EB6F93" w:rsidP="00EB6F93">
      <w:pPr>
        <w:spacing w:line="360" w:lineRule="auto"/>
        <w:jc w:val="both"/>
        <w:rPr>
          <w:b/>
        </w:rPr>
      </w:pPr>
      <w:r w:rsidRPr="00357492">
        <w:rPr>
          <w:b/>
        </w:rPr>
        <w:t>Descripción</w:t>
      </w:r>
    </w:p>
    <w:p w:rsidR="00EB6F93" w:rsidRPr="003C360B" w:rsidRDefault="00EB6F93" w:rsidP="00EB6F93">
      <w:pPr>
        <w:tabs>
          <w:tab w:val="left" w:pos="2410"/>
        </w:tabs>
        <w:spacing w:line="360" w:lineRule="auto"/>
        <w:jc w:val="both"/>
      </w:pPr>
      <w:r>
        <w:t xml:space="preserve">El usuario al seleccionar la opción </w:t>
      </w:r>
      <w:r w:rsidRPr="00357492">
        <w:rPr>
          <w:i/>
        </w:rPr>
        <w:t>algoritmo</w:t>
      </w:r>
      <w:r>
        <w:t xml:space="preserve"> dentro del módulo I, se muestra el video del contenido seleccionado.</w:t>
      </w:r>
    </w:p>
    <w:p w:rsidR="00EB6F93" w:rsidRPr="00713AAD" w:rsidRDefault="00EB6F93" w:rsidP="00EB6F93">
      <w:pPr>
        <w:jc w:val="both"/>
      </w:pPr>
      <w:r>
        <w:rPr>
          <w:noProof/>
          <w:lang w:val="es-VE" w:eastAsia="es-VE"/>
        </w:rPr>
        <w:drawing>
          <wp:anchor distT="0" distB="0" distL="114300" distR="114300" simplePos="0" relativeHeight="251678720" behindDoc="0" locked="0" layoutInCell="1" allowOverlap="1">
            <wp:simplePos x="0" y="0"/>
            <wp:positionH relativeFrom="column">
              <wp:posOffset>27305</wp:posOffset>
            </wp:positionH>
            <wp:positionV relativeFrom="paragraph">
              <wp:posOffset>135890</wp:posOffset>
            </wp:positionV>
            <wp:extent cx="2272665" cy="3063240"/>
            <wp:effectExtent l="19050" t="0" r="0" b="0"/>
            <wp:wrapSquare wrapText="bothSides"/>
            <wp:docPr id="160"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4" cstate="print"/>
                    <a:srcRect b="6760"/>
                    <a:stretch>
                      <a:fillRect/>
                    </a:stretch>
                  </pic:blipFill>
                  <pic:spPr bwMode="auto">
                    <a:xfrm>
                      <a:off x="0" y="0"/>
                      <a:ext cx="2272665" cy="3063240"/>
                    </a:xfrm>
                    <a:prstGeom prst="rect">
                      <a:avLst/>
                    </a:prstGeom>
                    <a:noFill/>
                    <a:ln w="9525">
                      <a:noFill/>
                      <a:miter lim="800000"/>
                      <a:headEnd/>
                      <a:tailEnd/>
                    </a:ln>
                  </pic:spPr>
                </pic:pic>
              </a:graphicData>
            </a:graphic>
          </wp:anchor>
        </w:drawing>
      </w:r>
    </w:p>
    <w:p w:rsidR="00EB6F93" w:rsidRPr="00713AAD" w:rsidRDefault="00EB6F93" w:rsidP="00EB6F93"/>
    <w:p w:rsidR="00EB6F93" w:rsidRPr="00357492" w:rsidRDefault="00EB6F93" w:rsidP="00EB6F93">
      <w:pPr>
        <w:rPr>
          <w:b/>
        </w:rPr>
      </w:pPr>
      <w:r w:rsidRPr="00357492">
        <w:rPr>
          <w:b/>
        </w:rPr>
        <w:t>Menú Algoritmo</w:t>
      </w:r>
    </w:p>
    <w:p w:rsidR="00EB6F93" w:rsidRPr="00713AAD" w:rsidRDefault="00EB6F93" w:rsidP="00EB6F93">
      <w:pPr>
        <w:jc w:val="center"/>
      </w:pPr>
    </w:p>
    <w:p w:rsidR="00EB6F93" w:rsidRPr="00713AAD" w:rsidRDefault="00EB6F93" w:rsidP="00EB6F93">
      <w:pPr>
        <w:spacing w:line="360" w:lineRule="auto"/>
        <w:jc w:val="both"/>
      </w:pPr>
      <w:r w:rsidRPr="00713AAD">
        <w:t xml:space="preserve">Contiene cada uno de los submenú del módulo I, que el usuario solamente debe hacer un </w:t>
      </w:r>
      <w:r w:rsidR="00D761AC" w:rsidRPr="00D761AC">
        <w:rPr>
          <w:i/>
        </w:rPr>
        <w:t>click</w:t>
      </w:r>
      <w:r w:rsidRPr="00713AAD">
        <w:t xml:space="preserve"> en el submódulo que le interese ver. El submódulo “Algoritmo” se resalta en azul oscuro.</w:t>
      </w:r>
    </w:p>
    <w:p w:rsidR="00EB6F93" w:rsidRPr="00713AAD" w:rsidRDefault="00EB6F93" w:rsidP="00EB6F93">
      <w:pPr>
        <w:jc w:val="center"/>
      </w:pPr>
    </w:p>
    <w:p w:rsidR="00EB6F93" w:rsidRPr="00713AAD" w:rsidRDefault="00EB6F93" w:rsidP="00EB6F93">
      <w:pPr>
        <w:jc w:val="center"/>
      </w:pPr>
    </w:p>
    <w:p w:rsidR="00EB6F93" w:rsidRPr="00713AAD" w:rsidRDefault="00EB6F93" w:rsidP="00EB6F93">
      <w:pPr>
        <w:jc w:val="center"/>
      </w:pPr>
    </w:p>
    <w:p w:rsidR="00EB6F93" w:rsidRPr="00713AAD" w:rsidRDefault="00EB6F93" w:rsidP="00EB6F93">
      <w:pPr>
        <w:jc w:val="center"/>
      </w:pPr>
    </w:p>
    <w:p w:rsidR="00EB6F93" w:rsidRPr="00713AAD" w:rsidRDefault="00EB6F93" w:rsidP="00EB6F93">
      <w:pPr>
        <w:jc w:val="center"/>
      </w:pPr>
    </w:p>
    <w:p w:rsidR="00EB6F93" w:rsidRPr="00713AAD" w:rsidRDefault="00EB6F93" w:rsidP="00EB6F93">
      <w:pPr>
        <w:jc w:val="center"/>
      </w:pPr>
    </w:p>
    <w:p w:rsidR="00EB6F93" w:rsidRDefault="00EB6F93" w:rsidP="00EB6F93">
      <w:pPr>
        <w:spacing w:line="360" w:lineRule="auto"/>
        <w:jc w:val="center"/>
      </w:pPr>
      <w:r w:rsidRPr="00713AAD">
        <w:lastRenderedPageBreak/>
        <w:t>Pantalla N°  4. Módulo I Submódulo 1.3 Programas y tipos</w:t>
      </w:r>
    </w:p>
    <w:p w:rsidR="00EB6F93" w:rsidRPr="00713AAD" w:rsidRDefault="00EB6F93" w:rsidP="00EB6F93">
      <w:pPr>
        <w:jc w:val="center"/>
      </w:pPr>
    </w:p>
    <w:p w:rsidR="00EB6F93" w:rsidRPr="00713AAD" w:rsidRDefault="00EB6F93" w:rsidP="00EB6F93">
      <w:pPr>
        <w:spacing w:line="360" w:lineRule="auto"/>
        <w:jc w:val="center"/>
      </w:pPr>
      <w:r w:rsidRPr="00713AAD">
        <w:rPr>
          <w:noProof/>
          <w:lang w:val="es-VE" w:eastAsia="es-VE"/>
        </w:rPr>
        <w:drawing>
          <wp:inline distT="0" distB="0" distL="0" distR="0">
            <wp:extent cx="5194217" cy="2944618"/>
            <wp:effectExtent l="19050" t="0" r="6433" b="0"/>
            <wp:docPr id="161"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5" cstate="print"/>
                    <a:srcRect l="1851" b="4262"/>
                    <a:stretch>
                      <a:fillRect/>
                    </a:stretch>
                  </pic:blipFill>
                  <pic:spPr bwMode="auto">
                    <a:xfrm>
                      <a:off x="0" y="0"/>
                      <a:ext cx="5194217" cy="2944618"/>
                    </a:xfrm>
                    <a:prstGeom prst="rect">
                      <a:avLst/>
                    </a:prstGeom>
                    <a:noFill/>
                    <a:ln w="9525">
                      <a:noFill/>
                      <a:miter lim="800000"/>
                      <a:headEnd/>
                      <a:tailEnd/>
                    </a:ln>
                  </pic:spPr>
                </pic:pic>
              </a:graphicData>
            </a:graphic>
          </wp:inline>
        </w:drawing>
      </w:r>
    </w:p>
    <w:p w:rsidR="00EB6F93" w:rsidRPr="00357492" w:rsidRDefault="00EB6F93" w:rsidP="00EB6F93">
      <w:pPr>
        <w:spacing w:line="360" w:lineRule="auto"/>
        <w:jc w:val="both"/>
        <w:rPr>
          <w:b/>
        </w:rPr>
      </w:pPr>
      <w:r w:rsidRPr="00357492">
        <w:rPr>
          <w:b/>
        </w:rPr>
        <w:t>Descripción</w:t>
      </w:r>
    </w:p>
    <w:p w:rsidR="00EB6F93" w:rsidRPr="003C360B" w:rsidRDefault="00EB6F93" w:rsidP="00EB6F93">
      <w:pPr>
        <w:tabs>
          <w:tab w:val="left" w:pos="2410"/>
        </w:tabs>
        <w:spacing w:line="360" w:lineRule="auto"/>
        <w:jc w:val="both"/>
      </w:pPr>
      <w:r>
        <w:t xml:space="preserve">El usuario al seleccionar la opción </w:t>
      </w:r>
      <w:r>
        <w:rPr>
          <w:i/>
        </w:rPr>
        <w:t>programas y tipos</w:t>
      </w:r>
      <w:r>
        <w:t xml:space="preserve"> dentro del módulo I, se muestra el video del contenido seleccionado.</w:t>
      </w:r>
    </w:p>
    <w:p w:rsidR="00EB6F93" w:rsidRPr="00713AAD" w:rsidRDefault="00EB6F93" w:rsidP="00EB6F93">
      <w:r>
        <w:rPr>
          <w:noProof/>
          <w:lang w:val="es-VE" w:eastAsia="es-VE"/>
        </w:rPr>
        <w:drawing>
          <wp:anchor distT="0" distB="0" distL="114300" distR="114300" simplePos="0" relativeHeight="251679744" behindDoc="0" locked="0" layoutInCell="1" allowOverlap="1">
            <wp:simplePos x="0" y="0"/>
            <wp:positionH relativeFrom="column">
              <wp:posOffset>50800</wp:posOffset>
            </wp:positionH>
            <wp:positionV relativeFrom="paragraph">
              <wp:posOffset>113665</wp:posOffset>
            </wp:positionV>
            <wp:extent cx="2308225" cy="3170555"/>
            <wp:effectExtent l="19050" t="0" r="0" b="0"/>
            <wp:wrapSquare wrapText="bothSides"/>
            <wp:docPr id="162"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6" cstate="print"/>
                    <a:srcRect b="9916"/>
                    <a:stretch>
                      <a:fillRect/>
                    </a:stretch>
                  </pic:blipFill>
                  <pic:spPr bwMode="auto">
                    <a:xfrm>
                      <a:off x="0" y="0"/>
                      <a:ext cx="2308225" cy="3170555"/>
                    </a:xfrm>
                    <a:prstGeom prst="rect">
                      <a:avLst/>
                    </a:prstGeom>
                    <a:noFill/>
                    <a:ln w="9525">
                      <a:noFill/>
                      <a:miter lim="800000"/>
                      <a:headEnd/>
                      <a:tailEnd/>
                    </a:ln>
                  </pic:spPr>
                </pic:pic>
              </a:graphicData>
            </a:graphic>
          </wp:anchor>
        </w:drawing>
      </w:r>
    </w:p>
    <w:p w:rsidR="00EB6F93" w:rsidRPr="00713AAD" w:rsidRDefault="00EB6F93" w:rsidP="00EB6F93"/>
    <w:p w:rsidR="00EB6F93" w:rsidRPr="00AE39A7" w:rsidRDefault="00EB6F93" w:rsidP="00EB6F93">
      <w:pPr>
        <w:rPr>
          <w:b/>
        </w:rPr>
      </w:pPr>
      <w:r w:rsidRPr="00AE39A7">
        <w:rPr>
          <w:b/>
        </w:rPr>
        <w:t>Menú Programas y tipos</w:t>
      </w:r>
    </w:p>
    <w:p w:rsidR="00EB6F93" w:rsidRPr="00713AAD" w:rsidRDefault="00EB6F93" w:rsidP="00EB6F93"/>
    <w:p w:rsidR="00EB6F93" w:rsidRPr="00713AAD" w:rsidRDefault="00EB6F93" w:rsidP="00EB6F93">
      <w:pPr>
        <w:spacing w:line="360" w:lineRule="auto"/>
        <w:jc w:val="both"/>
      </w:pPr>
      <w:r w:rsidRPr="00713AAD">
        <w:t xml:space="preserve">Contiene cada uno de los submenú del módulo I, que el usuario solamente debe hacer un </w:t>
      </w:r>
      <w:r w:rsidR="00D761AC" w:rsidRPr="00D761AC">
        <w:rPr>
          <w:i/>
        </w:rPr>
        <w:t>click</w:t>
      </w:r>
      <w:r w:rsidRPr="00713AAD">
        <w:t xml:space="preserve"> en el submódulo que le interese ver. El submódulo “Programas y tipos” se resalta en azul oscuro.</w:t>
      </w:r>
    </w:p>
    <w:p w:rsidR="00EB6F93" w:rsidRPr="00713AAD" w:rsidRDefault="00EB6F93" w:rsidP="00EB6F93"/>
    <w:p w:rsidR="00EB6F93" w:rsidRPr="00713AAD" w:rsidRDefault="00EB6F93" w:rsidP="00EB6F93"/>
    <w:p w:rsidR="00EB6F93" w:rsidRPr="00713AAD" w:rsidRDefault="00EB6F93" w:rsidP="00EB6F93"/>
    <w:p w:rsidR="00EB6F93" w:rsidRPr="00713AAD" w:rsidRDefault="00EB6F93" w:rsidP="00EB6F93"/>
    <w:p w:rsidR="00EB6F93" w:rsidRPr="00713AAD" w:rsidRDefault="00EB6F93" w:rsidP="00EB6F93"/>
    <w:p w:rsidR="00EB6F93" w:rsidRPr="00713AAD" w:rsidRDefault="00EB6F93" w:rsidP="00EB6F93"/>
    <w:p w:rsidR="00EB6F93" w:rsidRPr="00713AAD" w:rsidRDefault="00EB6F93" w:rsidP="00EB6F93"/>
    <w:p w:rsidR="00EB6F93" w:rsidRDefault="00EB6F93" w:rsidP="00EB6F93">
      <w:pPr>
        <w:spacing w:line="360" w:lineRule="auto"/>
        <w:jc w:val="center"/>
      </w:pPr>
      <w:r w:rsidRPr="00713AAD">
        <w:lastRenderedPageBreak/>
        <w:t>Pantalla N°  5. Módulo I Submódulo 1.4 Lenguajes de programación  y tipos</w:t>
      </w:r>
    </w:p>
    <w:p w:rsidR="00EB6F93" w:rsidRPr="00713AAD" w:rsidRDefault="00EB6F93" w:rsidP="00EB6F93">
      <w:pPr>
        <w:spacing w:line="360" w:lineRule="auto"/>
        <w:jc w:val="center"/>
      </w:pPr>
    </w:p>
    <w:p w:rsidR="00EB6F93" w:rsidRPr="00713AAD" w:rsidRDefault="00EB6F93" w:rsidP="00EB6F93">
      <w:pPr>
        <w:spacing w:line="360" w:lineRule="auto"/>
        <w:jc w:val="both"/>
      </w:pPr>
      <w:r w:rsidRPr="00713AAD">
        <w:rPr>
          <w:noProof/>
          <w:lang w:val="es-VE" w:eastAsia="es-VE"/>
        </w:rPr>
        <w:drawing>
          <wp:inline distT="0" distB="0" distL="0" distR="0">
            <wp:extent cx="5248275" cy="3019425"/>
            <wp:effectExtent l="19050" t="0" r="9525" b="0"/>
            <wp:docPr id="163"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7" cstate="print"/>
                    <a:srcRect/>
                    <a:stretch>
                      <a:fillRect/>
                    </a:stretch>
                  </pic:blipFill>
                  <pic:spPr bwMode="auto">
                    <a:xfrm>
                      <a:off x="0" y="0"/>
                      <a:ext cx="5248275" cy="3019425"/>
                    </a:xfrm>
                    <a:prstGeom prst="rect">
                      <a:avLst/>
                    </a:prstGeom>
                    <a:noFill/>
                    <a:ln w="9525">
                      <a:noFill/>
                      <a:miter lim="800000"/>
                      <a:headEnd/>
                      <a:tailEnd/>
                    </a:ln>
                  </pic:spPr>
                </pic:pic>
              </a:graphicData>
            </a:graphic>
          </wp:inline>
        </w:drawing>
      </w:r>
    </w:p>
    <w:p w:rsidR="00EB6F93" w:rsidRPr="00357492" w:rsidRDefault="00EB6F93" w:rsidP="00EB6F93">
      <w:pPr>
        <w:spacing w:line="360" w:lineRule="auto"/>
        <w:jc w:val="both"/>
        <w:rPr>
          <w:b/>
        </w:rPr>
      </w:pPr>
      <w:r w:rsidRPr="00357492">
        <w:rPr>
          <w:b/>
        </w:rPr>
        <w:t>Descripción</w:t>
      </w:r>
    </w:p>
    <w:p w:rsidR="00EB6F93" w:rsidRPr="003C360B" w:rsidRDefault="00EB6F93" w:rsidP="00EB6F93">
      <w:pPr>
        <w:tabs>
          <w:tab w:val="left" w:pos="2410"/>
        </w:tabs>
        <w:spacing w:line="360" w:lineRule="auto"/>
        <w:jc w:val="both"/>
      </w:pPr>
      <w:r>
        <w:t xml:space="preserve">El usuario al seleccionar la opción </w:t>
      </w:r>
      <w:r>
        <w:rPr>
          <w:i/>
        </w:rPr>
        <w:t>Lenguaje de programación y tipos</w:t>
      </w:r>
      <w:r>
        <w:t xml:space="preserve"> dentro del módulo I, se muestra el video del contenido seleccionado.</w:t>
      </w:r>
    </w:p>
    <w:p w:rsidR="00EB6F93" w:rsidRPr="00713AAD" w:rsidRDefault="00EB6F93" w:rsidP="00EB6F93">
      <w:pPr>
        <w:spacing w:line="360" w:lineRule="auto"/>
        <w:jc w:val="both"/>
      </w:pPr>
      <w:r>
        <w:rPr>
          <w:noProof/>
          <w:lang w:val="es-VE" w:eastAsia="es-VE"/>
        </w:rPr>
        <w:drawing>
          <wp:anchor distT="0" distB="0" distL="114300" distR="114300" simplePos="0" relativeHeight="251680768" behindDoc="0" locked="0" layoutInCell="1" allowOverlap="1">
            <wp:simplePos x="0" y="0"/>
            <wp:positionH relativeFrom="column">
              <wp:posOffset>15240</wp:posOffset>
            </wp:positionH>
            <wp:positionV relativeFrom="paragraph">
              <wp:posOffset>40005</wp:posOffset>
            </wp:positionV>
            <wp:extent cx="2289175" cy="3082925"/>
            <wp:effectExtent l="19050" t="0" r="0" b="0"/>
            <wp:wrapSquare wrapText="bothSides"/>
            <wp:docPr id="164"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8" cstate="print"/>
                    <a:srcRect b="4480"/>
                    <a:stretch>
                      <a:fillRect/>
                    </a:stretch>
                  </pic:blipFill>
                  <pic:spPr bwMode="auto">
                    <a:xfrm>
                      <a:off x="0" y="0"/>
                      <a:ext cx="2289175" cy="3082925"/>
                    </a:xfrm>
                    <a:prstGeom prst="rect">
                      <a:avLst/>
                    </a:prstGeom>
                    <a:noFill/>
                    <a:ln w="9525">
                      <a:noFill/>
                      <a:miter lim="800000"/>
                      <a:headEnd/>
                      <a:tailEnd/>
                    </a:ln>
                  </pic:spPr>
                </pic:pic>
              </a:graphicData>
            </a:graphic>
          </wp:anchor>
        </w:drawing>
      </w:r>
    </w:p>
    <w:p w:rsidR="00EB6F93" w:rsidRPr="00713AAD" w:rsidRDefault="00EB6F93" w:rsidP="00EB6F93"/>
    <w:p w:rsidR="00EB6F93" w:rsidRPr="00FD2E5B" w:rsidRDefault="00EB6F93" w:rsidP="00EB6F93">
      <w:pPr>
        <w:rPr>
          <w:b/>
        </w:rPr>
      </w:pPr>
      <w:r w:rsidRPr="00FD2E5B">
        <w:rPr>
          <w:b/>
        </w:rPr>
        <w:t>Menú Lenguajes de programación y tipos</w:t>
      </w:r>
    </w:p>
    <w:p w:rsidR="00EB6F93" w:rsidRPr="00713AAD" w:rsidRDefault="00EB6F93" w:rsidP="00EB6F93">
      <w:pPr>
        <w:spacing w:line="360" w:lineRule="auto"/>
        <w:jc w:val="both"/>
      </w:pPr>
    </w:p>
    <w:p w:rsidR="00EB6F93" w:rsidRPr="00713AAD" w:rsidRDefault="00EB6F93" w:rsidP="00EB6F93">
      <w:pPr>
        <w:spacing w:line="360" w:lineRule="auto"/>
        <w:jc w:val="both"/>
      </w:pPr>
      <w:r w:rsidRPr="00713AAD">
        <w:t xml:space="preserve">Contiene cada uno de los submenú del módulo I, que el usuario solamente debe hacer un </w:t>
      </w:r>
      <w:r w:rsidR="00D761AC" w:rsidRPr="00D761AC">
        <w:rPr>
          <w:i/>
        </w:rPr>
        <w:t>click</w:t>
      </w:r>
      <w:r w:rsidRPr="00713AAD">
        <w:t xml:space="preserve"> en el submódulo que le interese ver. El submódulo “Lenguajes de programación y tipos” se resalta en azul oscuro.</w:t>
      </w:r>
    </w:p>
    <w:p w:rsidR="00EB6F93" w:rsidRPr="00713AAD" w:rsidRDefault="00EB6F93" w:rsidP="00EB6F93"/>
    <w:p w:rsidR="00EB6F93" w:rsidRPr="00713AAD" w:rsidRDefault="00EB6F93" w:rsidP="00EB6F93"/>
    <w:p w:rsidR="00EB6F93" w:rsidRPr="00713AAD" w:rsidRDefault="00EB6F93" w:rsidP="00EB6F93"/>
    <w:p w:rsidR="00EB6F93" w:rsidRDefault="00EB6F93" w:rsidP="00EB6F93">
      <w:pPr>
        <w:spacing w:line="360" w:lineRule="auto"/>
        <w:jc w:val="center"/>
      </w:pPr>
      <w:r w:rsidRPr="00713AAD">
        <w:lastRenderedPageBreak/>
        <w:t>Pantalla N° 6. Módulo II Submódulo 2.1Datos y tipos</w:t>
      </w:r>
    </w:p>
    <w:p w:rsidR="00EB6F93" w:rsidRPr="00713AAD" w:rsidRDefault="00EB6F93" w:rsidP="00EB6F93">
      <w:r w:rsidRPr="00713AAD">
        <w:rPr>
          <w:noProof/>
          <w:lang w:val="es-VE" w:eastAsia="es-VE"/>
        </w:rPr>
        <w:drawing>
          <wp:inline distT="0" distB="0" distL="0" distR="0">
            <wp:extent cx="5248275" cy="3238500"/>
            <wp:effectExtent l="19050" t="0" r="9525" b="0"/>
            <wp:docPr id="165"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9" cstate="print"/>
                    <a:srcRect/>
                    <a:stretch>
                      <a:fillRect/>
                    </a:stretch>
                  </pic:blipFill>
                  <pic:spPr bwMode="auto">
                    <a:xfrm>
                      <a:off x="0" y="0"/>
                      <a:ext cx="5248275" cy="3238500"/>
                    </a:xfrm>
                    <a:prstGeom prst="rect">
                      <a:avLst/>
                    </a:prstGeom>
                    <a:noFill/>
                    <a:ln w="9525">
                      <a:noFill/>
                      <a:miter lim="800000"/>
                      <a:headEnd/>
                      <a:tailEnd/>
                    </a:ln>
                  </pic:spPr>
                </pic:pic>
              </a:graphicData>
            </a:graphic>
          </wp:inline>
        </w:drawing>
      </w:r>
    </w:p>
    <w:p w:rsidR="00EB6F93" w:rsidRPr="00357492" w:rsidRDefault="00EB6F93" w:rsidP="00EB6F93">
      <w:pPr>
        <w:spacing w:line="360" w:lineRule="auto"/>
        <w:jc w:val="both"/>
        <w:rPr>
          <w:b/>
        </w:rPr>
      </w:pPr>
      <w:r w:rsidRPr="00357492">
        <w:rPr>
          <w:b/>
        </w:rPr>
        <w:t>Descripción</w:t>
      </w:r>
    </w:p>
    <w:p w:rsidR="00EB6F93" w:rsidRPr="003C360B" w:rsidRDefault="00EB6F93" w:rsidP="00EB6F93">
      <w:pPr>
        <w:tabs>
          <w:tab w:val="left" w:pos="2410"/>
        </w:tabs>
        <w:spacing w:line="360" w:lineRule="auto"/>
        <w:jc w:val="both"/>
      </w:pPr>
      <w:r>
        <w:t>El usuario al seleccionar la opción</w:t>
      </w:r>
      <w:r>
        <w:rPr>
          <w:i/>
        </w:rPr>
        <w:t xml:space="preserve"> datos y tipos</w:t>
      </w:r>
      <w:r>
        <w:t xml:space="preserve"> dentro del módulo II, se muestra el video del contenido seleccionado.</w:t>
      </w:r>
    </w:p>
    <w:p w:rsidR="00EB6F93" w:rsidRPr="00FD2E5B" w:rsidRDefault="00EB6F93" w:rsidP="00EB6F93">
      <w:pPr>
        <w:spacing w:before="240"/>
        <w:rPr>
          <w:b/>
        </w:rPr>
      </w:pPr>
      <w:r>
        <w:rPr>
          <w:b/>
          <w:noProof/>
          <w:lang w:val="es-VE" w:eastAsia="es-VE"/>
        </w:rPr>
        <w:drawing>
          <wp:anchor distT="0" distB="0" distL="114300" distR="114300" simplePos="0" relativeHeight="251681792" behindDoc="0" locked="0" layoutInCell="1" allowOverlap="1">
            <wp:simplePos x="0" y="0"/>
            <wp:positionH relativeFrom="column">
              <wp:posOffset>15240</wp:posOffset>
            </wp:positionH>
            <wp:positionV relativeFrom="paragraph">
              <wp:posOffset>19050</wp:posOffset>
            </wp:positionV>
            <wp:extent cx="1964055" cy="3348355"/>
            <wp:effectExtent l="19050" t="0" r="0" b="0"/>
            <wp:wrapSquare wrapText="bothSides"/>
            <wp:docPr id="166"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0" cstate="print"/>
                    <a:srcRect b="6103"/>
                    <a:stretch>
                      <a:fillRect/>
                    </a:stretch>
                  </pic:blipFill>
                  <pic:spPr bwMode="auto">
                    <a:xfrm>
                      <a:off x="0" y="0"/>
                      <a:ext cx="1964055" cy="3348355"/>
                    </a:xfrm>
                    <a:prstGeom prst="rect">
                      <a:avLst/>
                    </a:prstGeom>
                    <a:noFill/>
                    <a:ln w="9525">
                      <a:noFill/>
                      <a:miter lim="800000"/>
                      <a:headEnd/>
                      <a:tailEnd/>
                    </a:ln>
                  </pic:spPr>
                </pic:pic>
              </a:graphicData>
            </a:graphic>
          </wp:anchor>
        </w:drawing>
      </w:r>
      <w:r w:rsidRPr="00FD2E5B">
        <w:rPr>
          <w:b/>
        </w:rPr>
        <w:t xml:space="preserve">Menú </w:t>
      </w:r>
      <w:r>
        <w:rPr>
          <w:b/>
        </w:rPr>
        <w:t>Datos y t</w:t>
      </w:r>
      <w:r w:rsidRPr="00FD2E5B">
        <w:rPr>
          <w:b/>
        </w:rPr>
        <w:t>ipos</w:t>
      </w:r>
    </w:p>
    <w:p w:rsidR="00EB6F93" w:rsidRPr="00713AAD" w:rsidRDefault="00EB6F93" w:rsidP="00EB6F93"/>
    <w:p w:rsidR="00EB6F93" w:rsidRPr="00713AAD" w:rsidRDefault="00EB6F93" w:rsidP="00EB6F93">
      <w:pPr>
        <w:spacing w:line="360" w:lineRule="auto"/>
        <w:jc w:val="both"/>
      </w:pPr>
      <w:r w:rsidRPr="00713AAD">
        <w:t xml:space="preserve">Contiene cada uno de los submenú del módulo II, que el usuario solamente debe hacer un </w:t>
      </w:r>
      <w:r w:rsidR="00D761AC" w:rsidRPr="00D761AC">
        <w:rPr>
          <w:i/>
        </w:rPr>
        <w:t>click</w:t>
      </w:r>
      <w:r w:rsidRPr="00713AAD">
        <w:t xml:space="preserve"> en el submódulo que le interese ver. El submódulo “datos y tipos” se resalta en azul oscuro.</w:t>
      </w:r>
    </w:p>
    <w:p w:rsidR="00EB6F93" w:rsidRPr="00713AAD" w:rsidRDefault="00EB6F93" w:rsidP="00EB6F93">
      <w:pPr>
        <w:spacing w:line="360" w:lineRule="auto"/>
        <w:jc w:val="center"/>
      </w:pPr>
    </w:p>
    <w:p w:rsidR="00EB6F93" w:rsidRPr="00713AAD" w:rsidRDefault="00EB6F93" w:rsidP="00EB6F93">
      <w:pPr>
        <w:spacing w:line="360" w:lineRule="auto"/>
        <w:jc w:val="center"/>
      </w:pPr>
    </w:p>
    <w:p w:rsidR="00EB6F93" w:rsidRPr="00713AAD" w:rsidRDefault="00EB6F93" w:rsidP="00EB6F93">
      <w:pPr>
        <w:spacing w:line="360" w:lineRule="auto"/>
        <w:jc w:val="center"/>
      </w:pPr>
    </w:p>
    <w:p w:rsidR="00EB6F93" w:rsidRPr="00713AAD" w:rsidRDefault="00EB6F93" w:rsidP="00EB6F93">
      <w:pPr>
        <w:spacing w:line="360" w:lineRule="auto"/>
        <w:jc w:val="center"/>
      </w:pPr>
    </w:p>
    <w:p w:rsidR="00EB6F93" w:rsidRPr="00713AAD" w:rsidRDefault="00EB6F93" w:rsidP="00EB6F93">
      <w:pPr>
        <w:spacing w:line="360" w:lineRule="auto"/>
        <w:jc w:val="center"/>
      </w:pPr>
    </w:p>
    <w:p w:rsidR="00EB6F93" w:rsidRPr="00713AAD" w:rsidRDefault="00EB6F93" w:rsidP="00EB6F93">
      <w:pPr>
        <w:spacing w:line="360" w:lineRule="auto"/>
        <w:jc w:val="center"/>
      </w:pPr>
    </w:p>
    <w:p w:rsidR="00EB6F93" w:rsidRPr="00713AAD" w:rsidRDefault="00EB6F93" w:rsidP="00EB6F93">
      <w:pPr>
        <w:spacing w:line="360" w:lineRule="auto"/>
        <w:jc w:val="center"/>
      </w:pPr>
      <w:r w:rsidRPr="00713AAD">
        <w:lastRenderedPageBreak/>
        <w:t>Pantalla N°  7. Módulo II Submódulo 2.2 Variables</w:t>
      </w:r>
    </w:p>
    <w:p w:rsidR="00EB6F93" w:rsidRPr="00713AAD" w:rsidRDefault="00EB6F93" w:rsidP="00EB6F93">
      <w:pPr>
        <w:spacing w:line="360" w:lineRule="auto"/>
        <w:jc w:val="center"/>
      </w:pPr>
      <w:r w:rsidRPr="00713AAD">
        <w:rPr>
          <w:noProof/>
          <w:lang w:val="es-VE" w:eastAsia="es-VE"/>
        </w:rPr>
        <w:drawing>
          <wp:inline distT="0" distB="0" distL="0" distR="0">
            <wp:extent cx="5241719" cy="3171009"/>
            <wp:effectExtent l="19050" t="0" r="0" b="0"/>
            <wp:docPr id="167"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1" cstate="print"/>
                    <a:srcRect b="5310"/>
                    <a:stretch>
                      <a:fillRect/>
                    </a:stretch>
                  </pic:blipFill>
                  <pic:spPr bwMode="auto">
                    <a:xfrm>
                      <a:off x="0" y="0"/>
                      <a:ext cx="5241719" cy="3171009"/>
                    </a:xfrm>
                    <a:prstGeom prst="rect">
                      <a:avLst/>
                    </a:prstGeom>
                    <a:noFill/>
                    <a:ln w="9525">
                      <a:noFill/>
                      <a:miter lim="800000"/>
                      <a:headEnd/>
                      <a:tailEnd/>
                    </a:ln>
                  </pic:spPr>
                </pic:pic>
              </a:graphicData>
            </a:graphic>
          </wp:inline>
        </w:drawing>
      </w:r>
    </w:p>
    <w:p w:rsidR="00EB6F93" w:rsidRPr="00357492" w:rsidRDefault="00EB6F93" w:rsidP="00EB6F93">
      <w:pPr>
        <w:spacing w:line="360" w:lineRule="auto"/>
        <w:jc w:val="both"/>
        <w:rPr>
          <w:b/>
        </w:rPr>
      </w:pPr>
      <w:r w:rsidRPr="00357492">
        <w:rPr>
          <w:b/>
        </w:rPr>
        <w:t>Descripción</w:t>
      </w:r>
    </w:p>
    <w:p w:rsidR="00EB6F93" w:rsidRPr="003C360B" w:rsidRDefault="00EB6F93" w:rsidP="00EB6F93">
      <w:pPr>
        <w:tabs>
          <w:tab w:val="left" w:pos="2410"/>
        </w:tabs>
        <w:spacing w:line="360" w:lineRule="auto"/>
        <w:jc w:val="both"/>
      </w:pPr>
      <w:r>
        <w:t xml:space="preserve">El usuario al seleccionar la opción </w:t>
      </w:r>
      <w:r>
        <w:rPr>
          <w:i/>
        </w:rPr>
        <w:t>variables</w:t>
      </w:r>
      <w:r>
        <w:t xml:space="preserve"> dentro del módulo II, se muestra el video del contenido seleccionado.</w:t>
      </w:r>
    </w:p>
    <w:p w:rsidR="00EB6F93" w:rsidRPr="00713AAD" w:rsidRDefault="00EB6F93" w:rsidP="00EB6F93">
      <w:r>
        <w:rPr>
          <w:noProof/>
          <w:lang w:val="es-VE" w:eastAsia="es-VE"/>
        </w:rPr>
        <w:drawing>
          <wp:anchor distT="0" distB="0" distL="114300" distR="114300" simplePos="0" relativeHeight="251682816" behindDoc="0" locked="0" layoutInCell="1" allowOverlap="1">
            <wp:simplePos x="0" y="0"/>
            <wp:positionH relativeFrom="column">
              <wp:posOffset>15240</wp:posOffset>
            </wp:positionH>
            <wp:positionV relativeFrom="paragraph">
              <wp:posOffset>40640</wp:posOffset>
            </wp:positionV>
            <wp:extent cx="2025650" cy="3473450"/>
            <wp:effectExtent l="19050" t="0" r="0" b="0"/>
            <wp:wrapSquare wrapText="bothSides"/>
            <wp:docPr id="168"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2" cstate="print"/>
                    <a:srcRect b="3143"/>
                    <a:stretch>
                      <a:fillRect/>
                    </a:stretch>
                  </pic:blipFill>
                  <pic:spPr bwMode="auto">
                    <a:xfrm>
                      <a:off x="0" y="0"/>
                      <a:ext cx="2025650" cy="3473450"/>
                    </a:xfrm>
                    <a:prstGeom prst="rect">
                      <a:avLst/>
                    </a:prstGeom>
                    <a:noFill/>
                    <a:ln w="9525">
                      <a:noFill/>
                      <a:miter lim="800000"/>
                      <a:headEnd/>
                      <a:tailEnd/>
                    </a:ln>
                  </pic:spPr>
                </pic:pic>
              </a:graphicData>
            </a:graphic>
          </wp:anchor>
        </w:drawing>
      </w:r>
    </w:p>
    <w:p w:rsidR="00EB6F93" w:rsidRPr="00FD2E5B" w:rsidRDefault="00EB6F93" w:rsidP="00EB6F93">
      <w:pPr>
        <w:rPr>
          <w:b/>
        </w:rPr>
      </w:pPr>
      <w:r w:rsidRPr="00FD2E5B">
        <w:rPr>
          <w:b/>
        </w:rPr>
        <w:t>Menú Variables</w:t>
      </w:r>
    </w:p>
    <w:p w:rsidR="00EB6F93" w:rsidRPr="00713AAD" w:rsidRDefault="00EB6F93" w:rsidP="00EB6F93">
      <w:pPr>
        <w:spacing w:line="360" w:lineRule="auto"/>
        <w:jc w:val="both"/>
      </w:pPr>
    </w:p>
    <w:p w:rsidR="00EB6F93" w:rsidRPr="00713AAD" w:rsidRDefault="00EB6F93" w:rsidP="00EB6F93">
      <w:pPr>
        <w:spacing w:line="360" w:lineRule="auto"/>
        <w:jc w:val="both"/>
      </w:pPr>
      <w:r w:rsidRPr="00713AAD">
        <w:t xml:space="preserve">Contiene cada uno de los submenú del módulo II, que el usuario solamente debe hacer un </w:t>
      </w:r>
      <w:r w:rsidR="00D761AC" w:rsidRPr="00D761AC">
        <w:rPr>
          <w:i/>
        </w:rPr>
        <w:t>click</w:t>
      </w:r>
      <w:r w:rsidRPr="00713AAD">
        <w:t xml:space="preserve"> en el submódulo que le interese ver. El submódulo “Variables” se resalta en azul oscuro.</w:t>
      </w:r>
    </w:p>
    <w:p w:rsidR="00EB6F93" w:rsidRPr="00713AAD" w:rsidRDefault="00EB6F93" w:rsidP="00EB6F93">
      <w:pPr>
        <w:spacing w:line="360" w:lineRule="auto"/>
        <w:jc w:val="both"/>
      </w:pPr>
    </w:p>
    <w:p w:rsidR="00EB6F93" w:rsidRPr="00713AAD" w:rsidRDefault="00EB6F93" w:rsidP="00EB6F93">
      <w:pPr>
        <w:spacing w:line="360" w:lineRule="auto"/>
        <w:jc w:val="both"/>
      </w:pPr>
    </w:p>
    <w:p w:rsidR="00EB6F93" w:rsidRPr="00713AAD" w:rsidRDefault="00EB6F93" w:rsidP="00EB6F93">
      <w:pPr>
        <w:spacing w:line="360" w:lineRule="auto"/>
        <w:jc w:val="both"/>
      </w:pPr>
    </w:p>
    <w:p w:rsidR="00EB6F93" w:rsidRPr="00713AAD" w:rsidRDefault="00EB6F93" w:rsidP="00EB6F93">
      <w:pPr>
        <w:spacing w:line="360" w:lineRule="auto"/>
        <w:jc w:val="both"/>
      </w:pPr>
    </w:p>
    <w:p w:rsidR="00EB6F93" w:rsidRPr="00713AAD" w:rsidRDefault="00EB6F93" w:rsidP="00EB6F93">
      <w:pPr>
        <w:spacing w:line="360" w:lineRule="auto"/>
        <w:jc w:val="both"/>
      </w:pPr>
    </w:p>
    <w:p w:rsidR="00EB6F93" w:rsidRPr="00713AAD" w:rsidRDefault="00EB6F93" w:rsidP="00EB6F93">
      <w:pPr>
        <w:spacing w:line="360" w:lineRule="auto"/>
        <w:jc w:val="center"/>
      </w:pPr>
      <w:r w:rsidRPr="00713AAD">
        <w:lastRenderedPageBreak/>
        <w:t xml:space="preserve">Pantalla N°  8. Módulo II en 2.3 Expresiones y operaciones del submódulo </w:t>
      </w:r>
    </w:p>
    <w:p w:rsidR="00EB6F93" w:rsidRPr="00713AAD" w:rsidRDefault="00EB6F93" w:rsidP="00EB6F93">
      <w:pPr>
        <w:spacing w:line="360" w:lineRule="auto"/>
        <w:jc w:val="center"/>
      </w:pPr>
      <w:r w:rsidRPr="00713AAD">
        <w:t>2.3.1 Aritmética</w:t>
      </w:r>
    </w:p>
    <w:p w:rsidR="00EB6F93" w:rsidRPr="00713AAD" w:rsidRDefault="00EB6F93" w:rsidP="00EB6F93">
      <w:pPr>
        <w:spacing w:line="360" w:lineRule="auto"/>
        <w:jc w:val="center"/>
      </w:pPr>
      <w:r w:rsidRPr="00713AAD">
        <w:rPr>
          <w:noProof/>
          <w:lang w:val="es-VE" w:eastAsia="es-VE"/>
        </w:rPr>
        <w:drawing>
          <wp:inline distT="0" distB="0" distL="0" distR="0">
            <wp:extent cx="5238750" cy="3200400"/>
            <wp:effectExtent l="19050" t="0" r="0" b="0"/>
            <wp:docPr id="169"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3" cstate="print"/>
                    <a:srcRect/>
                    <a:stretch>
                      <a:fillRect/>
                    </a:stretch>
                  </pic:blipFill>
                  <pic:spPr bwMode="auto">
                    <a:xfrm>
                      <a:off x="0" y="0"/>
                      <a:ext cx="5238750" cy="3200400"/>
                    </a:xfrm>
                    <a:prstGeom prst="rect">
                      <a:avLst/>
                    </a:prstGeom>
                    <a:noFill/>
                    <a:ln w="9525">
                      <a:noFill/>
                      <a:miter lim="800000"/>
                      <a:headEnd/>
                      <a:tailEnd/>
                    </a:ln>
                  </pic:spPr>
                </pic:pic>
              </a:graphicData>
            </a:graphic>
          </wp:inline>
        </w:drawing>
      </w:r>
    </w:p>
    <w:p w:rsidR="00EB6F93" w:rsidRPr="00357492" w:rsidRDefault="00EB6F93" w:rsidP="00EB6F93">
      <w:pPr>
        <w:spacing w:line="360" w:lineRule="auto"/>
        <w:jc w:val="both"/>
        <w:rPr>
          <w:b/>
        </w:rPr>
      </w:pPr>
      <w:r w:rsidRPr="00357492">
        <w:rPr>
          <w:b/>
        </w:rPr>
        <w:t>Descripción</w:t>
      </w:r>
    </w:p>
    <w:p w:rsidR="00EB6F93" w:rsidRPr="003C360B" w:rsidRDefault="00EB6F93" w:rsidP="00EB6F93">
      <w:pPr>
        <w:tabs>
          <w:tab w:val="left" w:pos="2410"/>
        </w:tabs>
        <w:spacing w:line="360" w:lineRule="auto"/>
        <w:jc w:val="both"/>
      </w:pPr>
      <w:r>
        <w:t xml:space="preserve">El usuario al seleccionar la opción </w:t>
      </w:r>
      <w:r>
        <w:rPr>
          <w:i/>
        </w:rPr>
        <w:t>aritmética</w:t>
      </w:r>
      <w:r>
        <w:t xml:space="preserve"> dentro del módulo II, se muestra el video del contenido seleccionado.</w:t>
      </w:r>
    </w:p>
    <w:p w:rsidR="00EB6F93" w:rsidRDefault="00EB6F93" w:rsidP="00EB6F93">
      <w:pPr>
        <w:rPr>
          <w:b/>
        </w:rPr>
      </w:pPr>
      <w:r>
        <w:rPr>
          <w:b/>
          <w:noProof/>
          <w:lang w:val="es-VE" w:eastAsia="es-VE"/>
        </w:rPr>
        <w:drawing>
          <wp:anchor distT="0" distB="0" distL="114300" distR="114300" simplePos="0" relativeHeight="251683840" behindDoc="0" locked="0" layoutInCell="1" allowOverlap="1">
            <wp:simplePos x="0" y="0"/>
            <wp:positionH relativeFrom="column">
              <wp:posOffset>15240</wp:posOffset>
            </wp:positionH>
            <wp:positionV relativeFrom="paragraph">
              <wp:posOffset>31750</wp:posOffset>
            </wp:positionV>
            <wp:extent cx="2023110" cy="2908935"/>
            <wp:effectExtent l="19050" t="0" r="0" b="0"/>
            <wp:wrapSquare wrapText="bothSides"/>
            <wp:docPr id="170"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4" cstate="print"/>
                    <a:srcRect b="14705"/>
                    <a:stretch>
                      <a:fillRect/>
                    </a:stretch>
                  </pic:blipFill>
                  <pic:spPr bwMode="auto">
                    <a:xfrm>
                      <a:off x="0" y="0"/>
                      <a:ext cx="2023110" cy="2908935"/>
                    </a:xfrm>
                    <a:prstGeom prst="rect">
                      <a:avLst/>
                    </a:prstGeom>
                    <a:noFill/>
                    <a:ln w="9525">
                      <a:noFill/>
                      <a:miter lim="800000"/>
                      <a:headEnd/>
                      <a:tailEnd/>
                    </a:ln>
                  </pic:spPr>
                </pic:pic>
              </a:graphicData>
            </a:graphic>
          </wp:anchor>
        </w:drawing>
      </w:r>
    </w:p>
    <w:p w:rsidR="00EB6F93" w:rsidRPr="00FD2E5B" w:rsidRDefault="00EB6F93" w:rsidP="00EB6F93">
      <w:pPr>
        <w:rPr>
          <w:b/>
        </w:rPr>
      </w:pPr>
      <w:r w:rsidRPr="00FD2E5B">
        <w:rPr>
          <w:b/>
        </w:rPr>
        <w:t>Menú  Aritmética</w:t>
      </w:r>
    </w:p>
    <w:p w:rsidR="00EB6F93" w:rsidRPr="00713AAD" w:rsidRDefault="00EB6F93" w:rsidP="00EB6F93"/>
    <w:p w:rsidR="00EB6F93" w:rsidRPr="00713AAD" w:rsidRDefault="00EB6F93" w:rsidP="00EB6F93">
      <w:pPr>
        <w:spacing w:line="360" w:lineRule="auto"/>
        <w:jc w:val="both"/>
      </w:pPr>
      <w:r w:rsidRPr="00713AAD">
        <w:t xml:space="preserve">Contiene cada uno de los submenú del módulo II, que el usuario solamente debe hacer un </w:t>
      </w:r>
      <w:r w:rsidR="00D761AC" w:rsidRPr="00D761AC">
        <w:rPr>
          <w:i/>
        </w:rPr>
        <w:t>click</w:t>
      </w:r>
      <w:r w:rsidRPr="00713AAD">
        <w:t xml:space="preserve"> en el submódulo que le interese ver. El submódulo “Aritmética” se resalta en azul </w:t>
      </w:r>
      <w:r>
        <w:t>claro</w:t>
      </w:r>
      <w:r w:rsidRPr="00713AAD">
        <w:t>.</w:t>
      </w:r>
    </w:p>
    <w:p w:rsidR="00EB6F93" w:rsidRPr="00713AAD" w:rsidRDefault="00EB6F93" w:rsidP="00EB6F93">
      <w:pPr>
        <w:spacing w:line="360" w:lineRule="auto"/>
        <w:jc w:val="both"/>
      </w:pPr>
    </w:p>
    <w:p w:rsidR="00EB6F93" w:rsidRPr="00713AAD" w:rsidRDefault="00EB6F93" w:rsidP="00EB6F93">
      <w:pPr>
        <w:spacing w:line="360" w:lineRule="auto"/>
        <w:jc w:val="both"/>
      </w:pPr>
    </w:p>
    <w:p w:rsidR="00EB6F93" w:rsidRPr="00713AAD" w:rsidRDefault="00EB6F93" w:rsidP="00EB6F93">
      <w:pPr>
        <w:spacing w:line="360" w:lineRule="auto"/>
        <w:jc w:val="both"/>
      </w:pPr>
    </w:p>
    <w:p w:rsidR="00EB6F93" w:rsidRPr="00713AAD" w:rsidRDefault="00EB6F93" w:rsidP="00EB6F93">
      <w:pPr>
        <w:spacing w:line="360" w:lineRule="auto"/>
        <w:jc w:val="both"/>
      </w:pPr>
    </w:p>
    <w:p w:rsidR="00EB6F93" w:rsidRPr="00713AAD" w:rsidRDefault="00EB6F93" w:rsidP="00EB6F93">
      <w:pPr>
        <w:spacing w:line="360" w:lineRule="auto"/>
        <w:jc w:val="both"/>
      </w:pPr>
    </w:p>
    <w:p w:rsidR="00EB6F93" w:rsidRPr="00713AAD" w:rsidRDefault="00EB6F93" w:rsidP="00EB6F93">
      <w:pPr>
        <w:spacing w:line="360" w:lineRule="auto"/>
        <w:jc w:val="center"/>
      </w:pPr>
      <w:r w:rsidRPr="00713AAD">
        <w:lastRenderedPageBreak/>
        <w:t xml:space="preserve">Pantalla N°  9. Módulo II en 2.3 Expresiones y operaciones del submódulo </w:t>
      </w:r>
    </w:p>
    <w:p w:rsidR="00EB6F93" w:rsidRPr="00713AAD" w:rsidRDefault="00EB6F93" w:rsidP="00EB6F93">
      <w:pPr>
        <w:spacing w:line="360" w:lineRule="auto"/>
        <w:jc w:val="center"/>
      </w:pPr>
      <w:r w:rsidRPr="00713AAD">
        <w:t>2.3.2 Cadenas</w:t>
      </w:r>
    </w:p>
    <w:p w:rsidR="00EB6F93" w:rsidRPr="00713AAD" w:rsidRDefault="00EB6F93" w:rsidP="00EB6F93">
      <w:pPr>
        <w:spacing w:line="360" w:lineRule="auto"/>
        <w:jc w:val="center"/>
      </w:pPr>
      <w:r w:rsidRPr="00713AAD">
        <w:rPr>
          <w:noProof/>
          <w:lang w:val="es-VE" w:eastAsia="es-VE"/>
        </w:rPr>
        <w:drawing>
          <wp:inline distT="0" distB="0" distL="0" distR="0">
            <wp:extent cx="5244069" cy="3209868"/>
            <wp:effectExtent l="19050" t="0" r="0" b="0"/>
            <wp:docPr id="171"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5" cstate="print"/>
                    <a:srcRect b="3465"/>
                    <a:stretch>
                      <a:fillRect/>
                    </a:stretch>
                  </pic:blipFill>
                  <pic:spPr bwMode="auto">
                    <a:xfrm>
                      <a:off x="0" y="0"/>
                      <a:ext cx="5244069" cy="3209868"/>
                    </a:xfrm>
                    <a:prstGeom prst="rect">
                      <a:avLst/>
                    </a:prstGeom>
                    <a:noFill/>
                    <a:ln w="9525">
                      <a:noFill/>
                      <a:miter lim="800000"/>
                      <a:headEnd/>
                      <a:tailEnd/>
                    </a:ln>
                  </pic:spPr>
                </pic:pic>
              </a:graphicData>
            </a:graphic>
          </wp:inline>
        </w:drawing>
      </w:r>
    </w:p>
    <w:p w:rsidR="00EB6F93" w:rsidRPr="00357492" w:rsidRDefault="00EB6F93" w:rsidP="00EB6F93">
      <w:pPr>
        <w:spacing w:line="360" w:lineRule="auto"/>
        <w:jc w:val="both"/>
        <w:rPr>
          <w:b/>
        </w:rPr>
      </w:pPr>
      <w:r w:rsidRPr="00357492">
        <w:rPr>
          <w:b/>
        </w:rPr>
        <w:t>Descripción</w:t>
      </w:r>
    </w:p>
    <w:p w:rsidR="00EB6F93" w:rsidRPr="003C360B" w:rsidRDefault="00EB6F93" w:rsidP="00EB6F93">
      <w:pPr>
        <w:tabs>
          <w:tab w:val="left" w:pos="2410"/>
        </w:tabs>
        <w:spacing w:line="360" w:lineRule="auto"/>
        <w:jc w:val="both"/>
      </w:pPr>
      <w:r>
        <w:t xml:space="preserve">El usuario al seleccionar la opción </w:t>
      </w:r>
      <w:r>
        <w:rPr>
          <w:i/>
        </w:rPr>
        <w:t>cadenas</w:t>
      </w:r>
      <w:r>
        <w:t xml:space="preserve"> dentro del módulo II, se muestra el video del contenido seleccionado.</w:t>
      </w:r>
    </w:p>
    <w:p w:rsidR="00EB6F93" w:rsidRPr="00713AAD" w:rsidRDefault="00EB6F93" w:rsidP="00EB6F93">
      <w:r>
        <w:rPr>
          <w:noProof/>
          <w:lang w:val="es-VE" w:eastAsia="es-VE"/>
        </w:rPr>
        <w:drawing>
          <wp:anchor distT="0" distB="0" distL="114300" distR="114300" simplePos="0" relativeHeight="251684864" behindDoc="0" locked="0" layoutInCell="1" allowOverlap="1">
            <wp:simplePos x="0" y="0"/>
            <wp:positionH relativeFrom="column">
              <wp:posOffset>15240</wp:posOffset>
            </wp:positionH>
            <wp:positionV relativeFrom="paragraph">
              <wp:posOffset>57785</wp:posOffset>
            </wp:positionV>
            <wp:extent cx="2058670" cy="2873375"/>
            <wp:effectExtent l="19050" t="0" r="0" b="0"/>
            <wp:wrapSquare wrapText="bothSides"/>
            <wp:docPr id="172"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6" cstate="print"/>
                    <a:srcRect b="15136"/>
                    <a:stretch>
                      <a:fillRect/>
                    </a:stretch>
                  </pic:blipFill>
                  <pic:spPr bwMode="auto">
                    <a:xfrm>
                      <a:off x="0" y="0"/>
                      <a:ext cx="2058670" cy="2873375"/>
                    </a:xfrm>
                    <a:prstGeom prst="rect">
                      <a:avLst/>
                    </a:prstGeom>
                    <a:noFill/>
                    <a:ln w="9525">
                      <a:noFill/>
                      <a:miter lim="800000"/>
                      <a:headEnd/>
                      <a:tailEnd/>
                    </a:ln>
                  </pic:spPr>
                </pic:pic>
              </a:graphicData>
            </a:graphic>
          </wp:anchor>
        </w:drawing>
      </w:r>
    </w:p>
    <w:p w:rsidR="00EB6F93" w:rsidRPr="00974A0B" w:rsidRDefault="00EB6F93" w:rsidP="00EB6F93">
      <w:pPr>
        <w:rPr>
          <w:b/>
        </w:rPr>
      </w:pPr>
      <w:r w:rsidRPr="00974A0B">
        <w:rPr>
          <w:b/>
        </w:rPr>
        <w:t xml:space="preserve">Menú </w:t>
      </w:r>
      <w:r>
        <w:rPr>
          <w:b/>
        </w:rPr>
        <w:t>C</w:t>
      </w:r>
      <w:r w:rsidRPr="00974A0B">
        <w:rPr>
          <w:b/>
        </w:rPr>
        <w:t>adenas</w:t>
      </w:r>
    </w:p>
    <w:p w:rsidR="00EB6F93" w:rsidRPr="00713AAD" w:rsidRDefault="00EB6F93" w:rsidP="00EB6F93"/>
    <w:p w:rsidR="00EB6F93" w:rsidRPr="00713AAD" w:rsidRDefault="00EB6F93" w:rsidP="00EB6F93">
      <w:pPr>
        <w:spacing w:line="360" w:lineRule="auto"/>
        <w:jc w:val="both"/>
      </w:pPr>
      <w:r w:rsidRPr="00713AAD">
        <w:t xml:space="preserve">Contiene cada uno de los submenú del módulo II, que el usuario solamente debe hacer un </w:t>
      </w:r>
      <w:r w:rsidR="00D761AC" w:rsidRPr="00D761AC">
        <w:rPr>
          <w:i/>
        </w:rPr>
        <w:t>click</w:t>
      </w:r>
      <w:r w:rsidRPr="00713AAD">
        <w:t xml:space="preserve"> en el submódulo que le interese ver. El submódulo “Cadenas” se resalta en azul </w:t>
      </w:r>
      <w:r>
        <w:t>claro</w:t>
      </w:r>
      <w:r w:rsidRPr="00713AAD">
        <w:t>.</w:t>
      </w:r>
    </w:p>
    <w:p w:rsidR="00EB6F93" w:rsidRPr="00713AAD" w:rsidRDefault="00EB6F93" w:rsidP="00EB6F93">
      <w:pPr>
        <w:spacing w:line="360" w:lineRule="auto"/>
        <w:jc w:val="both"/>
      </w:pPr>
    </w:p>
    <w:p w:rsidR="00EB6F93" w:rsidRPr="00713AAD" w:rsidRDefault="00EB6F93" w:rsidP="00EB6F93">
      <w:pPr>
        <w:spacing w:line="360" w:lineRule="auto"/>
        <w:jc w:val="both"/>
      </w:pPr>
    </w:p>
    <w:p w:rsidR="00EB6F93" w:rsidRPr="00713AAD" w:rsidRDefault="00EB6F93" w:rsidP="00EB6F93">
      <w:pPr>
        <w:spacing w:line="360" w:lineRule="auto"/>
        <w:jc w:val="both"/>
      </w:pPr>
    </w:p>
    <w:p w:rsidR="00EB6F93" w:rsidRPr="00713AAD" w:rsidRDefault="00EB6F93" w:rsidP="00EB6F93">
      <w:pPr>
        <w:spacing w:line="360" w:lineRule="auto"/>
        <w:jc w:val="both"/>
      </w:pPr>
    </w:p>
    <w:p w:rsidR="00EB6F93" w:rsidRPr="00713AAD" w:rsidRDefault="00EB6F93" w:rsidP="00EB6F93">
      <w:pPr>
        <w:spacing w:line="360" w:lineRule="auto"/>
        <w:jc w:val="both"/>
      </w:pPr>
    </w:p>
    <w:p w:rsidR="00EB6F93" w:rsidRPr="00713AAD" w:rsidRDefault="00EB6F93" w:rsidP="00EB6F93">
      <w:pPr>
        <w:spacing w:line="360" w:lineRule="auto"/>
        <w:jc w:val="center"/>
      </w:pPr>
      <w:r w:rsidRPr="00713AAD">
        <w:lastRenderedPageBreak/>
        <w:t xml:space="preserve">Pantalla N°  10. Módulo II en 2.3 Expresiones y operaciones del submódulo </w:t>
      </w:r>
    </w:p>
    <w:p w:rsidR="00EB6F93" w:rsidRPr="00713AAD" w:rsidRDefault="00EB6F93" w:rsidP="00EB6F93">
      <w:pPr>
        <w:spacing w:line="360" w:lineRule="auto"/>
        <w:jc w:val="center"/>
      </w:pPr>
      <w:r w:rsidRPr="00713AAD">
        <w:t>2.3.3 Operaciones con cadenas</w:t>
      </w:r>
    </w:p>
    <w:p w:rsidR="00EB6F93" w:rsidRPr="00713AAD" w:rsidRDefault="00EB6F93" w:rsidP="00EB6F93">
      <w:pPr>
        <w:spacing w:line="360" w:lineRule="auto"/>
        <w:jc w:val="center"/>
      </w:pPr>
      <w:r w:rsidRPr="00713AAD">
        <w:rPr>
          <w:noProof/>
          <w:lang w:val="es-VE" w:eastAsia="es-VE"/>
        </w:rPr>
        <w:drawing>
          <wp:inline distT="0" distB="0" distL="0" distR="0">
            <wp:extent cx="5248275" cy="3238500"/>
            <wp:effectExtent l="19050" t="0" r="9525" b="0"/>
            <wp:docPr id="173"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7" cstate="print"/>
                    <a:srcRect/>
                    <a:stretch>
                      <a:fillRect/>
                    </a:stretch>
                  </pic:blipFill>
                  <pic:spPr bwMode="auto">
                    <a:xfrm>
                      <a:off x="0" y="0"/>
                      <a:ext cx="5248275" cy="3238500"/>
                    </a:xfrm>
                    <a:prstGeom prst="rect">
                      <a:avLst/>
                    </a:prstGeom>
                    <a:noFill/>
                    <a:ln w="9525">
                      <a:noFill/>
                      <a:miter lim="800000"/>
                      <a:headEnd/>
                      <a:tailEnd/>
                    </a:ln>
                  </pic:spPr>
                </pic:pic>
              </a:graphicData>
            </a:graphic>
          </wp:inline>
        </w:drawing>
      </w:r>
    </w:p>
    <w:p w:rsidR="00EB6F93" w:rsidRPr="00357492" w:rsidRDefault="00EB6F93" w:rsidP="00EB6F93">
      <w:pPr>
        <w:spacing w:line="360" w:lineRule="auto"/>
        <w:jc w:val="both"/>
        <w:rPr>
          <w:b/>
        </w:rPr>
      </w:pPr>
      <w:r w:rsidRPr="00357492">
        <w:rPr>
          <w:b/>
        </w:rPr>
        <w:t>Descripción</w:t>
      </w:r>
    </w:p>
    <w:p w:rsidR="00EB6F93" w:rsidRPr="003C360B" w:rsidRDefault="00EB6F93" w:rsidP="00EB6F93">
      <w:pPr>
        <w:tabs>
          <w:tab w:val="left" w:pos="2410"/>
        </w:tabs>
        <w:spacing w:line="360" w:lineRule="auto"/>
        <w:jc w:val="both"/>
      </w:pPr>
      <w:r>
        <w:t xml:space="preserve">El usuario al seleccionar la opción </w:t>
      </w:r>
      <w:r>
        <w:rPr>
          <w:i/>
        </w:rPr>
        <w:t>operaciones con cadenas</w:t>
      </w:r>
      <w:r>
        <w:t xml:space="preserve"> dentro del módulo II, se muestra el video del contenido seleccionado.</w:t>
      </w:r>
    </w:p>
    <w:p w:rsidR="00EB6F93" w:rsidRPr="00713AAD" w:rsidRDefault="00EB6F93" w:rsidP="00EB6F93">
      <w:r>
        <w:rPr>
          <w:noProof/>
          <w:lang w:val="es-VE" w:eastAsia="es-VE"/>
        </w:rPr>
        <w:drawing>
          <wp:anchor distT="0" distB="0" distL="114300" distR="114300" simplePos="0" relativeHeight="251685888" behindDoc="0" locked="0" layoutInCell="1" allowOverlap="1">
            <wp:simplePos x="0" y="0"/>
            <wp:positionH relativeFrom="column">
              <wp:posOffset>15240</wp:posOffset>
            </wp:positionH>
            <wp:positionV relativeFrom="paragraph">
              <wp:posOffset>46355</wp:posOffset>
            </wp:positionV>
            <wp:extent cx="2023110" cy="2856230"/>
            <wp:effectExtent l="19050" t="0" r="0" b="0"/>
            <wp:wrapSquare wrapText="bothSides"/>
            <wp:docPr id="174"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8" cstate="print"/>
                    <a:srcRect b="16143"/>
                    <a:stretch>
                      <a:fillRect/>
                    </a:stretch>
                  </pic:blipFill>
                  <pic:spPr bwMode="auto">
                    <a:xfrm>
                      <a:off x="0" y="0"/>
                      <a:ext cx="2023110" cy="2856230"/>
                    </a:xfrm>
                    <a:prstGeom prst="rect">
                      <a:avLst/>
                    </a:prstGeom>
                    <a:noFill/>
                    <a:ln w="9525">
                      <a:noFill/>
                      <a:miter lim="800000"/>
                      <a:headEnd/>
                      <a:tailEnd/>
                    </a:ln>
                  </pic:spPr>
                </pic:pic>
              </a:graphicData>
            </a:graphic>
          </wp:anchor>
        </w:drawing>
      </w:r>
    </w:p>
    <w:p w:rsidR="00EB6F93" w:rsidRPr="00FC77A7" w:rsidRDefault="00EB6F93" w:rsidP="00EB6F93">
      <w:pPr>
        <w:rPr>
          <w:b/>
        </w:rPr>
      </w:pPr>
      <w:r w:rsidRPr="00FC77A7">
        <w:rPr>
          <w:b/>
        </w:rPr>
        <w:t>Menú Operaciones con cadenas</w:t>
      </w:r>
    </w:p>
    <w:p w:rsidR="00EB6F93" w:rsidRPr="00713AAD" w:rsidRDefault="00EB6F93" w:rsidP="00EB6F93"/>
    <w:p w:rsidR="00EB6F93" w:rsidRPr="00713AAD" w:rsidRDefault="00EB6F93" w:rsidP="00EB6F93">
      <w:pPr>
        <w:spacing w:line="360" w:lineRule="auto"/>
        <w:jc w:val="both"/>
      </w:pPr>
      <w:r w:rsidRPr="00713AAD">
        <w:t xml:space="preserve">Contiene cada uno de los submenú del módulo II, que el usuario solamente debe hacer un </w:t>
      </w:r>
      <w:r w:rsidR="00D761AC" w:rsidRPr="00D761AC">
        <w:rPr>
          <w:i/>
        </w:rPr>
        <w:t>click</w:t>
      </w:r>
      <w:r w:rsidRPr="00713AAD">
        <w:t xml:space="preserve"> en el submódulo que le interese ver. El submódulo “operaciones con cadenas</w:t>
      </w:r>
      <w:r>
        <w:t>” se resalta en azul claro</w:t>
      </w:r>
      <w:r w:rsidRPr="00713AAD">
        <w:t>.</w:t>
      </w:r>
    </w:p>
    <w:p w:rsidR="00EB6F93" w:rsidRPr="00713AAD" w:rsidRDefault="00EB6F93" w:rsidP="00EB6F93">
      <w:pPr>
        <w:spacing w:line="360" w:lineRule="auto"/>
        <w:jc w:val="both"/>
      </w:pPr>
    </w:p>
    <w:p w:rsidR="00EB6F93" w:rsidRPr="00713AAD" w:rsidRDefault="00EB6F93" w:rsidP="00EB6F93">
      <w:pPr>
        <w:spacing w:line="360" w:lineRule="auto"/>
        <w:jc w:val="both"/>
      </w:pPr>
    </w:p>
    <w:p w:rsidR="00EB6F93" w:rsidRPr="00713AAD" w:rsidRDefault="00EB6F93" w:rsidP="00EB6F93">
      <w:pPr>
        <w:spacing w:line="360" w:lineRule="auto"/>
        <w:jc w:val="both"/>
      </w:pPr>
    </w:p>
    <w:p w:rsidR="00EB6F93" w:rsidRPr="00713AAD" w:rsidRDefault="00EB6F93" w:rsidP="00EB6F93">
      <w:pPr>
        <w:spacing w:line="360" w:lineRule="auto"/>
        <w:jc w:val="both"/>
      </w:pPr>
    </w:p>
    <w:p w:rsidR="00EB6F93" w:rsidRPr="00713AAD" w:rsidRDefault="00EB6F93" w:rsidP="00EB6F93">
      <w:pPr>
        <w:spacing w:line="360" w:lineRule="auto"/>
        <w:jc w:val="both"/>
      </w:pPr>
    </w:p>
    <w:p w:rsidR="00EB6F93" w:rsidRPr="00713AAD" w:rsidRDefault="00EB6F93" w:rsidP="00EB6F93">
      <w:pPr>
        <w:spacing w:line="360" w:lineRule="auto"/>
        <w:jc w:val="center"/>
      </w:pPr>
      <w:r w:rsidRPr="00713AAD">
        <w:lastRenderedPageBreak/>
        <w:t xml:space="preserve">Pantalla N°  11. Módulo II en 2.3 Expresiones y operaciones del submódulo </w:t>
      </w:r>
    </w:p>
    <w:p w:rsidR="00EB6F93" w:rsidRPr="00713AAD" w:rsidRDefault="00EB6F93" w:rsidP="00EB6F93">
      <w:pPr>
        <w:spacing w:line="360" w:lineRule="auto"/>
        <w:jc w:val="center"/>
      </w:pPr>
      <w:r w:rsidRPr="00713AAD">
        <w:t>2.3.4 Operaciones lógicas</w:t>
      </w:r>
    </w:p>
    <w:p w:rsidR="00EB6F93" w:rsidRPr="00713AAD" w:rsidRDefault="00EB6F93" w:rsidP="00EB6F93">
      <w:pPr>
        <w:spacing w:line="360" w:lineRule="auto"/>
        <w:jc w:val="center"/>
      </w:pPr>
      <w:r w:rsidRPr="00713AAD">
        <w:rPr>
          <w:noProof/>
          <w:lang w:val="es-VE" w:eastAsia="es-VE"/>
        </w:rPr>
        <w:drawing>
          <wp:inline distT="0" distB="0" distL="0" distR="0">
            <wp:extent cx="5248275" cy="3171825"/>
            <wp:effectExtent l="19050" t="0" r="9525" b="0"/>
            <wp:docPr id="175"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9" cstate="print"/>
                    <a:srcRect/>
                    <a:stretch>
                      <a:fillRect/>
                    </a:stretch>
                  </pic:blipFill>
                  <pic:spPr bwMode="auto">
                    <a:xfrm>
                      <a:off x="0" y="0"/>
                      <a:ext cx="5248275" cy="3171825"/>
                    </a:xfrm>
                    <a:prstGeom prst="rect">
                      <a:avLst/>
                    </a:prstGeom>
                    <a:noFill/>
                    <a:ln w="9525">
                      <a:noFill/>
                      <a:miter lim="800000"/>
                      <a:headEnd/>
                      <a:tailEnd/>
                    </a:ln>
                  </pic:spPr>
                </pic:pic>
              </a:graphicData>
            </a:graphic>
          </wp:inline>
        </w:drawing>
      </w:r>
    </w:p>
    <w:p w:rsidR="00EB6F93" w:rsidRPr="00357492" w:rsidRDefault="00EB6F93" w:rsidP="00EB6F93">
      <w:pPr>
        <w:spacing w:line="360" w:lineRule="auto"/>
        <w:jc w:val="both"/>
        <w:rPr>
          <w:b/>
        </w:rPr>
      </w:pPr>
      <w:r w:rsidRPr="00357492">
        <w:rPr>
          <w:b/>
        </w:rPr>
        <w:t>Descripción</w:t>
      </w:r>
    </w:p>
    <w:p w:rsidR="00EB6F93" w:rsidRPr="003C360B" w:rsidRDefault="00EB6F93" w:rsidP="00EB6F93">
      <w:pPr>
        <w:tabs>
          <w:tab w:val="left" w:pos="2410"/>
        </w:tabs>
        <w:spacing w:line="360" w:lineRule="auto"/>
        <w:jc w:val="both"/>
      </w:pPr>
      <w:r>
        <w:t xml:space="preserve">El usuario al seleccionar la opción </w:t>
      </w:r>
      <w:r>
        <w:rPr>
          <w:i/>
        </w:rPr>
        <w:t>operaciones lógicas</w:t>
      </w:r>
      <w:r>
        <w:t xml:space="preserve"> dentro del módulo II, se muestra el video del contenido seleccionado.</w:t>
      </w:r>
    </w:p>
    <w:p w:rsidR="00EB6F93" w:rsidRPr="00713AAD" w:rsidRDefault="00EB6F93" w:rsidP="00EB6F93">
      <w:r>
        <w:rPr>
          <w:noProof/>
          <w:lang w:val="es-VE" w:eastAsia="es-VE"/>
        </w:rPr>
        <w:drawing>
          <wp:anchor distT="0" distB="0" distL="114300" distR="114300" simplePos="0" relativeHeight="251686912" behindDoc="0" locked="0" layoutInCell="1" allowOverlap="1">
            <wp:simplePos x="0" y="0"/>
            <wp:positionH relativeFrom="column">
              <wp:posOffset>15240</wp:posOffset>
            </wp:positionH>
            <wp:positionV relativeFrom="paragraph">
              <wp:posOffset>29845</wp:posOffset>
            </wp:positionV>
            <wp:extent cx="2129790" cy="3018155"/>
            <wp:effectExtent l="19050" t="0" r="3810" b="0"/>
            <wp:wrapSquare wrapText="bothSides"/>
            <wp:docPr id="176"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0" cstate="print"/>
                    <a:srcRect b="14162"/>
                    <a:stretch>
                      <a:fillRect/>
                    </a:stretch>
                  </pic:blipFill>
                  <pic:spPr bwMode="auto">
                    <a:xfrm>
                      <a:off x="0" y="0"/>
                      <a:ext cx="2129790" cy="3018155"/>
                    </a:xfrm>
                    <a:prstGeom prst="rect">
                      <a:avLst/>
                    </a:prstGeom>
                    <a:noFill/>
                    <a:ln w="9525">
                      <a:noFill/>
                      <a:miter lim="800000"/>
                      <a:headEnd/>
                      <a:tailEnd/>
                    </a:ln>
                  </pic:spPr>
                </pic:pic>
              </a:graphicData>
            </a:graphic>
          </wp:anchor>
        </w:drawing>
      </w:r>
    </w:p>
    <w:p w:rsidR="00EB6F93" w:rsidRPr="00FC77A7" w:rsidRDefault="00EB6F93" w:rsidP="00EB6F93">
      <w:pPr>
        <w:rPr>
          <w:b/>
        </w:rPr>
      </w:pPr>
      <w:r w:rsidRPr="00FC77A7">
        <w:rPr>
          <w:b/>
        </w:rPr>
        <w:t>Menú Operaciones lógicas</w:t>
      </w:r>
    </w:p>
    <w:p w:rsidR="00EB6F93" w:rsidRPr="00713AAD" w:rsidRDefault="00EB6F93" w:rsidP="00EB6F93"/>
    <w:p w:rsidR="00EB6F93" w:rsidRPr="00713AAD" w:rsidRDefault="00EB6F93" w:rsidP="00EB6F93">
      <w:pPr>
        <w:spacing w:line="360" w:lineRule="auto"/>
      </w:pPr>
      <w:r w:rsidRPr="00713AAD">
        <w:t xml:space="preserve">Contiene cada uno de los submenú del módulo II, que el usuario solamente debe hacer un </w:t>
      </w:r>
      <w:r w:rsidR="00D761AC" w:rsidRPr="00D761AC">
        <w:rPr>
          <w:i/>
        </w:rPr>
        <w:t>click</w:t>
      </w:r>
      <w:r w:rsidRPr="00713AAD">
        <w:t xml:space="preserve"> en el submódulo que le interese ver. El submódulo “operaciones lógicas” se resalta en azul </w:t>
      </w:r>
      <w:r>
        <w:t>claro</w:t>
      </w:r>
      <w:r w:rsidRPr="00713AAD">
        <w:t>.</w:t>
      </w:r>
    </w:p>
    <w:p w:rsidR="00EB6F93" w:rsidRPr="00713AAD" w:rsidRDefault="00EB6F93" w:rsidP="00EB6F93">
      <w:pPr>
        <w:spacing w:line="360" w:lineRule="auto"/>
      </w:pPr>
    </w:p>
    <w:p w:rsidR="00EB6F93" w:rsidRPr="00713AAD" w:rsidRDefault="00EB6F93" w:rsidP="00EB6F93">
      <w:pPr>
        <w:spacing w:line="360" w:lineRule="auto"/>
      </w:pPr>
    </w:p>
    <w:p w:rsidR="00EB6F93" w:rsidRPr="00713AAD" w:rsidRDefault="00EB6F93" w:rsidP="00EB6F93">
      <w:pPr>
        <w:spacing w:line="360" w:lineRule="auto"/>
      </w:pPr>
    </w:p>
    <w:p w:rsidR="00EB6F93" w:rsidRPr="00713AAD" w:rsidRDefault="00EB6F93" w:rsidP="00EB6F93">
      <w:pPr>
        <w:spacing w:line="360" w:lineRule="auto"/>
      </w:pPr>
    </w:p>
    <w:p w:rsidR="00EB6F93" w:rsidRPr="00713AAD" w:rsidRDefault="00EB6F93" w:rsidP="00EB6F93">
      <w:pPr>
        <w:spacing w:line="360" w:lineRule="auto"/>
        <w:jc w:val="center"/>
      </w:pPr>
      <w:r w:rsidRPr="00713AAD">
        <w:lastRenderedPageBreak/>
        <w:t>Pantalla N°  12. Módulo II en 2.3 Expresiones y operaciones del submódulo.</w:t>
      </w:r>
    </w:p>
    <w:p w:rsidR="00EB6F93" w:rsidRPr="00713AAD" w:rsidRDefault="00EB6F93" w:rsidP="00EB6F93">
      <w:pPr>
        <w:spacing w:line="360" w:lineRule="auto"/>
        <w:jc w:val="center"/>
      </w:pPr>
      <w:r w:rsidRPr="00713AAD">
        <w:t>2.3.5 Funciones predeterminadas</w:t>
      </w:r>
    </w:p>
    <w:p w:rsidR="00EB6F93" w:rsidRPr="00713AAD" w:rsidRDefault="00EB6F93" w:rsidP="00EB6F93">
      <w:pPr>
        <w:spacing w:line="360" w:lineRule="auto"/>
        <w:jc w:val="center"/>
      </w:pPr>
      <w:r w:rsidRPr="00713AAD">
        <w:rPr>
          <w:noProof/>
          <w:lang w:val="es-VE" w:eastAsia="es-VE"/>
        </w:rPr>
        <w:drawing>
          <wp:inline distT="0" distB="0" distL="0" distR="0">
            <wp:extent cx="5238750" cy="3200400"/>
            <wp:effectExtent l="19050" t="0" r="0" b="0"/>
            <wp:docPr id="177"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1" cstate="print"/>
                    <a:srcRect/>
                    <a:stretch>
                      <a:fillRect/>
                    </a:stretch>
                  </pic:blipFill>
                  <pic:spPr bwMode="auto">
                    <a:xfrm>
                      <a:off x="0" y="0"/>
                      <a:ext cx="5238750" cy="3200400"/>
                    </a:xfrm>
                    <a:prstGeom prst="rect">
                      <a:avLst/>
                    </a:prstGeom>
                    <a:noFill/>
                    <a:ln w="9525">
                      <a:noFill/>
                      <a:miter lim="800000"/>
                      <a:headEnd/>
                      <a:tailEnd/>
                    </a:ln>
                  </pic:spPr>
                </pic:pic>
              </a:graphicData>
            </a:graphic>
          </wp:inline>
        </w:drawing>
      </w:r>
    </w:p>
    <w:p w:rsidR="00EB6F93" w:rsidRPr="00357492" w:rsidRDefault="00EB6F93" w:rsidP="00EB6F93">
      <w:pPr>
        <w:spacing w:line="360" w:lineRule="auto"/>
        <w:jc w:val="both"/>
        <w:rPr>
          <w:b/>
        </w:rPr>
      </w:pPr>
      <w:r w:rsidRPr="00357492">
        <w:rPr>
          <w:b/>
        </w:rPr>
        <w:t>Descripción</w:t>
      </w:r>
    </w:p>
    <w:p w:rsidR="00EB6F93" w:rsidRPr="003C360B" w:rsidRDefault="00EB6F93" w:rsidP="00EB6F93">
      <w:pPr>
        <w:tabs>
          <w:tab w:val="left" w:pos="2410"/>
        </w:tabs>
        <w:spacing w:line="360" w:lineRule="auto"/>
        <w:jc w:val="both"/>
      </w:pPr>
      <w:r>
        <w:t xml:space="preserve">El usuario al seleccionar la opción </w:t>
      </w:r>
      <w:r>
        <w:rPr>
          <w:i/>
        </w:rPr>
        <w:t>funciones predeterminadas</w:t>
      </w:r>
      <w:r>
        <w:t xml:space="preserve"> dentro del módulo II, se muestra el video del contenido seleccionado.</w:t>
      </w:r>
    </w:p>
    <w:p w:rsidR="00EB6F93" w:rsidRPr="00713AAD" w:rsidRDefault="00EB6F93" w:rsidP="00EB6F93">
      <w:r>
        <w:rPr>
          <w:noProof/>
          <w:lang w:val="es-VE" w:eastAsia="es-VE"/>
        </w:rPr>
        <w:drawing>
          <wp:anchor distT="0" distB="0" distL="114300" distR="114300" simplePos="0" relativeHeight="251687936" behindDoc="0" locked="0" layoutInCell="1" allowOverlap="1">
            <wp:simplePos x="0" y="0"/>
            <wp:positionH relativeFrom="column">
              <wp:posOffset>15240</wp:posOffset>
            </wp:positionH>
            <wp:positionV relativeFrom="paragraph">
              <wp:posOffset>73025</wp:posOffset>
            </wp:positionV>
            <wp:extent cx="2009775" cy="2935605"/>
            <wp:effectExtent l="19050" t="0" r="9525" b="0"/>
            <wp:wrapSquare wrapText="bothSides"/>
            <wp:docPr id="178"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2" cstate="print"/>
                    <a:srcRect b="14758"/>
                    <a:stretch>
                      <a:fillRect/>
                    </a:stretch>
                  </pic:blipFill>
                  <pic:spPr bwMode="auto">
                    <a:xfrm>
                      <a:off x="0" y="0"/>
                      <a:ext cx="2009775" cy="2935605"/>
                    </a:xfrm>
                    <a:prstGeom prst="rect">
                      <a:avLst/>
                    </a:prstGeom>
                    <a:noFill/>
                    <a:ln w="9525">
                      <a:noFill/>
                      <a:miter lim="800000"/>
                      <a:headEnd/>
                      <a:tailEnd/>
                    </a:ln>
                  </pic:spPr>
                </pic:pic>
              </a:graphicData>
            </a:graphic>
          </wp:anchor>
        </w:drawing>
      </w:r>
    </w:p>
    <w:p w:rsidR="00EB6F93" w:rsidRPr="00FC77A7" w:rsidRDefault="00EB6F93" w:rsidP="00EB6F93">
      <w:pPr>
        <w:rPr>
          <w:b/>
        </w:rPr>
      </w:pPr>
      <w:r w:rsidRPr="00FC77A7">
        <w:rPr>
          <w:b/>
        </w:rPr>
        <w:t>Menú Funciones predeterminadas</w:t>
      </w:r>
    </w:p>
    <w:p w:rsidR="00EB6F93" w:rsidRPr="00713AAD" w:rsidRDefault="00EB6F93" w:rsidP="00EB6F93"/>
    <w:p w:rsidR="00EB6F93" w:rsidRPr="00713AAD" w:rsidRDefault="00EB6F93" w:rsidP="00EB6F93">
      <w:pPr>
        <w:spacing w:line="360" w:lineRule="auto"/>
        <w:jc w:val="both"/>
      </w:pPr>
      <w:r w:rsidRPr="00713AAD">
        <w:t xml:space="preserve">Contiene cada uno de los submenú del módulo II, que el usuario solamente debe hacer un </w:t>
      </w:r>
      <w:r w:rsidR="00D761AC" w:rsidRPr="00D761AC">
        <w:rPr>
          <w:i/>
        </w:rPr>
        <w:t>click</w:t>
      </w:r>
      <w:r w:rsidRPr="00713AAD">
        <w:t xml:space="preserve"> en el submódulo que le interese ver. El submódulo “funciones predeterminadas” se resalta en azul </w:t>
      </w:r>
      <w:r>
        <w:t>claro</w:t>
      </w:r>
      <w:r w:rsidRPr="00713AAD">
        <w:t>.</w:t>
      </w:r>
    </w:p>
    <w:p w:rsidR="00EB6F93" w:rsidRPr="00713AAD" w:rsidRDefault="00EB6F93" w:rsidP="00EB6F93">
      <w:pPr>
        <w:spacing w:line="360" w:lineRule="auto"/>
      </w:pPr>
    </w:p>
    <w:p w:rsidR="00EB6F93" w:rsidRPr="00713AAD" w:rsidRDefault="00EB6F93" w:rsidP="00EB6F93">
      <w:pPr>
        <w:spacing w:line="360" w:lineRule="auto"/>
      </w:pPr>
    </w:p>
    <w:p w:rsidR="00EB6F93" w:rsidRPr="00713AAD" w:rsidRDefault="00EB6F93" w:rsidP="00EB6F93">
      <w:pPr>
        <w:spacing w:line="360" w:lineRule="auto"/>
      </w:pPr>
    </w:p>
    <w:p w:rsidR="00EB6F93" w:rsidRPr="00713AAD" w:rsidRDefault="00EB6F93" w:rsidP="00EB6F93">
      <w:pPr>
        <w:spacing w:line="360" w:lineRule="auto"/>
      </w:pPr>
    </w:p>
    <w:p w:rsidR="00EB6F93" w:rsidRPr="00713AAD" w:rsidRDefault="00EB6F93" w:rsidP="00EB6F93">
      <w:pPr>
        <w:spacing w:line="360" w:lineRule="auto"/>
      </w:pPr>
      <w:r w:rsidRPr="00713AAD">
        <w:lastRenderedPageBreak/>
        <w:t xml:space="preserve">Pantalla N°  13. . Módulo II en 2.3 Expresiones y operaciones del submódulo </w:t>
      </w:r>
    </w:p>
    <w:p w:rsidR="00EB6F93" w:rsidRPr="00713AAD" w:rsidRDefault="00EB6F93" w:rsidP="00EB6F93">
      <w:pPr>
        <w:spacing w:line="360" w:lineRule="auto"/>
        <w:jc w:val="center"/>
      </w:pPr>
      <w:r w:rsidRPr="00713AAD">
        <w:t>2.3.6 Importar funciones</w:t>
      </w:r>
    </w:p>
    <w:p w:rsidR="00EB6F93" w:rsidRDefault="00EB6F93" w:rsidP="00EB6F93">
      <w:pPr>
        <w:spacing w:line="360" w:lineRule="auto"/>
        <w:jc w:val="center"/>
      </w:pPr>
      <w:r w:rsidRPr="00713AAD">
        <w:rPr>
          <w:noProof/>
          <w:lang w:val="es-VE" w:eastAsia="es-VE"/>
        </w:rPr>
        <w:drawing>
          <wp:inline distT="0" distB="0" distL="0" distR="0">
            <wp:extent cx="5248275" cy="3200400"/>
            <wp:effectExtent l="19050" t="0" r="9525" b="0"/>
            <wp:docPr id="179"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3" cstate="print"/>
                    <a:srcRect/>
                    <a:stretch>
                      <a:fillRect/>
                    </a:stretch>
                  </pic:blipFill>
                  <pic:spPr bwMode="auto">
                    <a:xfrm>
                      <a:off x="0" y="0"/>
                      <a:ext cx="5248275" cy="3200400"/>
                    </a:xfrm>
                    <a:prstGeom prst="rect">
                      <a:avLst/>
                    </a:prstGeom>
                    <a:noFill/>
                    <a:ln w="9525">
                      <a:noFill/>
                      <a:miter lim="800000"/>
                      <a:headEnd/>
                      <a:tailEnd/>
                    </a:ln>
                  </pic:spPr>
                </pic:pic>
              </a:graphicData>
            </a:graphic>
          </wp:inline>
        </w:drawing>
      </w:r>
    </w:p>
    <w:p w:rsidR="00EB6F93" w:rsidRPr="00357492" w:rsidRDefault="00EB6F93" w:rsidP="00EB6F93">
      <w:pPr>
        <w:spacing w:line="360" w:lineRule="auto"/>
        <w:jc w:val="both"/>
        <w:rPr>
          <w:b/>
        </w:rPr>
      </w:pPr>
      <w:r w:rsidRPr="00357492">
        <w:rPr>
          <w:b/>
        </w:rPr>
        <w:t>Descripción</w:t>
      </w:r>
    </w:p>
    <w:p w:rsidR="00EB6F93" w:rsidRPr="003C360B" w:rsidRDefault="00EB6F93" w:rsidP="00EB6F93">
      <w:pPr>
        <w:tabs>
          <w:tab w:val="left" w:pos="2410"/>
        </w:tabs>
        <w:spacing w:line="360" w:lineRule="auto"/>
        <w:jc w:val="both"/>
      </w:pPr>
      <w:r>
        <w:rPr>
          <w:noProof/>
          <w:lang w:val="es-VE" w:eastAsia="es-VE"/>
        </w:rPr>
        <w:drawing>
          <wp:anchor distT="0" distB="0" distL="114300" distR="114300" simplePos="0" relativeHeight="251688960" behindDoc="0" locked="0" layoutInCell="1" allowOverlap="1">
            <wp:simplePos x="0" y="0"/>
            <wp:positionH relativeFrom="column">
              <wp:posOffset>15240</wp:posOffset>
            </wp:positionH>
            <wp:positionV relativeFrom="paragraph">
              <wp:posOffset>527050</wp:posOffset>
            </wp:positionV>
            <wp:extent cx="2066290" cy="2943860"/>
            <wp:effectExtent l="19050" t="0" r="0" b="0"/>
            <wp:wrapSquare wrapText="bothSides"/>
            <wp:docPr id="180"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4" cstate="print"/>
                    <a:srcRect b="15669"/>
                    <a:stretch>
                      <a:fillRect/>
                    </a:stretch>
                  </pic:blipFill>
                  <pic:spPr bwMode="auto">
                    <a:xfrm>
                      <a:off x="0" y="0"/>
                      <a:ext cx="2066290" cy="2943860"/>
                    </a:xfrm>
                    <a:prstGeom prst="rect">
                      <a:avLst/>
                    </a:prstGeom>
                    <a:noFill/>
                    <a:ln w="9525">
                      <a:noFill/>
                      <a:miter lim="800000"/>
                      <a:headEnd/>
                      <a:tailEnd/>
                    </a:ln>
                  </pic:spPr>
                </pic:pic>
              </a:graphicData>
            </a:graphic>
          </wp:anchor>
        </w:drawing>
      </w:r>
      <w:r>
        <w:t xml:space="preserve">El usuario al seleccionar la opción </w:t>
      </w:r>
      <w:r>
        <w:rPr>
          <w:i/>
        </w:rPr>
        <w:t>importar funciones</w:t>
      </w:r>
      <w:r>
        <w:t xml:space="preserve"> dentro del módulo II, se muestra el video del contenido seleccionado.</w:t>
      </w:r>
    </w:p>
    <w:p w:rsidR="00EB6F93" w:rsidRPr="00713AAD" w:rsidRDefault="00EB6F93" w:rsidP="00EB6F93"/>
    <w:p w:rsidR="00EB6F93" w:rsidRPr="00FC77A7" w:rsidRDefault="00EB6F93" w:rsidP="00EB6F93">
      <w:pPr>
        <w:rPr>
          <w:b/>
        </w:rPr>
      </w:pPr>
      <w:r w:rsidRPr="00FC77A7">
        <w:rPr>
          <w:b/>
        </w:rPr>
        <w:t>Menú Importar funciones</w:t>
      </w:r>
    </w:p>
    <w:p w:rsidR="00EB6F93" w:rsidRPr="00713AAD" w:rsidRDefault="00EB6F93" w:rsidP="00EB6F93"/>
    <w:p w:rsidR="00EB6F93" w:rsidRPr="00713AAD" w:rsidRDefault="00EB6F93" w:rsidP="00EB6F93">
      <w:pPr>
        <w:spacing w:line="360" w:lineRule="auto"/>
        <w:jc w:val="both"/>
      </w:pPr>
      <w:r w:rsidRPr="00713AAD">
        <w:t xml:space="preserve">Contiene cada uno de los submenú del módulo II, que el usuario solamente debe hacer un </w:t>
      </w:r>
      <w:r w:rsidR="00D761AC" w:rsidRPr="00D761AC">
        <w:rPr>
          <w:i/>
        </w:rPr>
        <w:t>click</w:t>
      </w:r>
      <w:r w:rsidRPr="00713AAD">
        <w:t xml:space="preserve"> en el submódulo que le interese ver. El submódulo “importar funciones” se resalta en azul </w:t>
      </w:r>
      <w:r>
        <w:t>claro</w:t>
      </w:r>
      <w:r w:rsidRPr="00713AAD">
        <w:t>.</w:t>
      </w:r>
    </w:p>
    <w:p w:rsidR="00EB6F93" w:rsidRPr="00713AAD" w:rsidRDefault="00EB6F93" w:rsidP="00EB6F93">
      <w:pPr>
        <w:spacing w:line="360" w:lineRule="auto"/>
        <w:jc w:val="both"/>
      </w:pPr>
    </w:p>
    <w:p w:rsidR="00EB6F93" w:rsidRPr="00713AAD" w:rsidRDefault="00EB6F93" w:rsidP="00EB6F93">
      <w:pPr>
        <w:spacing w:line="360" w:lineRule="auto"/>
        <w:jc w:val="both"/>
      </w:pPr>
    </w:p>
    <w:p w:rsidR="00EB6F93" w:rsidRPr="00713AAD" w:rsidRDefault="00EB6F93" w:rsidP="00EB6F93">
      <w:pPr>
        <w:spacing w:line="360" w:lineRule="auto"/>
        <w:jc w:val="both"/>
      </w:pPr>
    </w:p>
    <w:p w:rsidR="00EB6F93" w:rsidRPr="00713AAD" w:rsidRDefault="00EB6F93" w:rsidP="00EB6F93">
      <w:pPr>
        <w:spacing w:line="360" w:lineRule="auto"/>
        <w:jc w:val="both"/>
      </w:pPr>
    </w:p>
    <w:p w:rsidR="00EB6F93" w:rsidRPr="00713AAD" w:rsidRDefault="00EB6F93" w:rsidP="00EB6F93">
      <w:pPr>
        <w:spacing w:line="360" w:lineRule="auto"/>
        <w:jc w:val="both"/>
      </w:pPr>
    </w:p>
    <w:p w:rsidR="00EB6F93" w:rsidRPr="00713AAD" w:rsidRDefault="00EB6F93" w:rsidP="00EB6F93">
      <w:pPr>
        <w:spacing w:line="360" w:lineRule="auto"/>
        <w:jc w:val="center"/>
      </w:pPr>
      <w:r w:rsidRPr="00713AAD">
        <w:lastRenderedPageBreak/>
        <w:t>Pantalla N°  14. Módulo II Submódulo 2.4 Diagrama de flujo y pseudocódigo</w:t>
      </w:r>
    </w:p>
    <w:p w:rsidR="00EB6F93" w:rsidRPr="00713AAD" w:rsidRDefault="00EB6F93" w:rsidP="00EB6F93">
      <w:pPr>
        <w:spacing w:line="360" w:lineRule="auto"/>
        <w:jc w:val="center"/>
      </w:pPr>
      <w:r w:rsidRPr="00713AAD">
        <w:rPr>
          <w:noProof/>
          <w:lang w:val="es-VE" w:eastAsia="es-VE"/>
        </w:rPr>
        <w:drawing>
          <wp:inline distT="0" distB="0" distL="0" distR="0">
            <wp:extent cx="5248275" cy="3209925"/>
            <wp:effectExtent l="19050" t="0" r="9525" b="0"/>
            <wp:docPr id="181"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5" cstate="print"/>
                    <a:srcRect/>
                    <a:stretch>
                      <a:fillRect/>
                    </a:stretch>
                  </pic:blipFill>
                  <pic:spPr bwMode="auto">
                    <a:xfrm>
                      <a:off x="0" y="0"/>
                      <a:ext cx="5248275" cy="3209925"/>
                    </a:xfrm>
                    <a:prstGeom prst="rect">
                      <a:avLst/>
                    </a:prstGeom>
                    <a:noFill/>
                    <a:ln w="9525">
                      <a:noFill/>
                      <a:miter lim="800000"/>
                      <a:headEnd/>
                      <a:tailEnd/>
                    </a:ln>
                  </pic:spPr>
                </pic:pic>
              </a:graphicData>
            </a:graphic>
          </wp:inline>
        </w:drawing>
      </w:r>
    </w:p>
    <w:p w:rsidR="00EB6F93" w:rsidRPr="00357492" w:rsidRDefault="00EB6F93" w:rsidP="00EB6F93">
      <w:pPr>
        <w:spacing w:line="360" w:lineRule="auto"/>
        <w:jc w:val="both"/>
        <w:rPr>
          <w:b/>
        </w:rPr>
      </w:pPr>
      <w:r w:rsidRPr="00357492">
        <w:rPr>
          <w:b/>
        </w:rPr>
        <w:t>Descripción</w:t>
      </w:r>
    </w:p>
    <w:p w:rsidR="00EB6F93" w:rsidRPr="003C360B" w:rsidRDefault="00EB6F93" w:rsidP="00EB6F93">
      <w:pPr>
        <w:tabs>
          <w:tab w:val="left" w:pos="2410"/>
        </w:tabs>
        <w:spacing w:line="360" w:lineRule="auto"/>
        <w:jc w:val="both"/>
      </w:pPr>
      <w:r>
        <w:t xml:space="preserve">El usuario al seleccionar la opción </w:t>
      </w:r>
      <w:r>
        <w:rPr>
          <w:i/>
        </w:rPr>
        <w:t>diagrama de flujo y pseudocódigo</w:t>
      </w:r>
      <w:r>
        <w:t xml:space="preserve"> dentro del módulo II, se muestra el video del contenido seleccionado.</w:t>
      </w:r>
    </w:p>
    <w:p w:rsidR="00EB6F93" w:rsidRDefault="00EB6F93" w:rsidP="00EB6F93">
      <w:pPr>
        <w:rPr>
          <w:b/>
        </w:rPr>
      </w:pPr>
      <w:r>
        <w:rPr>
          <w:b/>
          <w:noProof/>
          <w:lang w:val="es-VE" w:eastAsia="es-VE"/>
        </w:rPr>
        <w:drawing>
          <wp:anchor distT="0" distB="0" distL="114300" distR="114300" simplePos="0" relativeHeight="251689984" behindDoc="0" locked="0" layoutInCell="1" allowOverlap="1">
            <wp:simplePos x="0" y="0"/>
            <wp:positionH relativeFrom="column">
              <wp:posOffset>15240</wp:posOffset>
            </wp:positionH>
            <wp:positionV relativeFrom="paragraph">
              <wp:posOffset>76835</wp:posOffset>
            </wp:positionV>
            <wp:extent cx="1939925" cy="3210560"/>
            <wp:effectExtent l="19050" t="0" r="3175" b="0"/>
            <wp:wrapSquare wrapText="bothSides"/>
            <wp:docPr id="182"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6" cstate="print"/>
                    <a:srcRect/>
                    <a:stretch>
                      <a:fillRect/>
                    </a:stretch>
                  </pic:blipFill>
                  <pic:spPr bwMode="auto">
                    <a:xfrm>
                      <a:off x="0" y="0"/>
                      <a:ext cx="1939925" cy="3210560"/>
                    </a:xfrm>
                    <a:prstGeom prst="rect">
                      <a:avLst/>
                    </a:prstGeom>
                    <a:noFill/>
                    <a:ln w="9525">
                      <a:noFill/>
                      <a:miter lim="800000"/>
                      <a:headEnd/>
                      <a:tailEnd/>
                    </a:ln>
                  </pic:spPr>
                </pic:pic>
              </a:graphicData>
            </a:graphic>
          </wp:anchor>
        </w:drawing>
      </w:r>
    </w:p>
    <w:p w:rsidR="00EB6F93" w:rsidRPr="00FC77A7" w:rsidRDefault="00EB6F93" w:rsidP="00EB6F93">
      <w:pPr>
        <w:rPr>
          <w:b/>
        </w:rPr>
      </w:pPr>
      <w:r w:rsidRPr="00FC77A7">
        <w:rPr>
          <w:b/>
        </w:rPr>
        <w:t>Menú Diagrama de flujo y pseudocódigo</w:t>
      </w:r>
    </w:p>
    <w:p w:rsidR="00EB6F93" w:rsidRPr="00713AAD" w:rsidRDefault="00EB6F93" w:rsidP="00EB6F93"/>
    <w:p w:rsidR="00EB6F93" w:rsidRPr="00713AAD" w:rsidRDefault="00EB6F93" w:rsidP="00EB6F93">
      <w:pPr>
        <w:spacing w:line="360" w:lineRule="auto"/>
        <w:jc w:val="both"/>
      </w:pPr>
      <w:r w:rsidRPr="00713AAD">
        <w:t xml:space="preserve">Contiene cada uno de los submenú del módulo II, que el usuario solamente debe hacer un </w:t>
      </w:r>
      <w:r w:rsidR="00D761AC" w:rsidRPr="00D761AC">
        <w:rPr>
          <w:i/>
        </w:rPr>
        <w:t>click</w:t>
      </w:r>
      <w:r w:rsidRPr="00713AAD">
        <w:t xml:space="preserve"> en el submódulo que le interese ver. El submódulo “diagrama de flujo y pseudocódigo” se resalta en azul oscuro.</w:t>
      </w:r>
    </w:p>
    <w:p w:rsidR="00EB6F93" w:rsidRPr="00713AAD" w:rsidRDefault="00EB6F93" w:rsidP="00EB6F93">
      <w:pPr>
        <w:spacing w:line="360" w:lineRule="auto"/>
        <w:jc w:val="both"/>
      </w:pPr>
    </w:p>
    <w:p w:rsidR="00EB6F93" w:rsidRPr="00713AAD" w:rsidRDefault="00EB6F93" w:rsidP="00EB6F93">
      <w:pPr>
        <w:spacing w:line="360" w:lineRule="auto"/>
        <w:jc w:val="both"/>
      </w:pPr>
    </w:p>
    <w:p w:rsidR="00EB6F93" w:rsidRPr="00713AAD" w:rsidRDefault="00EB6F93" w:rsidP="00EB6F93">
      <w:pPr>
        <w:spacing w:line="360" w:lineRule="auto"/>
        <w:jc w:val="both"/>
      </w:pPr>
    </w:p>
    <w:p w:rsidR="00EB6F93" w:rsidRPr="00713AAD" w:rsidRDefault="00EB6F93" w:rsidP="00EB6F93">
      <w:pPr>
        <w:spacing w:line="360" w:lineRule="auto"/>
        <w:jc w:val="both"/>
      </w:pPr>
    </w:p>
    <w:p w:rsidR="00EB6F93" w:rsidRPr="00713AAD" w:rsidRDefault="00EB6F93" w:rsidP="00EB6F93">
      <w:pPr>
        <w:spacing w:line="360" w:lineRule="auto"/>
        <w:jc w:val="both"/>
      </w:pPr>
    </w:p>
    <w:p w:rsidR="00EB6F93" w:rsidRPr="00713AAD" w:rsidRDefault="00EB6F93" w:rsidP="00EB6F93">
      <w:pPr>
        <w:spacing w:line="360" w:lineRule="auto"/>
        <w:jc w:val="center"/>
      </w:pPr>
      <w:r w:rsidRPr="00713AAD">
        <w:lastRenderedPageBreak/>
        <w:t xml:space="preserve">Pantalla N°  15. Módulo II Submódulo 2.5 Funciones gráficas en </w:t>
      </w:r>
      <w:r w:rsidR="00984AC2" w:rsidRPr="00984AC2">
        <w:rPr>
          <w:i/>
        </w:rPr>
        <w:t>python</w:t>
      </w:r>
    </w:p>
    <w:p w:rsidR="00EB6F93" w:rsidRPr="00713AAD" w:rsidRDefault="00EB6F93" w:rsidP="00EB6F93">
      <w:pPr>
        <w:spacing w:line="360" w:lineRule="auto"/>
        <w:jc w:val="center"/>
      </w:pPr>
      <w:r w:rsidRPr="00713AAD">
        <w:rPr>
          <w:noProof/>
          <w:lang w:val="es-VE" w:eastAsia="es-VE"/>
        </w:rPr>
        <w:drawing>
          <wp:inline distT="0" distB="0" distL="0" distR="0">
            <wp:extent cx="5248275" cy="3190875"/>
            <wp:effectExtent l="19050" t="0" r="9525" b="0"/>
            <wp:docPr id="183"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7" cstate="print"/>
                    <a:srcRect/>
                    <a:stretch>
                      <a:fillRect/>
                    </a:stretch>
                  </pic:blipFill>
                  <pic:spPr bwMode="auto">
                    <a:xfrm>
                      <a:off x="0" y="0"/>
                      <a:ext cx="5248275" cy="3190875"/>
                    </a:xfrm>
                    <a:prstGeom prst="rect">
                      <a:avLst/>
                    </a:prstGeom>
                    <a:noFill/>
                    <a:ln w="9525">
                      <a:noFill/>
                      <a:miter lim="800000"/>
                      <a:headEnd/>
                      <a:tailEnd/>
                    </a:ln>
                  </pic:spPr>
                </pic:pic>
              </a:graphicData>
            </a:graphic>
          </wp:inline>
        </w:drawing>
      </w:r>
    </w:p>
    <w:p w:rsidR="00EB6F93" w:rsidRPr="00357492" w:rsidRDefault="00EB6F93" w:rsidP="00EB6F93">
      <w:pPr>
        <w:spacing w:line="360" w:lineRule="auto"/>
        <w:jc w:val="both"/>
        <w:rPr>
          <w:b/>
        </w:rPr>
      </w:pPr>
      <w:r w:rsidRPr="00357492">
        <w:rPr>
          <w:b/>
        </w:rPr>
        <w:t>Descripción</w:t>
      </w:r>
    </w:p>
    <w:p w:rsidR="00EB6F93" w:rsidRPr="003C360B" w:rsidRDefault="00EB6F93" w:rsidP="00EB6F93">
      <w:pPr>
        <w:tabs>
          <w:tab w:val="left" w:pos="2410"/>
        </w:tabs>
        <w:spacing w:line="360" w:lineRule="auto"/>
        <w:jc w:val="both"/>
      </w:pPr>
      <w:r>
        <w:t xml:space="preserve">El usuario al seleccionar la opción </w:t>
      </w:r>
      <w:r>
        <w:rPr>
          <w:i/>
        </w:rPr>
        <w:t xml:space="preserve">funciones gráficas en </w:t>
      </w:r>
      <w:r w:rsidR="00984AC2" w:rsidRPr="00984AC2">
        <w:rPr>
          <w:i/>
        </w:rPr>
        <w:t>python</w:t>
      </w:r>
      <w:r>
        <w:t xml:space="preserve"> dentro del módulo II, se muestra el video del contenido seleccionado.</w:t>
      </w:r>
    </w:p>
    <w:p w:rsidR="00EB6F93" w:rsidRDefault="00EB6F93" w:rsidP="00EB6F93">
      <w:pPr>
        <w:rPr>
          <w:b/>
        </w:rPr>
      </w:pPr>
      <w:r>
        <w:rPr>
          <w:b/>
          <w:noProof/>
          <w:lang w:val="es-VE" w:eastAsia="es-VE"/>
        </w:rPr>
        <w:drawing>
          <wp:anchor distT="0" distB="0" distL="114300" distR="114300" simplePos="0" relativeHeight="251691008" behindDoc="0" locked="0" layoutInCell="1" allowOverlap="1">
            <wp:simplePos x="0" y="0"/>
            <wp:positionH relativeFrom="column">
              <wp:posOffset>15240</wp:posOffset>
            </wp:positionH>
            <wp:positionV relativeFrom="paragraph">
              <wp:posOffset>13335</wp:posOffset>
            </wp:positionV>
            <wp:extent cx="1936750" cy="3253740"/>
            <wp:effectExtent l="19050" t="0" r="6350" b="0"/>
            <wp:wrapSquare wrapText="bothSides"/>
            <wp:docPr id="184"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8" cstate="print"/>
                    <a:srcRect/>
                    <a:stretch>
                      <a:fillRect/>
                    </a:stretch>
                  </pic:blipFill>
                  <pic:spPr bwMode="auto">
                    <a:xfrm>
                      <a:off x="0" y="0"/>
                      <a:ext cx="1936750" cy="3253740"/>
                    </a:xfrm>
                    <a:prstGeom prst="rect">
                      <a:avLst/>
                    </a:prstGeom>
                    <a:noFill/>
                    <a:ln w="9525">
                      <a:noFill/>
                      <a:miter lim="800000"/>
                      <a:headEnd/>
                      <a:tailEnd/>
                    </a:ln>
                  </pic:spPr>
                </pic:pic>
              </a:graphicData>
            </a:graphic>
          </wp:anchor>
        </w:drawing>
      </w:r>
    </w:p>
    <w:p w:rsidR="00EB6F93" w:rsidRPr="00FC77A7" w:rsidRDefault="00EB6F93" w:rsidP="00EB6F93">
      <w:pPr>
        <w:rPr>
          <w:b/>
        </w:rPr>
      </w:pPr>
      <w:r w:rsidRPr="00FC77A7">
        <w:rPr>
          <w:b/>
        </w:rPr>
        <w:t xml:space="preserve">Menú Funciones gráficas en </w:t>
      </w:r>
      <w:r w:rsidR="00984AC2" w:rsidRPr="00984AC2">
        <w:rPr>
          <w:b/>
          <w:i/>
        </w:rPr>
        <w:t>python</w:t>
      </w:r>
    </w:p>
    <w:p w:rsidR="00EB6F93" w:rsidRPr="00713AAD" w:rsidRDefault="00EB6F93" w:rsidP="00EB6F93"/>
    <w:p w:rsidR="00EB6F93" w:rsidRPr="00713AAD" w:rsidRDefault="00EB6F93" w:rsidP="00EB6F93">
      <w:pPr>
        <w:spacing w:line="360" w:lineRule="auto"/>
        <w:jc w:val="both"/>
      </w:pPr>
      <w:r w:rsidRPr="00713AAD">
        <w:t xml:space="preserve">Contiene cada uno de los submenú del módulo II, que el usuario solamente debe hacer un </w:t>
      </w:r>
      <w:r w:rsidR="00D761AC" w:rsidRPr="00D761AC">
        <w:rPr>
          <w:i/>
        </w:rPr>
        <w:t>click</w:t>
      </w:r>
      <w:r w:rsidRPr="00713AAD">
        <w:t xml:space="preserve"> en el submódulo que le interese ver. El submódulo “funciones gráficas en </w:t>
      </w:r>
      <w:r w:rsidR="00984AC2" w:rsidRPr="00984AC2">
        <w:rPr>
          <w:i/>
        </w:rPr>
        <w:t>python</w:t>
      </w:r>
      <w:r w:rsidRPr="00713AAD">
        <w:t>” se resalta en azul oscuro.</w:t>
      </w:r>
    </w:p>
    <w:p w:rsidR="00EB6F93" w:rsidRPr="00713AAD" w:rsidRDefault="00EB6F93" w:rsidP="00EB6F93">
      <w:pPr>
        <w:spacing w:line="360" w:lineRule="auto"/>
        <w:jc w:val="both"/>
      </w:pPr>
    </w:p>
    <w:p w:rsidR="00EB6F93" w:rsidRPr="00713AAD" w:rsidRDefault="00EB6F93" w:rsidP="00EB6F93">
      <w:pPr>
        <w:spacing w:line="360" w:lineRule="auto"/>
        <w:jc w:val="center"/>
      </w:pPr>
    </w:p>
    <w:p w:rsidR="00EB6F93" w:rsidRPr="00713AAD" w:rsidRDefault="00EB6F93" w:rsidP="00EB6F93">
      <w:pPr>
        <w:spacing w:line="360" w:lineRule="auto"/>
        <w:jc w:val="center"/>
      </w:pPr>
    </w:p>
    <w:p w:rsidR="00EB6F93" w:rsidRPr="00713AAD" w:rsidRDefault="00EB6F93" w:rsidP="00EB6F93">
      <w:pPr>
        <w:spacing w:line="360" w:lineRule="auto"/>
        <w:jc w:val="center"/>
      </w:pPr>
    </w:p>
    <w:p w:rsidR="00EB6F93" w:rsidRPr="00713AAD" w:rsidRDefault="00EB6F93" w:rsidP="00EB6F93">
      <w:pPr>
        <w:spacing w:line="360" w:lineRule="auto"/>
        <w:jc w:val="center"/>
      </w:pPr>
    </w:p>
    <w:p w:rsidR="00EB6F93" w:rsidRPr="00713AAD" w:rsidRDefault="00EB6F93" w:rsidP="00EB6F93">
      <w:pPr>
        <w:jc w:val="center"/>
      </w:pPr>
      <w:r w:rsidRPr="00713AAD">
        <w:lastRenderedPageBreak/>
        <w:t>Pantalla N°  16. Módulo III en 3.1 Estructura Selectiva del submódulo</w:t>
      </w:r>
    </w:p>
    <w:p w:rsidR="00EB6F93" w:rsidRDefault="00EB6F93" w:rsidP="00EB6F93">
      <w:pPr>
        <w:jc w:val="center"/>
      </w:pPr>
      <w:r w:rsidRPr="00713AAD">
        <w:t>3.1.1 Estructura If</w:t>
      </w:r>
    </w:p>
    <w:p w:rsidR="00EB6F93" w:rsidRPr="00713AAD" w:rsidRDefault="00EB6F93" w:rsidP="00EB6F93">
      <w:pPr>
        <w:jc w:val="center"/>
      </w:pPr>
    </w:p>
    <w:p w:rsidR="00EB6F93" w:rsidRDefault="00EB6F93" w:rsidP="00EB6F93">
      <w:pPr>
        <w:spacing w:line="360" w:lineRule="auto"/>
        <w:jc w:val="center"/>
      </w:pPr>
      <w:r w:rsidRPr="00713AAD">
        <w:rPr>
          <w:noProof/>
          <w:lang w:val="es-VE" w:eastAsia="es-VE"/>
        </w:rPr>
        <w:drawing>
          <wp:inline distT="0" distB="0" distL="0" distR="0">
            <wp:extent cx="5238750" cy="3600450"/>
            <wp:effectExtent l="19050" t="0" r="0" b="0"/>
            <wp:docPr id="185"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59" cstate="print"/>
                    <a:srcRect/>
                    <a:stretch>
                      <a:fillRect/>
                    </a:stretch>
                  </pic:blipFill>
                  <pic:spPr bwMode="auto">
                    <a:xfrm>
                      <a:off x="0" y="0"/>
                      <a:ext cx="5238750" cy="3600450"/>
                    </a:xfrm>
                    <a:prstGeom prst="rect">
                      <a:avLst/>
                    </a:prstGeom>
                    <a:noFill/>
                    <a:ln w="9525">
                      <a:noFill/>
                      <a:miter lim="800000"/>
                      <a:headEnd/>
                      <a:tailEnd/>
                    </a:ln>
                  </pic:spPr>
                </pic:pic>
              </a:graphicData>
            </a:graphic>
          </wp:inline>
        </w:drawing>
      </w:r>
    </w:p>
    <w:p w:rsidR="00EB6F93" w:rsidRPr="00357492" w:rsidRDefault="00EB6F93" w:rsidP="00EB6F93">
      <w:pPr>
        <w:spacing w:line="360" w:lineRule="auto"/>
        <w:jc w:val="both"/>
        <w:rPr>
          <w:b/>
        </w:rPr>
      </w:pPr>
      <w:r w:rsidRPr="00357492">
        <w:rPr>
          <w:b/>
        </w:rPr>
        <w:t>Descripción</w:t>
      </w:r>
    </w:p>
    <w:p w:rsidR="00EB6F93" w:rsidRPr="003C360B" w:rsidRDefault="00EB6F93" w:rsidP="00EB6F93">
      <w:pPr>
        <w:tabs>
          <w:tab w:val="left" w:pos="2410"/>
        </w:tabs>
        <w:spacing w:line="360" w:lineRule="auto"/>
        <w:jc w:val="both"/>
      </w:pPr>
      <w:r>
        <w:t xml:space="preserve">El usuario al seleccionar la opción </w:t>
      </w:r>
      <w:r>
        <w:rPr>
          <w:i/>
        </w:rPr>
        <w:t>estructura If</w:t>
      </w:r>
      <w:r>
        <w:t xml:space="preserve"> dentro del módulo III, se muestra el video del contenido seleccionado.</w:t>
      </w:r>
    </w:p>
    <w:p w:rsidR="00EB6F93" w:rsidRPr="00713AAD" w:rsidRDefault="00EB6F93" w:rsidP="00EB6F93">
      <w:r>
        <w:rPr>
          <w:noProof/>
          <w:lang w:val="es-VE" w:eastAsia="es-VE"/>
        </w:rPr>
        <w:drawing>
          <wp:anchor distT="0" distB="0" distL="114300" distR="114300" simplePos="0" relativeHeight="251692032" behindDoc="0" locked="0" layoutInCell="1" allowOverlap="1">
            <wp:simplePos x="0" y="0"/>
            <wp:positionH relativeFrom="column">
              <wp:posOffset>15240</wp:posOffset>
            </wp:positionH>
            <wp:positionV relativeFrom="paragraph">
              <wp:posOffset>85725</wp:posOffset>
            </wp:positionV>
            <wp:extent cx="2149475" cy="2310130"/>
            <wp:effectExtent l="19050" t="0" r="3175" b="0"/>
            <wp:wrapSquare wrapText="bothSides"/>
            <wp:docPr id="186"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0" cstate="print"/>
                    <a:srcRect b="41287"/>
                    <a:stretch>
                      <a:fillRect/>
                    </a:stretch>
                  </pic:blipFill>
                  <pic:spPr bwMode="auto">
                    <a:xfrm>
                      <a:off x="0" y="0"/>
                      <a:ext cx="2149475" cy="2310130"/>
                    </a:xfrm>
                    <a:prstGeom prst="rect">
                      <a:avLst/>
                    </a:prstGeom>
                    <a:noFill/>
                    <a:ln w="9525">
                      <a:noFill/>
                      <a:miter lim="800000"/>
                      <a:headEnd/>
                      <a:tailEnd/>
                    </a:ln>
                  </pic:spPr>
                </pic:pic>
              </a:graphicData>
            </a:graphic>
          </wp:anchor>
        </w:drawing>
      </w:r>
    </w:p>
    <w:p w:rsidR="00EB6F93" w:rsidRPr="00FC77A7" w:rsidRDefault="00EB6F93" w:rsidP="00EB6F93">
      <w:pPr>
        <w:rPr>
          <w:b/>
        </w:rPr>
      </w:pPr>
      <w:r w:rsidRPr="00FC77A7">
        <w:rPr>
          <w:b/>
        </w:rPr>
        <w:t>Menú Estructura If</w:t>
      </w:r>
    </w:p>
    <w:p w:rsidR="00EB6F93" w:rsidRPr="00713AAD" w:rsidRDefault="00EB6F93" w:rsidP="00EB6F93"/>
    <w:p w:rsidR="00EB6F93" w:rsidRPr="00713AAD" w:rsidRDefault="00EB6F93" w:rsidP="00EB6F93">
      <w:pPr>
        <w:spacing w:line="360" w:lineRule="auto"/>
        <w:jc w:val="both"/>
      </w:pPr>
      <w:r w:rsidRPr="00713AAD">
        <w:t xml:space="preserve">Contiene cada uno de los submenú del módulo III, que el usuario solamente debe hacer un </w:t>
      </w:r>
      <w:r w:rsidR="00D761AC" w:rsidRPr="00D761AC">
        <w:rPr>
          <w:i/>
        </w:rPr>
        <w:t>click</w:t>
      </w:r>
      <w:r w:rsidRPr="00713AAD">
        <w:t xml:space="preserve"> en el submódulo que le interese ver. El submódulo “Estructura If” se resalta en azul </w:t>
      </w:r>
      <w:r>
        <w:t>claro</w:t>
      </w:r>
      <w:r w:rsidRPr="00713AAD">
        <w:t>.</w:t>
      </w:r>
    </w:p>
    <w:p w:rsidR="00EB6F93" w:rsidRPr="00713AAD" w:rsidRDefault="00EB6F93" w:rsidP="00EB6F93">
      <w:pPr>
        <w:spacing w:line="360" w:lineRule="auto"/>
        <w:jc w:val="center"/>
      </w:pPr>
    </w:p>
    <w:p w:rsidR="00EB6F93" w:rsidRPr="00713AAD" w:rsidRDefault="00EB6F93" w:rsidP="00EB6F93">
      <w:pPr>
        <w:spacing w:line="360" w:lineRule="auto"/>
        <w:jc w:val="center"/>
      </w:pPr>
    </w:p>
    <w:p w:rsidR="00EB6F93" w:rsidRPr="00713AAD" w:rsidRDefault="00EB6F93" w:rsidP="00EB6F93">
      <w:pPr>
        <w:jc w:val="center"/>
      </w:pPr>
      <w:r w:rsidRPr="00713AAD">
        <w:lastRenderedPageBreak/>
        <w:t>Pantalla N°  17. Módulo III en 3.1 Estructura Selectiva del submódulo</w:t>
      </w:r>
    </w:p>
    <w:p w:rsidR="00EB6F93" w:rsidRDefault="00EB6F93" w:rsidP="00EB6F93">
      <w:pPr>
        <w:jc w:val="center"/>
      </w:pPr>
      <w:r w:rsidRPr="00713AAD">
        <w:t xml:space="preserve">3.1.2 Estructura If en </w:t>
      </w:r>
      <w:r w:rsidR="00984AC2" w:rsidRPr="00984AC2">
        <w:rPr>
          <w:i/>
        </w:rPr>
        <w:t>python</w:t>
      </w:r>
    </w:p>
    <w:p w:rsidR="00EB6F93" w:rsidRPr="00713AAD" w:rsidRDefault="00EB6F93" w:rsidP="00EB6F93">
      <w:pPr>
        <w:jc w:val="center"/>
      </w:pPr>
    </w:p>
    <w:p w:rsidR="00EB6F93" w:rsidRPr="00713AAD" w:rsidRDefault="00EB6F93" w:rsidP="00EB6F93">
      <w:r w:rsidRPr="00713AAD">
        <w:rPr>
          <w:noProof/>
          <w:lang w:val="es-VE" w:eastAsia="es-VE"/>
        </w:rPr>
        <w:drawing>
          <wp:inline distT="0" distB="0" distL="0" distR="0">
            <wp:extent cx="5248275" cy="3438525"/>
            <wp:effectExtent l="19050" t="0" r="9525" b="0"/>
            <wp:docPr id="187"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1" cstate="print"/>
                    <a:srcRect/>
                    <a:stretch>
                      <a:fillRect/>
                    </a:stretch>
                  </pic:blipFill>
                  <pic:spPr bwMode="auto">
                    <a:xfrm>
                      <a:off x="0" y="0"/>
                      <a:ext cx="5248275" cy="3438525"/>
                    </a:xfrm>
                    <a:prstGeom prst="rect">
                      <a:avLst/>
                    </a:prstGeom>
                    <a:noFill/>
                    <a:ln w="9525">
                      <a:noFill/>
                      <a:miter lim="800000"/>
                      <a:headEnd/>
                      <a:tailEnd/>
                    </a:ln>
                  </pic:spPr>
                </pic:pic>
              </a:graphicData>
            </a:graphic>
          </wp:inline>
        </w:drawing>
      </w:r>
    </w:p>
    <w:p w:rsidR="00EB6F93" w:rsidRPr="00357492" w:rsidRDefault="00EB6F93" w:rsidP="00EB6F93">
      <w:pPr>
        <w:spacing w:line="360" w:lineRule="auto"/>
        <w:jc w:val="both"/>
        <w:rPr>
          <w:b/>
        </w:rPr>
      </w:pPr>
      <w:r w:rsidRPr="00357492">
        <w:rPr>
          <w:b/>
        </w:rPr>
        <w:t>Descripción</w:t>
      </w:r>
    </w:p>
    <w:p w:rsidR="00EB6F93" w:rsidRPr="003C360B" w:rsidRDefault="00EB6F93" w:rsidP="00EB6F93">
      <w:pPr>
        <w:tabs>
          <w:tab w:val="left" w:pos="2410"/>
        </w:tabs>
        <w:spacing w:line="360" w:lineRule="auto"/>
        <w:jc w:val="both"/>
      </w:pPr>
      <w:r>
        <w:t xml:space="preserve">El usuario al seleccionar la opción </w:t>
      </w:r>
      <w:r>
        <w:rPr>
          <w:i/>
        </w:rPr>
        <w:t xml:space="preserve">estructura If en </w:t>
      </w:r>
      <w:r w:rsidR="00984AC2" w:rsidRPr="00984AC2">
        <w:rPr>
          <w:i/>
        </w:rPr>
        <w:t>python</w:t>
      </w:r>
      <w:r>
        <w:t xml:space="preserve"> dentro del módulo III, se muestra el video del contenido seleccionado.</w:t>
      </w:r>
    </w:p>
    <w:p w:rsidR="00EB6F93" w:rsidRPr="00713AAD" w:rsidRDefault="00EB6F93" w:rsidP="00EB6F93">
      <w:r>
        <w:rPr>
          <w:noProof/>
          <w:lang w:val="es-VE" w:eastAsia="es-VE"/>
        </w:rPr>
        <w:drawing>
          <wp:anchor distT="0" distB="0" distL="114300" distR="114300" simplePos="0" relativeHeight="251693056" behindDoc="0" locked="0" layoutInCell="1" allowOverlap="1">
            <wp:simplePos x="0" y="0"/>
            <wp:positionH relativeFrom="column">
              <wp:posOffset>15240</wp:posOffset>
            </wp:positionH>
            <wp:positionV relativeFrom="paragraph">
              <wp:posOffset>160020</wp:posOffset>
            </wp:positionV>
            <wp:extent cx="2289175" cy="2462530"/>
            <wp:effectExtent l="19050" t="0" r="0" b="0"/>
            <wp:wrapSquare wrapText="bothSides"/>
            <wp:docPr id="188"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62" cstate="print"/>
                    <a:srcRect b="40386"/>
                    <a:stretch>
                      <a:fillRect/>
                    </a:stretch>
                  </pic:blipFill>
                  <pic:spPr bwMode="auto">
                    <a:xfrm>
                      <a:off x="0" y="0"/>
                      <a:ext cx="2289175" cy="2462530"/>
                    </a:xfrm>
                    <a:prstGeom prst="rect">
                      <a:avLst/>
                    </a:prstGeom>
                    <a:noFill/>
                    <a:ln w="9525">
                      <a:noFill/>
                      <a:miter lim="800000"/>
                      <a:headEnd/>
                      <a:tailEnd/>
                    </a:ln>
                  </pic:spPr>
                </pic:pic>
              </a:graphicData>
            </a:graphic>
          </wp:anchor>
        </w:drawing>
      </w:r>
    </w:p>
    <w:p w:rsidR="00EB6F93" w:rsidRDefault="00EB6F93" w:rsidP="00EB6F93"/>
    <w:p w:rsidR="00EB6F93" w:rsidRPr="00713AAD" w:rsidRDefault="00EB6F93" w:rsidP="00EB6F93">
      <w:r w:rsidRPr="00713AAD">
        <w:t xml:space="preserve">Menú Estructura If en </w:t>
      </w:r>
      <w:r w:rsidR="00984AC2" w:rsidRPr="00984AC2">
        <w:rPr>
          <w:i/>
        </w:rPr>
        <w:t>python</w:t>
      </w:r>
    </w:p>
    <w:p w:rsidR="00EB6F93" w:rsidRPr="00713AAD" w:rsidRDefault="00EB6F93" w:rsidP="00EB6F93"/>
    <w:p w:rsidR="00EB6F93" w:rsidRPr="00713AAD" w:rsidRDefault="00EB6F93" w:rsidP="00EB6F93">
      <w:pPr>
        <w:spacing w:line="360" w:lineRule="auto"/>
        <w:jc w:val="both"/>
      </w:pPr>
      <w:r w:rsidRPr="00713AAD">
        <w:t xml:space="preserve">Contiene cada uno de los submenú del módulo III, que el usuario solamente debe hacer un </w:t>
      </w:r>
      <w:r w:rsidR="00D761AC" w:rsidRPr="00D761AC">
        <w:rPr>
          <w:i/>
        </w:rPr>
        <w:t>click</w:t>
      </w:r>
      <w:r w:rsidRPr="00713AAD">
        <w:t xml:space="preserve"> en el submódulo que le interese ver. El submódulo “Estructura If en </w:t>
      </w:r>
      <w:r w:rsidR="00984AC2" w:rsidRPr="00984AC2">
        <w:rPr>
          <w:i/>
        </w:rPr>
        <w:t>python</w:t>
      </w:r>
      <w:r w:rsidRPr="00713AAD">
        <w:t xml:space="preserve">” se resalta en azul </w:t>
      </w:r>
      <w:r>
        <w:t>claro</w:t>
      </w:r>
      <w:r w:rsidRPr="00713AAD">
        <w:t>.</w:t>
      </w:r>
    </w:p>
    <w:p w:rsidR="00EB6F93" w:rsidRPr="00713AAD" w:rsidRDefault="00EB6F93" w:rsidP="00EB6F93">
      <w:pPr>
        <w:spacing w:line="360" w:lineRule="auto"/>
        <w:jc w:val="both"/>
      </w:pPr>
    </w:p>
    <w:p w:rsidR="00EB6F93" w:rsidRPr="00713AAD" w:rsidRDefault="00EB6F93" w:rsidP="00EB6F93">
      <w:pPr>
        <w:spacing w:line="360" w:lineRule="auto"/>
        <w:jc w:val="both"/>
      </w:pPr>
    </w:p>
    <w:p w:rsidR="00EB6F93" w:rsidRPr="00713AAD" w:rsidRDefault="00EB6F93" w:rsidP="00EB6F93"/>
    <w:p w:rsidR="00EB6F93" w:rsidRPr="00713AAD" w:rsidRDefault="00EB6F93" w:rsidP="00EB6F93">
      <w:pPr>
        <w:jc w:val="center"/>
      </w:pPr>
      <w:r w:rsidRPr="00713AAD">
        <w:lastRenderedPageBreak/>
        <w:t>Pantalla N°  18. Módulo III en 3.1 Estructura Selectiva del submódulo</w:t>
      </w:r>
    </w:p>
    <w:p w:rsidR="00EB6F93" w:rsidRDefault="00EB6F93" w:rsidP="00EB6F93">
      <w:pPr>
        <w:jc w:val="center"/>
      </w:pPr>
      <w:r w:rsidRPr="00713AAD">
        <w:t xml:space="preserve">3.1.3 Estructura If else en </w:t>
      </w:r>
      <w:r w:rsidR="00984AC2" w:rsidRPr="00984AC2">
        <w:rPr>
          <w:i/>
        </w:rPr>
        <w:t>python</w:t>
      </w:r>
    </w:p>
    <w:p w:rsidR="00EB6F93" w:rsidRPr="00713AAD" w:rsidRDefault="00EB6F93" w:rsidP="00EB6F93">
      <w:pPr>
        <w:jc w:val="center"/>
      </w:pPr>
    </w:p>
    <w:p w:rsidR="00EB6F93" w:rsidRPr="00713AAD" w:rsidRDefault="00EB6F93" w:rsidP="00EB6F93">
      <w:r w:rsidRPr="00713AAD">
        <w:rPr>
          <w:noProof/>
          <w:lang w:val="es-VE" w:eastAsia="es-VE"/>
        </w:rPr>
        <w:drawing>
          <wp:inline distT="0" distB="0" distL="0" distR="0">
            <wp:extent cx="5238750" cy="3448050"/>
            <wp:effectExtent l="19050" t="0" r="0" b="0"/>
            <wp:docPr id="189"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63" cstate="print"/>
                    <a:srcRect/>
                    <a:stretch>
                      <a:fillRect/>
                    </a:stretch>
                  </pic:blipFill>
                  <pic:spPr bwMode="auto">
                    <a:xfrm>
                      <a:off x="0" y="0"/>
                      <a:ext cx="5238750" cy="3448050"/>
                    </a:xfrm>
                    <a:prstGeom prst="rect">
                      <a:avLst/>
                    </a:prstGeom>
                    <a:noFill/>
                    <a:ln w="9525">
                      <a:noFill/>
                      <a:miter lim="800000"/>
                      <a:headEnd/>
                      <a:tailEnd/>
                    </a:ln>
                  </pic:spPr>
                </pic:pic>
              </a:graphicData>
            </a:graphic>
          </wp:inline>
        </w:drawing>
      </w:r>
    </w:p>
    <w:p w:rsidR="00EB6F93" w:rsidRPr="00357492" w:rsidRDefault="00EB6F93" w:rsidP="00EB6F93">
      <w:pPr>
        <w:spacing w:line="360" w:lineRule="auto"/>
        <w:jc w:val="both"/>
        <w:rPr>
          <w:b/>
        </w:rPr>
      </w:pPr>
      <w:r w:rsidRPr="00357492">
        <w:rPr>
          <w:b/>
        </w:rPr>
        <w:t>Descripción</w:t>
      </w:r>
    </w:p>
    <w:p w:rsidR="00EB6F93" w:rsidRPr="003C360B" w:rsidRDefault="00EB6F93" w:rsidP="00EB6F93">
      <w:pPr>
        <w:tabs>
          <w:tab w:val="left" w:pos="2410"/>
        </w:tabs>
        <w:spacing w:line="360" w:lineRule="auto"/>
        <w:jc w:val="both"/>
      </w:pPr>
      <w:r>
        <w:t xml:space="preserve">El usuario al seleccionar la opción </w:t>
      </w:r>
      <w:r>
        <w:rPr>
          <w:i/>
        </w:rPr>
        <w:t xml:space="preserve">estructura If-Else en </w:t>
      </w:r>
      <w:r w:rsidR="00984AC2" w:rsidRPr="00984AC2">
        <w:rPr>
          <w:i/>
        </w:rPr>
        <w:t>python</w:t>
      </w:r>
      <w:r>
        <w:t xml:space="preserve"> dentro del módulo III, se muestra el video del contenido seleccionado.</w:t>
      </w:r>
    </w:p>
    <w:p w:rsidR="00EB6F93" w:rsidRPr="00713AAD" w:rsidRDefault="00EB6F93" w:rsidP="00EB6F93">
      <w:r w:rsidRPr="00713AAD">
        <w:rPr>
          <w:noProof/>
          <w:lang w:val="es-VE" w:eastAsia="es-VE"/>
        </w:rPr>
        <w:drawing>
          <wp:anchor distT="0" distB="0" distL="114300" distR="114300" simplePos="0" relativeHeight="251694080" behindDoc="0" locked="0" layoutInCell="1" allowOverlap="1">
            <wp:simplePos x="0" y="0"/>
            <wp:positionH relativeFrom="column">
              <wp:posOffset>15240</wp:posOffset>
            </wp:positionH>
            <wp:positionV relativeFrom="paragraph">
              <wp:posOffset>138430</wp:posOffset>
            </wp:positionV>
            <wp:extent cx="2219325" cy="2445385"/>
            <wp:effectExtent l="19050" t="0" r="9525" b="0"/>
            <wp:wrapSquare wrapText="bothSides"/>
            <wp:docPr id="190"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64" cstate="print"/>
                    <a:srcRect b="38925"/>
                    <a:stretch>
                      <a:fillRect/>
                    </a:stretch>
                  </pic:blipFill>
                  <pic:spPr bwMode="auto">
                    <a:xfrm>
                      <a:off x="0" y="0"/>
                      <a:ext cx="2219325" cy="2445385"/>
                    </a:xfrm>
                    <a:prstGeom prst="rect">
                      <a:avLst/>
                    </a:prstGeom>
                    <a:noFill/>
                    <a:ln w="9525">
                      <a:noFill/>
                      <a:miter lim="800000"/>
                      <a:headEnd/>
                      <a:tailEnd/>
                    </a:ln>
                  </pic:spPr>
                </pic:pic>
              </a:graphicData>
            </a:graphic>
          </wp:anchor>
        </w:drawing>
      </w:r>
    </w:p>
    <w:p w:rsidR="00EB6F93" w:rsidRPr="00671DD7" w:rsidRDefault="00EB6F93" w:rsidP="00EB6F93">
      <w:pPr>
        <w:rPr>
          <w:b/>
        </w:rPr>
      </w:pPr>
      <w:r w:rsidRPr="00671DD7">
        <w:rPr>
          <w:b/>
        </w:rPr>
        <w:t xml:space="preserve">Menú Estructura If else en </w:t>
      </w:r>
      <w:r w:rsidR="00984AC2" w:rsidRPr="00984AC2">
        <w:rPr>
          <w:b/>
          <w:i/>
        </w:rPr>
        <w:t>python</w:t>
      </w:r>
    </w:p>
    <w:p w:rsidR="00EB6F93" w:rsidRPr="00713AAD" w:rsidRDefault="00EB6F93" w:rsidP="00EB6F93">
      <w:r w:rsidRPr="00713AAD">
        <w:t>.</w:t>
      </w:r>
    </w:p>
    <w:p w:rsidR="00EB6F93" w:rsidRPr="00713AAD" w:rsidRDefault="00EB6F93" w:rsidP="00EB6F93"/>
    <w:p w:rsidR="00EB6F93" w:rsidRPr="00713AAD" w:rsidRDefault="00EB6F93" w:rsidP="00EB6F93">
      <w:pPr>
        <w:spacing w:line="360" w:lineRule="auto"/>
        <w:jc w:val="both"/>
      </w:pPr>
      <w:r w:rsidRPr="00713AAD">
        <w:t xml:space="preserve">Contiene cada uno de los submenú del módulo III, que el usuario solamente debe hacer un </w:t>
      </w:r>
      <w:r w:rsidR="00D761AC" w:rsidRPr="00D761AC">
        <w:rPr>
          <w:i/>
        </w:rPr>
        <w:t>click</w:t>
      </w:r>
      <w:r w:rsidRPr="00713AAD">
        <w:t xml:space="preserve"> en el submódulo que le interese ver. El submódulo “Estructura If else en </w:t>
      </w:r>
      <w:r w:rsidR="00984AC2" w:rsidRPr="00984AC2">
        <w:rPr>
          <w:i/>
        </w:rPr>
        <w:t>python</w:t>
      </w:r>
      <w:r w:rsidRPr="00713AAD">
        <w:t xml:space="preserve">” se resalta en azul </w:t>
      </w:r>
      <w:r>
        <w:t>claro</w:t>
      </w:r>
      <w:r w:rsidRPr="00713AAD">
        <w:t>.</w:t>
      </w:r>
    </w:p>
    <w:p w:rsidR="00EB6F93" w:rsidRPr="00713AAD" w:rsidRDefault="00EB6F93" w:rsidP="00EB6F93">
      <w:pPr>
        <w:tabs>
          <w:tab w:val="left" w:pos="1770"/>
        </w:tabs>
      </w:pPr>
      <w:r w:rsidRPr="00713AAD">
        <w:tab/>
      </w:r>
    </w:p>
    <w:p w:rsidR="00EB6F93" w:rsidRPr="00713AAD" w:rsidRDefault="00EB6F93" w:rsidP="00EB6F93">
      <w:pPr>
        <w:tabs>
          <w:tab w:val="left" w:pos="1770"/>
        </w:tabs>
      </w:pPr>
    </w:p>
    <w:p w:rsidR="00EB6F93" w:rsidRPr="00713AAD" w:rsidRDefault="00EB6F93" w:rsidP="00EB6F93">
      <w:pPr>
        <w:tabs>
          <w:tab w:val="left" w:pos="1770"/>
        </w:tabs>
      </w:pPr>
    </w:p>
    <w:p w:rsidR="00EB6F93" w:rsidRPr="00713AAD" w:rsidRDefault="00EB6F93" w:rsidP="00EB6F93">
      <w:pPr>
        <w:tabs>
          <w:tab w:val="left" w:pos="1770"/>
        </w:tabs>
      </w:pPr>
    </w:p>
    <w:p w:rsidR="00EB6F93" w:rsidRPr="00713AAD" w:rsidRDefault="00EB6F93" w:rsidP="00EB6F93">
      <w:pPr>
        <w:jc w:val="center"/>
      </w:pPr>
      <w:r w:rsidRPr="00713AAD">
        <w:lastRenderedPageBreak/>
        <w:t>Pantalla N°  19. Módulo III en 3.2  Estructura Repetitiva del submódulo</w:t>
      </w:r>
    </w:p>
    <w:p w:rsidR="00EB6F93" w:rsidRPr="00713AAD" w:rsidRDefault="00EB6F93" w:rsidP="00EB6F93">
      <w:pPr>
        <w:jc w:val="center"/>
      </w:pPr>
      <w:r w:rsidRPr="00713AAD">
        <w:t>3.2.1 Estructura While</w:t>
      </w:r>
    </w:p>
    <w:p w:rsidR="00EB6F93" w:rsidRPr="00713AAD" w:rsidRDefault="00EB6F93" w:rsidP="00EB6F93">
      <w:r w:rsidRPr="00713AAD">
        <w:rPr>
          <w:noProof/>
          <w:lang w:val="es-VE" w:eastAsia="es-VE"/>
        </w:rPr>
        <w:drawing>
          <wp:inline distT="0" distB="0" distL="0" distR="0">
            <wp:extent cx="5238750" cy="3438525"/>
            <wp:effectExtent l="19050" t="0" r="0" b="0"/>
            <wp:docPr id="191"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65" cstate="print"/>
                    <a:srcRect/>
                    <a:stretch>
                      <a:fillRect/>
                    </a:stretch>
                  </pic:blipFill>
                  <pic:spPr bwMode="auto">
                    <a:xfrm>
                      <a:off x="0" y="0"/>
                      <a:ext cx="5238750" cy="3438525"/>
                    </a:xfrm>
                    <a:prstGeom prst="rect">
                      <a:avLst/>
                    </a:prstGeom>
                    <a:noFill/>
                    <a:ln w="9525">
                      <a:noFill/>
                      <a:miter lim="800000"/>
                      <a:headEnd/>
                      <a:tailEnd/>
                    </a:ln>
                  </pic:spPr>
                </pic:pic>
              </a:graphicData>
            </a:graphic>
          </wp:inline>
        </w:drawing>
      </w:r>
    </w:p>
    <w:p w:rsidR="00EB6F93" w:rsidRPr="00357492" w:rsidRDefault="00EB6F93" w:rsidP="00EB6F93">
      <w:pPr>
        <w:spacing w:line="360" w:lineRule="auto"/>
        <w:jc w:val="both"/>
        <w:rPr>
          <w:b/>
        </w:rPr>
      </w:pPr>
      <w:r>
        <w:rPr>
          <w:b/>
          <w:noProof/>
          <w:lang w:val="es-VE" w:eastAsia="es-VE"/>
        </w:rPr>
        <w:drawing>
          <wp:anchor distT="0" distB="0" distL="114300" distR="114300" simplePos="0" relativeHeight="251695104" behindDoc="0" locked="0" layoutInCell="1" allowOverlap="1">
            <wp:simplePos x="0" y="0"/>
            <wp:positionH relativeFrom="column">
              <wp:posOffset>15240</wp:posOffset>
            </wp:positionH>
            <wp:positionV relativeFrom="paragraph">
              <wp:posOffset>211455</wp:posOffset>
            </wp:positionV>
            <wp:extent cx="1928495" cy="3491230"/>
            <wp:effectExtent l="19050" t="0" r="0" b="0"/>
            <wp:wrapSquare wrapText="bothSides"/>
            <wp:docPr id="192"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66" cstate="print"/>
                    <a:srcRect/>
                    <a:stretch>
                      <a:fillRect/>
                    </a:stretch>
                  </pic:blipFill>
                  <pic:spPr bwMode="auto">
                    <a:xfrm>
                      <a:off x="0" y="0"/>
                      <a:ext cx="1928495" cy="3491230"/>
                    </a:xfrm>
                    <a:prstGeom prst="rect">
                      <a:avLst/>
                    </a:prstGeom>
                    <a:noFill/>
                    <a:ln w="9525">
                      <a:noFill/>
                      <a:miter lim="800000"/>
                      <a:headEnd/>
                      <a:tailEnd/>
                    </a:ln>
                  </pic:spPr>
                </pic:pic>
              </a:graphicData>
            </a:graphic>
          </wp:anchor>
        </w:drawing>
      </w:r>
      <w:r w:rsidRPr="00357492">
        <w:rPr>
          <w:b/>
        </w:rPr>
        <w:t>Descripción</w:t>
      </w:r>
    </w:p>
    <w:p w:rsidR="00EB6F93" w:rsidRPr="003C360B" w:rsidRDefault="00EB6F93" w:rsidP="00EB6F93">
      <w:pPr>
        <w:tabs>
          <w:tab w:val="left" w:pos="2410"/>
        </w:tabs>
        <w:spacing w:line="360" w:lineRule="auto"/>
        <w:jc w:val="both"/>
      </w:pPr>
      <w:r>
        <w:t xml:space="preserve">El usuario al seleccionar la opción </w:t>
      </w:r>
      <w:r>
        <w:rPr>
          <w:i/>
        </w:rPr>
        <w:t xml:space="preserve">estructura While </w:t>
      </w:r>
      <w:r>
        <w:t>dentro del módulo III, se muestra el video del contenido seleccionado.</w:t>
      </w:r>
    </w:p>
    <w:p w:rsidR="00EB6F93" w:rsidRDefault="00EB6F93" w:rsidP="00EB6F93"/>
    <w:p w:rsidR="00EB6F93" w:rsidRPr="00671DD7" w:rsidRDefault="00EB6F93" w:rsidP="00EB6F93">
      <w:pPr>
        <w:rPr>
          <w:b/>
        </w:rPr>
      </w:pPr>
      <w:r w:rsidRPr="00671DD7">
        <w:rPr>
          <w:b/>
        </w:rPr>
        <w:t>Menú Estructura While</w:t>
      </w:r>
    </w:p>
    <w:p w:rsidR="00EB6F93" w:rsidRPr="00713AAD" w:rsidRDefault="00EB6F93" w:rsidP="00EB6F93"/>
    <w:p w:rsidR="00EB6F93" w:rsidRPr="00713AAD" w:rsidRDefault="00EB6F93" w:rsidP="00EB6F93">
      <w:pPr>
        <w:spacing w:line="360" w:lineRule="auto"/>
        <w:jc w:val="both"/>
      </w:pPr>
      <w:r w:rsidRPr="00713AAD">
        <w:t xml:space="preserve">Contiene cada uno de los submenú del módulo III, que el usuario solamente debe hacer un </w:t>
      </w:r>
      <w:r w:rsidR="00D761AC" w:rsidRPr="00D761AC">
        <w:rPr>
          <w:i/>
        </w:rPr>
        <w:t>click</w:t>
      </w:r>
      <w:r w:rsidRPr="00713AAD">
        <w:t xml:space="preserve"> en el submódulo que le interese ver. El submódulo “Estructura While” se resalta en azul </w:t>
      </w:r>
      <w:r>
        <w:t>claro</w:t>
      </w:r>
      <w:r w:rsidRPr="00713AAD">
        <w:t>.</w:t>
      </w:r>
    </w:p>
    <w:p w:rsidR="00EB6F93" w:rsidRPr="00713AAD" w:rsidRDefault="00EB6F93" w:rsidP="00EB6F93"/>
    <w:p w:rsidR="00EB6F93" w:rsidRDefault="00EB6F93" w:rsidP="00EB6F93"/>
    <w:p w:rsidR="00EB6F93" w:rsidRPr="00713AAD" w:rsidRDefault="00EB6F93" w:rsidP="00EB6F93"/>
    <w:p w:rsidR="00EB6F93" w:rsidRPr="00713AAD" w:rsidRDefault="00EB6F93" w:rsidP="00EB6F93"/>
    <w:p w:rsidR="00EB6F93" w:rsidRPr="00713AAD" w:rsidRDefault="00EB6F93" w:rsidP="00EB6F93"/>
    <w:p w:rsidR="00EB6F93" w:rsidRPr="00713AAD" w:rsidRDefault="00EB6F93" w:rsidP="00EB6F93"/>
    <w:p w:rsidR="00EB6F93" w:rsidRPr="00713AAD" w:rsidRDefault="00EB6F93" w:rsidP="00EB6F93">
      <w:pPr>
        <w:jc w:val="center"/>
      </w:pPr>
      <w:r w:rsidRPr="00713AAD">
        <w:lastRenderedPageBreak/>
        <w:t>Pantalla N°  20. Módulo III en 3.2  Estructura Repetitiva del submódulo</w:t>
      </w:r>
    </w:p>
    <w:p w:rsidR="00EB6F93" w:rsidRPr="00713AAD" w:rsidRDefault="00EB6F93" w:rsidP="00EB6F93">
      <w:pPr>
        <w:jc w:val="center"/>
      </w:pPr>
      <w:r w:rsidRPr="00713AAD">
        <w:t xml:space="preserve">3.2.2 Estructura While en </w:t>
      </w:r>
      <w:r w:rsidR="00984AC2" w:rsidRPr="00984AC2">
        <w:rPr>
          <w:i/>
        </w:rPr>
        <w:t>python</w:t>
      </w:r>
    </w:p>
    <w:p w:rsidR="00EB6F93" w:rsidRPr="00713AAD" w:rsidRDefault="00EB6F93" w:rsidP="00EB6F93">
      <w:pPr>
        <w:jc w:val="center"/>
      </w:pPr>
      <w:r w:rsidRPr="00713AAD">
        <w:rPr>
          <w:noProof/>
          <w:lang w:val="es-VE" w:eastAsia="es-VE"/>
        </w:rPr>
        <w:drawing>
          <wp:inline distT="0" distB="0" distL="0" distR="0">
            <wp:extent cx="5248275" cy="3429000"/>
            <wp:effectExtent l="19050" t="0" r="9525" b="0"/>
            <wp:docPr id="193"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67" cstate="print"/>
                    <a:srcRect/>
                    <a:stretch>
                      <a:fillRect/>
                    </a:stretch>
                  </pic:blipFill>
                  <pic:spPr bwMode="auto">
                    <a:xfrm>
                      <a:off x="0" y="0"/>
                      <a:ext cx="5248275" cy="3429000"/>
                    </a:xfrm>
                    <a:prstGeom prst="rect">
                      <a:avLst/>
                    </a:prstGeom>
                    <a:noFill/>
                    <a:ln w="9525">
                      <a:noFill/>
                      <a:miter lim="800000"/>
                      <a:headEnd/>
                      <a:tailEnd/>
                    </a:ln>
                  </pic:spPr>
                </pic:pic>
              </a:graphicData>
            </a:graphic>
          </wp:inline>
        </w:drawing>
      </w:r>
    </w:p>
    <w:p w:rsidR="00EB6F93" w:rsidRPr="00713AAD" w:rsidRDefault="00EB6F93" w:rsidP="00EB6F93">
      <w:pPr>
        <w:jc w:val="center"/>
      </w:pPr>
    </w:p>
    <w:p w:rsidR="00EB6F93" w:rsidRPr="00357492" w:rsidRDefault="00EB6F93" w:rsidP="00EB6F93">
      <w:pPr>
        <w:spacing w:line="360" w:lineRule="auto"/>
        <w:jc w:val="both"/>
        <w:rPr>
          <w:b/>
        </w:rPr>
      </w:pPr>
      <w:r>
        <w:rPr>
          <w:b/>
          <w:noProof/>
          <w:lang w:val="es-VE" w:eastAsia="es-VE"/>
        </w:rPr>
        <w:drawing>
          <wp:anchor distT="0" distB="0" distL="114300" distR="114300" simplePos="0" relativeHeight="251696128" behindDoc="0" locked="0" layoutInCell="1" allowOverlap="1">
            <wp:simplePos x="0" y="0"/>
            <wp:positionH relativeFrom="column">
              <wp:posOffset>15240</wp:posOffset>
            </wp:positionH>
            <wp:positionV relativeFrom="paragraph">
              <wp:posOffset>43815</wp:posOffset>
            </wp:positionV>
            <wp:extent cx="2009775" cy="3514725"/>
            <wp:effectExtent l="19050" t="0" r="9525" b="0"/>
            <wp:wrapSquare wrapText="bothSides"/>
            <wp:docPr id="194"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68" cstate="print"/>
                    <a:srcRect/>
                    <a:stretch>
                      <a:fillRect/>
                    </a:stretch>
                  </pic:blipFill>
                  <pic:spPr bwMode="auto">
                    <a:xfrm>
                      <a:off x="0" y="0"/>
                      <a:ext cx="2009775" cy="3514725"/>
                    </a:xfrm>
                    <a:prstGeom prst="rect">
                      <a:avLst/>
                    </a:prstGeom>
                    <a:noFill/>
                    <a:ln w="9525">
                      <a:noFill/>
                      <a:miter lim="800000"/>
                      <a:headEnd/>
                      <a:tailEnd/>
                    </a:ln>
                  </pic:spPr>
                </pic:pic>
              </a:graphicData>
            </a:graphic>
          </wp:anchor>
        </w:drawing>
      </w:r>
      <w:r w:rsidRPr="00357492">
        <w:rPr>
          <w:b/>
        </w:rPr>
        <w:t>Descripción</w:t>
      </w:r>
    </w:p>
    <w:p w:rsidR="00EB6F93" w:rsidRPr="003C360B" w:rsidRDefault="00EB6F93" w:rsidP="00EB6F93">
      <w:pPr>
        <w:tabs>
          <w:tab w:val="left" w:pos="2410"/>
        </w:tabs>
        <w:spacing w:line="360" w:lineRule="auto"/>
        <w:jc w:val="both"/>
      </w:pPr>
      <w:r>
        <w:t xml:space="preserve">El usuario al seleccionar la opción </w:t>
      </w:r>
      <w:r>
        <w:rPr>
          <w:i/>
        </w:rPr>
        <w:t xml:space="preserve">estructura While en </w:t>
      </w:r>
      <w:r w:rsidR="00984AC2" w:rsidRPr="00984AC2">
        <w:rPr>
          <w:i/>
        </w:rPr>
        <w:t>python</w:t>
      </w:r>
      <w:r>
        <w:rPr>
          <w:i/>
        </w:rPr>
        <w:t xml:space="preserve"> </w:t>
      </w:r>
      <w:r>
        <w:t>dentro del módulo III, se muestra el video del contenido seleccionado.</w:t>
      </w:r>
    </w:p>
    <w:p w:rsidR="00EB6F93" w:rsidRPr="00713AAD" w:rsidRDefault="00EB6F93" w:rsidP="00EB6F93">
      <w:pPr>
        <w:jc w:val="center"/>
      </w:pPr>
    </w:p>
    <w:p w:rsidR="00EB6F93" w:rsidRPr="00671DD7" w:rsidRDefault="00EB6F93" w:rsidP="00EB6F93">
      <w:pPr>
        <w:rPr>
          <w:b/>
        </w:rPr>
      </w:pPr>
      <w:r w:rsidRPr="00671DD7">
        <w:rPr>
          <w:b/>
        </w:rPr>
        <w:t xml:space="preserve">Menú Estructura While en </w:t>
      </w:r>
      <w:r w:rsidR="00984AC2" w:rsidRPr="00984AC2">
        <w:rPr>
          <w:b/>
          <w:i/>
        </w:rPr>
        <w:t>python</w:t>
      </w:r>
    </w:p>
    <w:p w:rsidR="00EB6F93" w:rsidRPr="00713AAD" w:rsidRDefault="00EB6F93" w:rsidP="00EB6F93"/>
    <w:p w:rsidR="00EB6F93" w:rsidRPr="00713AAD" w:rsidRDefault="00EB6F93" w:rsidP="00EB6F93">
      <w:pPr>
        <w:spacing w:line="360" w:lineRule="auto"/>
        <w:jc w:val="both"/>
      </w:pPr>
      <w:r w:rsidRPr="00713AAD">
        <w:t xml:space="preserve">Contiene cada uno de los submenú del módulo III, que el usuario solamente debe hacer un </w:t>
      </w:r>
      <w:r w:rsidR="00D761AC" w:rsidRPr="00D761AC">
        <w:rPr>
          <w:i/>
        </w:rPr>
        <w:t>click</w:t>
      </w:r>
      <w:r w:rsidRPr="00713AAD">
        <w:t xml:space="preserve"> en el submódulo que le interese ver. El submódulo “Estructura While en </w:t>
      </w:r>
      <w:r w:rsidR="00984AC2" w:rsidRPr="00984AC2">
        <w:rPr>
          <w:i/>
        </w:rPr>
        <w:t>python</w:t>
      </w:r>
      <w:r w:rsidRPr="00713AAD">
        <w:t xml:space="preserve">” se resalta en azul </w:t>
      </w:r>
      <w:r>
        <w:t>claro</w:t>
      </w:r>
      <w:r w:rsidRPr="00713AAD">
        <w:t>.</w:t>
      </w:r>
    </w:p>
    <w:p w:rsidR="00EB6F93" w:rsidRPr="00713AAD" w:rsidRDefault="00EB6F93" w:rsidP="00EB6F93">
      <w:pPr>
        <w:spacing w:line="360" w:lineRule="auto"/>
        <w:jc w:val="both"/>
      </w:pPr>
    </w:p>
    <w:p w:rsidR="00EB6F93" w:rsidRPr="00713AAD" w:rsidRDefault="00EB6F93" w:rsidP="00EB6F93">
      <w:pPr>
        <w:spacing w:line="360" w:lineRule="auto"/>
        <w:jc w:val="both"/>
      </w:pPr>
    </w:p>
    <w:p w:rsidR="00EB6F93" w:rsidRPr="00713AAD" w:rsidRDefault="00EB6F93" w:rsidP="00EB6F93">
      <w:pPr>
        <w:jc w:val="center"/>
      </w:pPr>
      <w:r w:rsidRPr="00713AAD">
        <w:lastRenderedPageBreak/>
        <w:t>Pantalla N°  21. Módulo III en 3.2  Estructura Repetitiva del submódulo</w:t>
      </w:r>
    </w:p>
    <w:p w:rsidR="00EB6F93" w:rsidRPr="00713AAD" w:rsidRDefault="00EB6F93" w:rsidP="00EB6F93">
      <w:pPr>
        <w:jc w:val="center"/>
      </w:pPr>
      <w:r w:rsidRPr="00713AAD">
        <w:t>3.2.3 Estructura For</w:t>
      </w:r>
    </w:p>
    <w:p w:rsidR="00EB6F93" w:rsidRPr="00713AAD" w:rsidRDefault="00EB6F93" w:rsidP="00EB6F93">
      <w:pPr>
        <w:jc w:val="center"/>
      </w:pPr>
      <w:r w:rsidRPr="00713AAD">
        <w:rPr>
          <w:noProof/>
          <w:lang w:val="es-VE" w:eastAsia="es-VE"/>
        </w:rPr>
        <w:drawing>
          <wp:inline distT="0" distB="0" distL="0" distR="0">
            <wp:extent cx="5248275" cy="3429000"/>
            <wp:effectExtent l="19050" t="0" r="9525" b="0"/>
            <wp:docPr id="195"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69" cstate="print"/>
                    <a:srcRect/>
                    <a:stretch>
                      <a:fillRect/>
                    </a:stretch>
                  </pic:blipFill>
                  <pic:spPr bwMode="auto">
                    <a:xfrm>
                      <a:off x="0" y="0"/>
                      <a:ext cx="5248275" cy="3429000"/>
                    </a:xfrm>
                    <a:prstGeom prst="rect">
                      <a:avLst/>
                    </a:prstGeom>
                    <a:noFill/>
                    <a:ln w="9525">
                      <a:noFill/>
                      <a:miter lim="800000"/>
                      <a:headEnd/>
                      <a:tailEnd/>
                    </a:ln>
                  </pic:spPr>
                </pic:pic>
              </a:graphicData>
            </a:graphic>
          </wp:inline>
        </w:drawing>
      </w:r>
    </w:p>
    <w:p w:rsidR="00EB6F93" w:rsidRPr="00713AAD" w:rsidRDefault="00EB6F93" w:rsidP="00EB6F93"/>
    <w:p w:rsidR="00EB6F93" w:rsidRPr="00713AAD" w:rsidRDefault="00EB6F93" w:rsidP="00EB6F93">
      <w:r w:rsidRPr="00713AAD">
        <w:rPr>
          <w:noProof/>
          <w:lang w:val="es-VE" w:eastAsia="es-VE"/>
        </w:rPr>
        <w:drawing>
          <wp:anchor distT="0" distB="0" distL="114300" distR="114300" simplePos="0" relativeHeight="251697152" behindDoc="0" locked="0" layoutInCell="1" allowOverlap="1">
            <wp:simplePos x="0" y="0"/>
            <wp:positionH relativeFrom="column">
              <wp:posOffset>15240</wp:posOffset>
            </wp:positionH>
            <wp:positionV relativeFrom="paragraph">
              <wp:posOffset>45720</wp:posOffset>
            </wp:positionV>
            <wp:extent cx="1975485" cy="3536950"/>
            <wp:effectExtent l="19050" t="0" r="5715" b="0"/>
            <wp:wrapSquare wrapText="bothSides"/>
            <wp:docPr id="196"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70" cstate="print"/>
                    <a:srcRect/>
                    <a:stretch>
                      <a:fillRect/>
                    </a:stretch>
                  </pic:blipFill>
                  <pic:spPr bwMode="auto">
                    <a:xfrm>
                      <a:off x="0" y="0"/>
                      <a:ext cx="1975485" cy="3536950"/>
                    </a:xfrm>
                    <a:prstGeom prst="rect">
                      <a:avLst/>
                    </a:prstGeom>
                    <a:noFill/>
                    <a:ln w="9525">
                      <a:noFill/>
                      <a:miter lim="800000"/>
                      <a:headEnd/>
                      <a:tailEnd/>
                    </a:ln>
                  </pic:spPr>
                </pic:pic>
              </a:graphicData>
            </a:graphic>
          </wp:anchor>
        </w:drawing>
      </w:r>
    </w:p>
    <w:p w:rsidR="00EB6F93" w:rsidRPr="00357492" w:rsidRDefault="00EB6F93" w:rsidP="00EB6F93">
      <w:pPr>
        <w:spacing w:line="360" w:lineRule="auto"/>
        <w:jc w:val="both"/>
        <w:rPr>
          <w:b/>
        </w:rPr>
      </w:pPr>
      <w:r w:rsidRPr="00357492">
        <w:rPr>
          <w:b/>
        </w:rPr>
        <w:t>Descripción</w:t>
      </w:r>
    </w:p>
    <w:p w:rsidR="00EB6F93" w:rsidRPr="003C360B" w:rsidRDefault="00EB6F93" w:rsidP="00EB6F93">
      <w:pPr>
        <w:tabs>
          <w:tab w:val="left" w:pos="2410"/>
        </w:tabs>
        <w:spacing w:line="360" w:lineRule="auto"/>
        <w:jc w:val="both"/>
      </w:pPr>
      <w:r>
        <w:t xml:space="preserve">El usuario al seleccionar la opción </w:t>
      </w:r>
      <w:r>
        <w:rPr>
          <w:i/>
        </w:rPr>
        <w:t>estructura For</w:t>
      </w:r>
      <w:r>
        <w:t xml:space="preserve"> dentro del módulo III, se muestra el video del contenido seleccionado.</w:t>
      </w:r>
    </w:p>
    <w:p w:rsidR="00EB6F93" w:rsidRDefault="00EB6F93" w:rsidP="00EB6F93"/>
    <w:p w:rsidR="00EB6F93" w:rsidRPr="00671DD7" w:rsidRDefault="00EB6F93" w:rsidP="00EB6F93">
      <w:pPr>
        <w:rPr>
          <w:b/>
        </w:rPr>
      </w:pPr>
      <w:r w:rsidRPr="00671DD7">
        <w:rPr>
          <w:b/>
        </w:rPr>
        <w:t>Menú Estructura For</w:t>
      </w:r>
    </w:p>
    <w:p w:rsidR="00EB6F93" w:rsidRPr="00713AAD" w:rsidRDefault="00EB6F93" w:rsidP="00EB6F93"/>
    <w:p w:rsidR="00EB6F93" w:rsidRPr="00713AAD" w:rsidRDefault="00EB6F93" w:rsidP="00EB6F93">
      <w:pPr>
        <w:spacing w:line="360" w:lineRule="auto"/>
        <w:jc w:val="both"/>
      </w:pPr>
      <w:r w:rsidRPr="00713AAD">
        <w:t xml:space="preserve">Contiene cada uno de los submenú del módulo III, que el usuario solamente debe hacer un </w:t>
      </w:r>
      <w:r w:rsidR="00D761AC" w:rsidRPr="00D761AC">
        <w:rPr>
          <w:i/>
        </w:rPr>
        <w:t>click</w:t>
      </w:r>
      <w:r w:rsidRPr="00713AAD">
        <w:t xml:space="preserve"> en el submódulo que le interese ver. El submódulo “Estructura For” se resalta en azul </w:t>
      </w:r>
      <w:r>
        <w:t>claro</w:t>
      </w:r>
      <w:r w:rsidRPr="00713AAD">
        <w:t>.</w:t>
      </w:r>
    </w:p>
    <w:p w:rsidR="00EB6F93" w:rsidRPr="00713AAD" w:rsidRDefault="00EB6F93" w:rsidP="00EB6F93"/>
    <w:p w:rsidR="00EB6F93" w:rsidRPr="00713AAD" w:rsidRDefault="00EB6F93" w:rsidP="00EB6F93"/>
    <w:p w:rsidR="00EB6F93" w:rsidRPr="00713AAD" w:rsidRDefault="00EB6F93" w:rsidP="00EB6F93"/>
    <w:p w:rsidR="00EB6F93" w:rsidRPr="00713AAD" w:rsidRDefault="00EB6F93" w:rsidP="00EB6F93"/>
    <w:p w:rsidR="00EB6F93" w:rsidRPr="00713AAD" w:rsidRDefault="00EB6F93" w:rsidP="00EB6F93">
      <w:pPr>
        <w:jc w:val="center"/>
      </w:pPr>
      <w:r w:rsidRPr="00713AAD">
        <w:lastRenderedPageBreak/>
        <w:t>Pantalla N°  22. Módulo III en 3.2  Estructura Repetitiva del submódulo</w:t>
      </w:r>
    </w:p>
    <w:p w:rsidR="00EB6F93" w:rsidRDefault="00EB6F93" w:rsidP="00EB6F93">
      <w:pPr>
        <w:jc w:val="center"/>
      </w:pPr>
      <w:r w:rsidRPr="00713AAD">
        <w:t>3.2.4 Acumuladores y contadores</w:t>
      </w:r>
    </w:p>
    <w:p w:rsidR="00EB6F93" w:rsidRPr="00713AAD" w:rsidRDefault="00EB6F93" w:rsidP="00EB6F93">
      <w:pPr>
        <w:jc w:val="center"/>
      </w:pPr>
    </w:p>
    <w:p w:rsidR="00EB6F93" w:rsidRPr="00713AAD" w:rsidRDefault="00EB6F93" w:rsidP="00EB6F93">
      <w:r w:rsidRPr="00713AAD">
        <w:rPr>
          <w:noProof/>
          <w:lang w:val="es-VE" w:eastAsia="es-VE"/>
        </w:rPr>
        <w:drawing>
          <wp:inline distT="0" distB="0" distL="0" distR="0">
            <wp:extent cx="5248275" cy="3419475"/>
            <wp:effectExtent l="19050" t="0" r="9525" b="0"/>
            <wp:docPr id="197"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71" cstate="print"/>
                    <a:srcRect/>
                    <a:stretch>
                      <a:fillRect/>
                    </a:stretch>
                  </pic:blipFill>
                  <pic:spPr bwMode="auto">
                    <a:xfrm>
                      <a:off x="0" y="0"/>
                      <a:ext cx="5248275" cy="3419475"/>
                    </a:xfrm>
                    <a:prstGeom prst="rect">
                      <a:avLst/>
                    </a:prstGeom>
                    <a:noFill/>
                    <a:ln w="9525">
                      <a:noFill/>
                      <a:miter lim="800000"/>
                      <a:headEnd/>
                      <a:tailEnd/>
                    </a:ln>
                  </pic:spPr>
                </pic:pic>
              </a:graphicData>
            </a:graphic>
          </wp:inline>
        </w:drawing>
      </w:r>
    </w:p>
    <w:p w:rsidR="00EB6F93" w:rsidRPr="00713AAD" w:rsidRDefault="00EB6F93" w:rsidP="00EB6F93">
      <w:r>
        <w:rPr>
          <w:noProof/>
          <w:lang w:val="es-VE" w:eastAsia="es-VE"/>
        </w:rPr>
        <w:drawing>
          <wp:anchor distT="0" distB="0" distL="114300" distR="114300" simplePos="0" relativeHeight="251698176" behindDoc="0" locked="0" layoutInCell="1" allowOverlap="1">
            <wp:simplePos x="0" y="0"/>
            <wp:positionH relativeFrom="column">
              <wp:posOffset>-7620</wp:posOffset>
            </wp:positionH>
            <wp:positionV relativeFrom="paragraph">
              <wp:posOffset>68580</wp:posOffset>
            </wp:positionV>
            <wp:extent cx="1947545" cy="3519170"/>
            <wp:effectExtent l="19050" t="0" r="0" b="0"/>
            <wp:wrapSquare wrapText="bothSides"/>
            <wp:docPr id="198"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72" cstate="print"/>
                    <a:srcRect/>
                    <a:stretch>
                      <a:fillRect/>
                    </a:stretch>
                  </pic:blipFill>
                  <pic:spPr bwMode="auto">
                    <a:xfrm>
                      <a:off x="0" y="0"/>
                      <a:ext cx="1947545" cy="3519170"/>
                    </a:xfrm>
                    <a:prstGeom prst="rect">
                      <a:avLst/>
                    </a:prstGeom>
                    <a:noFill/>
                    <a:ln w="9525">
                      <a:noFill/>
                      <a:miter lim="800000"/>
                      <a:headEnd/>
                      <a:tailEnd/>
                    </a:ln>
                  </pic:spPr>
                </pic:pic>
              </a:graphicData>
            </a:graphic>
          </wp:anchor>
        </w:drawing>
      </w:r>
    </w:p>
    <w:p w:rsidR="00EB6F93" w:rsidRPr="00713AAD" w:rsidRDefault="00EB6F93" w:rsidP="00EB6F93"/>
    <w:p w:rsidR="00EB6F93" w:rsidRPr="00357492" w:rsidRDefault="00EB6F93" w:rsidP="00EB6F93">
      <w:pPr>
        <w:spacing w:line="360" w:lineRule="auto"/>
        <w:jc w:val="both"/>
        <w:rPr>
          <w:b/>
        </w:rPr>
      </w:pPr>
      <w:r w:rsidRPr="00357492">
        <w:rPr>
          <w:b/>
        </w:rPr>
        <w:t>Descripción</w:t>
      </w:r>
    </w:p>
    <w:p w:rsidR="00EB6F93" w:rsidRPr="003C360B" w:rsidRDefault="00EB6F93" w:rsidP="00EB6F93">
      <w:pPr>
        <w:tabs>
          <w:tab w:val="left" w:pos="2410"/>
        </w:tabs>
        <w:spacing w:line="360" w:lineRule="auto"/>
        <w:jc w:val="both"/>
      </w:pPr>
      <w:r>
        <w:t xml:space="preserve">El usuario al seleccionar la opción </w:t>
      </w:r>
      <w:r>
        <w:rPr>
          <w:i/>
        </w:rPr>
        <w:t>acumuladores y contadores</w:t>
      </w:r>
      <w:r>
        <w:t xml:space="preserve"> dentro del módulo III, se muestra el video del contenido seleccionado.</w:t>
      </w:r>
    </w:p>
    <w:p w:rsidR="00EB6F93" w:rsidRDefault="00EB6F93" w:rsidP="00EB6F93"/>
    <w:p w:rsidR="00EB6F93" w:rsidRPr="00671DD7" w:rsidRDefault="00EB6F93" w:rsidP="00EB6F93">
      <w:pPr>
        <w:rPr>
          <w:b/>
        </w:rPr>
      </w:pPr>
      <w:r w:rsidRPr="00671DD7">
        <w:rPr>
          <w:b/>
        </w:rPr>
        <w:t xml:space="preserve">Menú </w:t>
      </w:r>
      <w:r>
        <w:rPr>
          <w:b/>
        </w:rPr>
        <w:t>Acumuladores y C</w:t>
      </w:r>
      <w:r w:rsidRPr="00671DD7">
        <w:rPr>
          <w:b/>
        </w:rPr>
        <w:t>ontadores</w:t>
      </w:r>
    </w:p>
    <w:p w:rsidR="00EB6F93" w:rsidRPr="00713AAD" w:rsidRDefault="00EB6F93" w:rsidP="00EB6F93"/>
    <w:p w:rsidR="00EB6F93" w:rsidRPr="00713AAD" w:rsidRDefault="00EB6F93" w:rsidP="00EB6F93">
      <w:pPr>
        <w:spacing w:line="360" w:lineRule="auto"/>
        <w:jc w:val="both"/>
      </w:pPr>
      <w:r w:rsidRPr="00713AAD">
        <w:t xml:space="preserve">Contiene cada uno de los submenú del módulo III, que el usuario solamente debe hacer un </w:t>
      </w:r>
      <w:r w:rsidR="00D761AC" w:rsidRPr="00D761AC">
        <w:rPr>
          <w:i/>
        </w:rPr>
        <w:t>click</w:t>
      </w:r>
      <w:r w:rsidRPr="00713AAD">
        <w:t xml:space="preserve"> en el submódulo que le interese ver. El submódulo “Acumuladores y contadores” se resalta en azul </w:t>
      </w:r>
      <w:r>
        <w:t>claro</w:t>
      </w:r>
      <w:r w:rsidRPr="00713AAD">
        <w:t>.</w:t>
      </w:r>
    </w:p>
    <w:p w:rsidR="00EB6F93" w:rsidRPr="00713AAD" w:rsidRDefault="00EB6F93" w:rsidP="00EB6F93">
      <w:pPr>
        <w:spacing w:line="360" w:lineRule="auto"/>
        <w:jc w:val="both"/>
      </w:pPr>
    </w:p>
    <w:p w:rsidR="00EB6F93" w:rsidRPr="00713AAD" w:rsidRDefault="00EB6F93" w:rsidP="00EB6F93">
      <w:pPr>
        <w:jc w:val="center"/>
      </w:pPr>
      <w:r w:rsidRPr="00713AAD">
        <w:lastRenderedPageBreak/>
        <w:t>Pantalla N°  23. Módulo III en 3.2  Estructura Repetitiva del submódulo</w:t>
      </w:r>
    </w:p>
    <w:p w:rsidR="00EB6F93" w:rsidRPr="00713AAD" w:rsidRDefault="00EB6F93" w:rsidP="00EB6F93">
      <w:pPr>
        <w:jc w:val="center"/>
      </w:pPr>
      <w:r w:rsidRPr="00713AAD">
        <w:t xml:space="preserve">3.2.5 Estructura For en </w:t>
      </w:r>
      <w:r w:rsidR="00984AC2" w:rsidRPr="00984AC2">
        <w:rPr>
          <w:i/>
        </w:rPr>
        <w:t>python</w:t>
      </w:r>
    </w:p>
    <w:p w:rsidR="00EB6F93" w:rsidRPr="00713AAD" w:rsidRDefault="00EB6F93" w:rsidP="00EB6F93">
      <w:r w:rsidRPr="00713AAD">
        <w:rPr>
          <w:noProof/>
          <w:lang w:val="es-VE" w:eastAsia="es-VE"/>
        </w:rPr>
        <w:drawing>
          <wp:inline distT="0" distB="0" distL="0" distR="0">
            <wp:extent cx="5248275" cy="3448050"/>
            <wp:effectExtent l="19050" t="0" r="9525" b="0"/>
            <wp:docPr id="199"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73" cstate="print"/>
                    <a:srcRect/>
                    <a:stretch>
                      <a:fillRect/>
                    </a:stretch>
                  </pic:blipFill>
                  <pic:spPr bwMode="auto">
                    <a:xfrm>
                      <a:off x="0" y="0"/>
                      <a:ext cx="5248275" cy="3448050"/>
                    </a:xfrm>
                    <a:prstGeom prst="rect">
                      <a:avLst/>
                    </a:prstGeom>
                    <a:noFill/>
                    <a:ln w="9525">
                      <a:noFill/>
                      <a:miter lim="800000"/>
                      <a:headEnd/>
                      <a:tailEnd/>
                    </a:ln>
                  </pic:spPr>
                </pic:pic>
              </a:graphicData>
            </a:graphic>
          </wp:inline>
        </w:drawing>
      </w:r>
    </w:p>
    <w:p w:rsidR="00EB6F93" w:rsidRPr="00713AAD" w:rsidRDefault="00EB6F93" w:rsidP="00EB6F93"/>
    <w:p w:rsidR="00EB6F93" w:rsidRDefault="00EB6F93" w:rsidP="00EB6F93">
      <w:r>
        <w:rPr>
          <w:noProof/>
          <w:lang w:val="es-VE" w:eastAsia="es-VE"/>
        </w:rPr>
        <w:drawing>
          <wp:anchor distT="0" distB="0" distL="114300" distR="114300" simplePos="0" relativeHeight="251699200" behindDoc="0" locked="0" layoutInCell="1" allowOverlap="1">
            <wp:simplePos x="0" y="0"/>
            <wp:positionH relativeFrom="column">
              <wp:posOffset>15240</wp:posOffset>
            </wp:positionH>
            <wp:positionV relativeFrom="paragraph">
              <wp:posOffset>26670</wp:posOffset>
            </wp:positionV>
            <wp:extent cx="1953260" cy="3536950"/>
            <wp:effectExtent l="19050" t="0" r="8890" b="0"/>
            <wp:wrapSquare wrapText="bothSides"/>
            <wp:docPr id="200"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74" cstate="print"/>
                    <a:srcRect/>
                    <a:stretch>
                      <a:fillRect/>
                    </a:stretch>
                  </pic:blipFill>
                  <pic:spPr bwMode="auto">
                    <a:xfrm>
                      <a:off x="0" y="0"/>
                      <a:ext cx="1953260" cy="3536950"/>
                    </a:xfrm>
                    <a:prstGeom prst="rect">
                      <a:avLst/>
                    </a:prstGeom>
                    <a:noFill/>
                    <a:ln w="9525">
                      <a:noFill/>
                      <a:miter lim="800000"/>
                      <a:headEnd/>
                      <a:tailEnd/>
                    </a:ln>
                  </pic:spPr>
                </pic:pic>
              </a:graphicData>
            </a:graphic>
          </wp:anchor>
        </w:drawing>
      </w:r>
    </w:p>
    <w:p w:rsidR="00EB6F93" w:rsidRPr="00357492" w:rsidRDefault="00EB6F93" w:rsidP="00EB6F93">
      <w:pPr>
        <w:spacing w:line="360" w:lineRule="auto"/>
        <w:jc w:val="both"/>
        <w:rPr>
          <w:b/>
        </w:rPr>
      </w:pPr>
      <w:r w:rsidRPr="00357492">
        <w:rPr>
          <w:b/>
        </w:rPr>
        <w:t>Descripción</w:t>
      </w:r>
    </w:p>
    <w:p w:rsidR="00EB6F93" w:rsidRDefault="00EB6F93" w:rsidP="00EB6F93">
      <w:pPr>
        <w:tabs>
          <w:tab w:val="left" w:pos="2410"/>
        </w:tabs>
        <w:spacing w:line="360" w:lineRule="auto"/>
        <w:jc w:val="both"/>
      </w:pPr>
      <w:r>
        <w:t xml:space="preserve">El usuario al seleccionar la opción </w:t>
      </w:r>
      <w:r>
        <w:rPr>
          <w:i/>
        </w:rPr>
        <w:t xml:space="preserve">estructura For en </w:t>
      </w:r>
      <w:r w:rsidR="00984AC2" w:rsidRPr="00984AC2">
        <w:rPr>
          <w:i/>
        </w:rPr>
        <w:t>Python</w:t>
      </w:r>
      <w:r>
        <w:rPr>
          <w:i/>
        </w:rPr>
        <w:t xml:space="preserve"> </w:t>
      </w:r>
      <w:r>
        <w:t>dentro del módulo III, se muestra el video del contenido seleccionado.</w:t>
      </w:r>
    </w:p>
    <w:p w:rsidR="00EB6F93" w:rsidRPr="003C360B" w:rsidRDefault="00EB6F93" w:rsidP="00EB6F93">
      <w:pPr>
        <w:tabs>
          <w:tab w:val="left" w:pos="2410"/>
        </w:tabs>
        <w:spacing w:line="360" w:lineRule="auto"/>
        <w:jc w:val="both"/>
      </w:pPr>
    </w:p>
    <w:p w:rsidR="00EB6F93" w:rsidRPr="00671DD7" w:rsidRDefault="00EB6F93" w:rsidP="00EB6F93">
      <w:pPr>
        <w:rPr>
          <w:b/>
        </w:rPr>
      </w:pPr>
      <w:r w:rsidRPr="00671DD7">
        <w:rPr>
          <w:b/>
        </w:rPr>
        <w:t xml:space="preserve">Menú Estructura For en </w:t>
      </w:r>
      <w:r w:rsidR="00984AC2" w:rsidRPr="00984AC2">
        <w:rPr>
          <w:b/>
          <w:i/>
        </w:rPr>
        <w:t>python</w:t>
      </w:r>
    </w:p>
    <w:p w:rsidR="00EB6F93" w:rsidRPr="00713AAD" w:rsidRDefault="00EB6F93" w:rsidP="00EB6F93"/>
    <w:p w:rsidR="00EB6F93" w:rsidRPr="00713AAD" w:rsidRDefault="00EB6F93" w:rsidP="00EB6F93">
      <w:pPr>
        <w:spacing w:line="360" w:lineRule="auto"/>
        <w:jc w:val="both"/>
      </w:pPr>
      <w:r w:rsidRPr="00713AAD">
        <w:t xml:space="preserve">Contiene cada uno de los submenú del módulo III, que el usuario solamente debe hacer un </w:t>
      </w:r>
      <w:r w:rsidR="00D761AC" w:rsidRPr="00D761AC">
        <w:rPr>
          <w:i/>
        </w:rPr>
        <w:t>click</w:t>
      </w:r>
      <w:r w:rsidRPr="00713AAD">
        <w:t xml:space="preserve"> en el submódulo que le interese ver. El submódulo “Estructura For en </w:t>
      </w:r>
      <w:r w:rsidR="00984AC2" w:rsidRPr="00984AC2">
        <w:rPr>
          <w:i/>
        </w:rPr>
        <w:t>python</w:t>
      </w:r>
      <w:r w:rsidRPr="00713AAD">
        <w:t xml:space="preserve">” se resalta en azul </w:t>
      </w:r>
      <w:r>
        <w:t>claro</w:t>
      </w:r>
      <w:r w:rsidRPr="00713AAD">
        <w:t>.</w:t>
      </w:r>
    </w:p>
    <w:p w:rsidR="00EB6F93" w:rsidRDefault="00EB6F93" w:rsidP="00EB6F93">
      <w:pPr>
        <w:spacing w:line="360" w:lineRule="auto"/>
        <w:jc w:val="both"/>
      </w:pPr>
    </w:p>
    <w:p w:rsidR="00EB6F93" w:rsidRPr="00713AAD" w:rsidRDefault="00EB6F93" w:rsidP="00EB6F93">
      <w:pPr>
        <w:spacing w:line="360" w:lineRule="auto"/>
        <w:jc w:val="both"/>
      </w:pPr>
    </w:p>
    <w:p w:rsidR="00EB6F93" w:rsidRPr="00713AAD" w:rsidRDefault="00EB6F93" w:rsidP="00EB6F93">
      <w:pPr>
        <w:jc w:val="center"/>
      </w:pPr>
      <w:r w:rsidRPr="00713AAD">
        <w:lastRenderedPageBreak/>
        <w:t>Pantalla N°  24. Módulo III en 3.2  Estructura Repetitiva del submódulo</w:t>
      </w:r>
    </w:p>
    <w:p w:rsidR="00EB6F93" w:rsidRPr="00713AAD" w:rsidRDefault="00EB6F93" w:rsidP="00EB6F93">
      <w:pPr>
        <w:jc w:val="center"/>
      </w:pPr>
      <w:r w:rsidRPr="00713AAD">
        <w:t>3.2.6 Ruptura de bucles</w:t>
      </w:r>
    </w:p>
    <w:p w:rsidR="00EB6F93" w:rsidRPr="00713AAD" w:rsidRDefault="00EB6F93" w:rsidP="00EB6F93">
      <w:r w:rsidRPr="00713AAD">
        <w:rPr>
          <w:noProof/>
          <w:lang w:val="es-VE" w:eastAsia="es-VE"/>
        </w:rPr>
        <w:drawing>
          <wp:inline distT="0" distB="0" distL="0" distR="0">
            <wp:extent cx="5248275" cy="3409950"/>
            <wp:effectExtent l="19050" t="0" r="9525" b="0"/>
            <wp:docPr id="201"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75" cstate="print"/>
                    <a:srcRect/>
                    <a:stretch>
                      <a:fillRect/>
                    </a:stretch>
                  </pic:blipFill>
                  <pic:spPr bwMode="auto">
                    <a:xfrm>
                      <a:off x="0" y="0"/>
                      <a:ext cx="5248275" cy="3409950"/>
                    </a:xfrm>
                    <a:prstGeom prst="rect">
                      <a:avLst/>
                    </a:prstGeom>
                    <a:noFill/>
                    <a:ln w="9525">
                      <a:noFill/>
                      <a:miter lim="800000"/>
                      <a:headEnd/>
                      <a:tailEnd/>
                    </a:ln>
                  </pic:spPr>
                </pic:pic>
              </a:graphicData>
            </a:graphic>
          </wp:inline>
        </w:drawing>
      </w:r>
    </w:p>
    <w:p w:rsidR="00EB6F93" w:rsidRPr="00713AAD" w:rsidRDefault="00EB6F93" w:rsidP="00EB6F93"/>
    <w:p w:rsidR="00EB6F93" w:rsidRPr="00713AAD" w:rsidRDefault="00EB6F93" w:rsidP="00EB6F93">
      <w:r w:rsidRPr="00713AAD">
        <w:rPr>
          <w:noProof/>
          <w:lang w:val="es-VE" w:eastAsia="es-VE"/>
        </w:rPr>
        <w:drawing>
          <wp:anchor distT="0" distB="0" distL="114300" distR="114300" simplePos="0" relativeHeight="251700224" behindDoc="0" locked="0" layoutInCell="1" allowOverlap="1">
            <wp:simplePos x="0" y="0"/>
            <wp:positionH relativeFrom="column">
              <wp:posOffset>15240</wp:posOffset>
            </wp:positionH>
            <wp:positionV relativeFrom="paragraph">
              <wp:posOffset>50165</wp:posOffset>
            </wp:positionV>
            <wp:extent cx="1928495" cy="3550920"/>
            <wp:effectExtent l="19050" t="0" r="0" b="0"/>
            <wp:wrapSquare wrapText="bothSides"/>
            <wp:docPr id="202"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76" cstate="print"/>
                    <a:srcRect/>
                    <a:stretch>
                      <a:fillRect/>
                    </a:stretch>
                  </pic:blipFill>
                  <pic:spPr bwMode="auto">
                    <a:xfrm>
                      <a:off x="0" y="0"/>
                      <a:ext cx="1928495" cy="3550920"/>
                    </a:xfrm>
                    <a:prstGeom prst="rect">
                      <a:avLst/>
                    </a:prstGeom>
                    <a:noFill/>
                    <a:ln w="9525">
                      <a:noFill/>
                      <a:miter lim="800000"/>
                      <a:headEnd/>
                      <a:tailEnd/>
                    </a:ln>
                  </pic:spPr>
                </pic:pic>
              </a:graphicData>
            </a:graphic>
          </wp:anchor>
        </w:drawing>
      </w:r>
    </w:p>
    <w:p w:rsidR="00EB6F93" w:rsidRPr="00357492" w:rsidRDefault="00EB6F93" w:rsidP="00EB6F93">
      <w:pPr>
        <w:spacing w:line="360" w:lineRule="auto"/>
        <w:jc w:val="both"/>
        <w:rPr>
          <w:b/>
        </w:rPr>
      </w:pPr>
      <w:r w:rsidRPr="00357492">
        <w:rPr>
          <w:b/>
        </w:rPr>
        <w:t>Descripción</w:t>
      </w:r>
    </w:p>
    <w:p w:rsidR="00EB6F93" w:rsidRPr="003C360B" w:rsidRDefault="00EB6F93" w:rsidP="00EB6F93">
      <w:pPr>
        <w:tabs>
          <w:tab w:val="left" w:pos="2410"/>
        </w:tabs>
        <w:spacing w:line="360" w:lineRule="auto"/>
        <w:jc w:val="both"/>
      </w:pPr>
      <w:r>
        <w:t xml:space="preserve">El usuario al seleccionar la opción </w:t>
      </w:r>
      <w:r>
        <w:rPr>
          <w:i/>
        </w:rPr>
        <w:t>ruptura de bucles</w:t>
      </w:r>
      <w:r>
        <w:t xml:space="preserve"> dentro del módulo III, se muestra el video del contenido seleccionado.</w:t>
      </w:r>
    </w:p>
    <w:p w:rsidR="00EB6F93" w:rsidRDefault="00EB6F93" w:rsidP="00EB6F93"/>
    <w:p w:rsidR="00EB6F93" w:rsidRPr="00671DD7" w:rsidRDefault="00EB6F93" w:rsidP="00EB6F93">
      <w:pPr>
        <w:rPr>
          <w:b/>
        </w:rPr>
      </w:pPr>
      <w:r w:rsidRPr="00671DD7">
        <w:rPr>
          <w:b/>
        </w:rPr>
        <w:t>Menú Ruptura de bucles</w:t>
      </w:r>
    </w:p>
    <w:p w:rsidR="00EB6F93" w:rsidRPr="00713AAD" w:rsidRDefault="00EB6F93" w:rsidP="00EB6F93"/>
    <w:p w:rsidR="00EB6F93" w:rsidRPr="00713AAD" w:rsidRDefault="00EB6F93" w:rsidP="00EB6F93">
      <w:pPr>
        <w:spacing w:line="360" w:lineRule="auto"/>
        <w:jc w:val="both"/>
      </w:pPr>
      <w:r w:rsidRPr="00713AAD">
        <w:t xml:space="preserve">Contiene cada uno de los submenú del módulo III, que el usuario solamente debe hacer un </w:t>
      </w:r>
      <w:r w:rsidR="00D761AC" w:rsidRPr="00D761AC">
        <w:rPr>
          <w:i/>
        </w:rPr>
        <w:t>click</w:t>
      </w:r>
      <w:r w:rsidRPr="00713AAD">
        <w:t xml:space="preserve"> en el submódulo que le interese ver. El submódulo “Ruptura</w:t>
      </w:r>
      <w:r>
        <w:t xml:space="preserve"> de bucles” se resalta en azul claro</w:t>
      </w:r>
      <w:r w:rsidRPr="00713AAD">
        <w:t>.</w:t>
      </w:r>
    </w:p>
    <w:p w:rsidR="00EB6F93" w:rsidRPr="00713AAD" w:rsidRDefault="00EB6F93" w:rsidP="00EB6F93"/>
    <w:p w:rsidR="00EB6F93" w:rsidRPr="00713AAD" w:rsidRDefault="00EB6F93" w:rsidP="00EB6F93"/>
    <w:p w:rsidR="00EB6F93" w:rsidRPr="00713AAD" w:rsidRDefault="00EB6F93" w:rsidP="00EB6F93"/>
    <w:p w:rsidR="00EB6F93" w:rsidRPr="00713AAD" w:rsidRDefault="00EB6F93" w:rsidP="00EB6F93"/>
    <w:p w:rsidR="00EB6F93" w:rsidRDefault="00EB6F93" w:rsidP="00EB6F93">
      <w:pPr>
        <w:spacing w:line="360" w:lineRule="auto"/>
        <w:jc w:val="center"/>
      </w:pPr>
      <w:r w:rsidRPr="00713AAD">
        <w:lastRenderedPageBreak/>
        <w:t xml:space="preserve">Pantalla N°  25. Módulo IV Submódulo 4.1 Definición de lista </w:t>
      </w:r>
    </w:p>
    <w:p w:rsidR="00EB6F93" w:rsidRPr="00713AAD" w:rsidRDefault="00EB6F93" w:rsidP="00EB6F93">
      <w:pPr>
        <w:spacing w:line="360" w:lineRule="auto"/>
        <w:jc w:val="center"/>
      </w:pPr>
    </w:p>
    <w:p w:rsidR="00EB6F93" w:rsidRPr="00713AAD" w:rsidRDefault="00EB6F93" w:rsidP="00EB6F93">
      <w:r w:rsidRPr="00713AAD">
        <w:rPr>
          <w:noProof/>
          <w:lang w:val="es-VE" w:eastAsia="es-VE"/>
        </w:rPr>
        <w:drawing>
          <wp:inline distT="0" distB="0" distL="0" distR="0">
            <wp:extent cx="5248275" cy="2867025"/>
            <wp:effectExtent l="19050" t="0" r="9525" b="0"/>
            <wp:docPr id="203"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77" cstate="print"/>
                    <a:srcRect/>
                    <a:stretch>
                      <a:fillRect/>
                    </a:stretch>
                  </pic:blipFill>
                  <pic:spPr bwMode="auto">
                    <a:xfrm>
                      <a:off x="0" y="0"/>
                      <a:ext cx="5248275" cy="2867025"/>
                    </a:xfrm>
                    <a:prstGeom prst="rect">
                      <a:avLst/>
                    </a:prstGeom>
                    <a:noFill/>
                    <a:ln w="9525">
                      <a:noFill/>
                      <a:miter lim="800000"/>
                      <a:headEnd/>
                      <a:tailEnd/>
                    </a:ln>
                  </pic:spPr>
                </pic:pic>
              </a:graphicData>
            </a:graphic>
          </wp:inline>
        </w:drawing>
      </w:r>
    </w:p>
    <w:p w:rsidR="00EB6F93" w:rsidRPr="00357492" w:rsidRDefault="00EB6F93" w:rsidP="00EB6F93">
      <w:pPr>
        <w:spacing w:line="360" w:lineRule="auto"/>
        <w:jc w:val="both"/>
        <w:rPr>
          <w:b/>
        </w:rPr>
      </w:pPr>
      <w:r w:rsidRPr="00357492">
        <w:rPr>
          <w:b/>
        </w:rPr>
        <w:t>Descripción</w:t>
      </w:r>
    </w:p>
    <w:p w:rsidR="00EB6F93" w:rsidRPr="003C360B" w:rsidRDefault="00EB6F93" w:rsidP="00EB6F93">
      <w:pPr>
        <w:tabs>
          <w:tab w:val="left" w:pos="2410"/>
        </w:tabs>
        <w:spacing w:line="360" w:lineRule="auto"/>
        <w:jc w:val="both"/>
      </w:pPr>
      <w:r>
        <w:t xml:space="preserve">El usuario al seleccionar la opción </w:t>
      </w:r>
      <w:r>
        <w:rPr>
          <w:i/>
        </w:rPr>
        <w:t>definición de lista</w:t>
      </w:r>
      <w:r>
        <w:t xml:space="preserve"> dentro del módulo IV, se muestra el video del contenido seleccionado.</w:t>
      </w:r>
    </w:p>
    <w:p w:rsidR="00EB6F93" w:rsidRPr="00713AAD" w:rsidRDefault="00EB6F93" w:rsidP="00EB6F93"/>
    <w:p w:rsidR="00EB6F93" w:rsidRPr="00713AAD" w:rsidRDefault="00EB6F93" w:rsidP="00EB6F93">
      <w:r w:rsidRPr="00713AAD">
        <w:rPr>
          <w:noProof/>
          <w:lang w:val="es-VE" w:eastAsia="es-VE"/>
        </w:rPr>
        <w:drawing>
          <wp:anchor distT="0" distB="0" distL="114300" distR="114300" simplePos="0" relativeHeight="251701248" behindDoc="0" locked="0" layoutInCell="1" allowOverlap="1">
            <wp:simplePos x="0" y="0"/>
            <wp:positionH relativeFrom="column">
              <wp:posOffset>17145</wp:posOffset>
            </wp:positionH>
            <wp:positionV relativeFrom="paragraph">
              <wp:posOffset>3810</wp:posOffset>
            </wp:positionV>
            <wp:extent cx="2543175" cy="3086100"/>
            <wp:effectExtent l="19050" t="0" r="9525" b="0"/>
            <wp:wrapSquare wrapText="bothSides"/>
            <wp:docPr id="204"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78" cstate="print"/>
                    <a:srcRect/>
                    <a:stretch>
                      <a:fillRect/>
                    </a:stretch>
                  </pic:blipFill>
                  <pic:spPr bwMode="auto">
                    <a:xfrm>
                      <a:off x="0" y="0"/>
                      <a:ext cx="2543175" cy="3086100"/>
                    </a:xfrm>
                    <a:prstGeom prst="rect">
                      <a:avLst/>
                    </a:prstGeom>
                    <a:noFill/>
                    <a:ln w="9525">
                      <a:noFill/>
                      <a:miter lim="800000"/>
                      <a:headEnd/>
                      <a:tailEnd/>
                    </a:ln>
                  </pic:spPr>
                </pic:pic>
              </a:graphicData>
            </a:graphic>
          </wp:anchor>
        </w:drawing>
      </w:r>
    </w:p>
    <w:p w:rsidR="00EB6F93" w:rsidRPr="00CA6409" w:rsidRDefault="00EB6F93" w:rsidP="00EB6F93">
      <w:pPr>
        <w:rPr>
          <w:b/>
        </w:rPr>
      </w:pPr>
      <w:r w:rsidRPr="00CA6409">
        <w:rPr>
          <w:b/>
        </w:rPr>
        <w:t>Menú Definición de lista</w:t>
      </w:r>
    </w:p>
    <w:p w:rsidR="00EB6F93" w:rsidRPr="00713AAD" w:rsidRDefault="00EB6F93" w:rsidP="00EB6F93"/>
    <w:p w:rsidR="00EB6F93" w:rsidRPr="00713AAD" w:rsidRDefault="00EB6F93" w:rsidP="00EB6F93">
      <w:pPr>
        <w:spacing w:line="360" w:lineRule="auto"/>
        <w:jc w:val="both"/>
      </w:pPr>
      <w:r w:rsidRPr="00713AAD">
        <w:t xml:space="preserve">Contiene cada uno de los submenú del módulo IV, que el usuario solamente debe hacer un </w:t>
      </w:r>
      <w:r w:rsidR="00D761AC" w:rsidRPr="00D761AC">
        <w:rPr>
          <w:i/>
        </w:rPr>
        <w:t>click</w:t>
      </w:r>
      <w:r w:rsidRPr="00713AAD">
        <w:t xml:space="preserve"> en el submódulo que le interese ver. El submódulo “Definición de lista” se resalta en azul oscuro.</w:t>
      </w:r>
    </w:p>
    <w:p w:rsidR="00EB6F93" w:rsidRPr="00713AAD" w:rsidRDefault="00EB6F93" w:rsidP="00EB6F93"/>
    <w:p w:rsidR="00EB6F93" w:rsidRPr="00713AAD" w:rsidRDefault="00EB6F93" w:rsidP="00EB6F93"/>
    <w:p w:rsidR="00EB6F93" w:rsidRPr="00713AAD" w:rsidRDefault="00EB6F93" w:rsidP="00EB6F93"/>
    <w:p w:rsidR="00EB6F93" w:rsidRPr="00713AAD" w:rsidRDefault="00EB6F93" w:rsidP="00EB6F93"/>
    <w:p w:rsidR="00EB6F93" w:rsidRPr="00713AAD" w:rsidRDefault="00EB6F93" w:rsidP="00EB6F93"/>
    <w:p w:rsidR="00EB6F93" w:rsidRPr="00713AAD" w:rsidRDefault="00EB6F93" w:rsidP="00EB6F93"/>
    <w:p w:rsidR="00EB6F93" w:rsidRPr="00713AAD" w:rsidRDefault="00EB6F93" w:rsidP="00EB6F93"/>
    <w:p w:rsidR="00EB6F93" w:rsidRDefault="00EB6F93" w:rsidP="00EB6F93">
      <w:pPr>
        <w:spacing w:line="360" w:lineRule="auto"/>
        <w:jc w:val="center"/>
      </w:pPr>
      <w:r w:rsidRPr="00713AAD">
        <w:lastRenderedPageBreak/>
        <w:t>Pantalla N°  26. Módulo IV Submódulo 4.2 Crear una lista</w:t>
      </w:r>
    </w:p>
    <w:p w:rsidR="00EB6F93" w:rsidRPr="00713AAD" w:rsidRDefault="00EB6F93" w:rsidP="00EB6F93">
      <w:pPr>
        <w:spacing w:line="360" w:lineRule="auto"/>
        <w:jc w:val="center"/>
      </w:pPr>
    </w:p>
    <w:p w:rsidR="00EB6F93" w:rsidRPr="00713AAD" w:rsidRDefault="00EB6F93" w:rsidP="00EB6F93">
      <w:r w:rsidRPr="00713AAD">
        <w:rPr>
          <w:noProof/>
          <w:lang w:val="es-VE" w:eastAsia="es-VE"/>
        </w:rPr>
        <w:drawing>
          <wp:inline distT="0" distB="0" distL="0" distR="0">
            <wp:extent cx="5248275" cy="2847975"/>
            <wp:effectExtent l="19050" t="0" r="9525" b="0"/>
            <wp:docPr id="205"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79" cstate="print"/>
                    <a:srcRect/>
                    <a:stretch>
                      <a:fillRect/>
                    </a:stretch>
                  </pic:blipFill>
                  <pic:spPr bwMode="auto">
                    <a:xfrm>
                      <a:off x="0" y="0"/>
                      <a:ext cx="5248275" cy="2847975"/>
                    </a:xfrm>
                    <a:prstGeom prst="rect">
                      <a:avLst/>
                    </a:prstGeom>
                    <a:noFill/>
                    <a:ln w="9525">
                      <a:noFill/>
                      <a:miter lim="800000"/>
                      <a:headEnd/>
                      <a:tailEnd/>
                    </a:ln>
                  </pic:spPr>
                </pic:pic>
              </a:graphicData>
            </a:graphic>
          </wp:inline>
        </w:drawing>
      </w:r>
    </w:p>
    <w:p w:rsidR="00EB6F93" w:rsidRPr="00713AAD" w:rsidRDefault="00EB6F93" w:rsidP="00EB6F93"/>
    <w:p w:rsidR="00EB6F93" w:rsidRPr="00357492" w:rsidRDefault="00EB6F93" w:rsidP="00EB6F93">
      <w:pPr>
        <w:spacing w:line="360" w:lineRule="auto"/>
        <w:jc w:val="both"/>
        <w:rPr>
          <w:b/>
        </w:rPr>
      </w:pPr>
      <w:r w:rsidRPr="00357492">
        <w:rPr>
          <w:b/>
        </w:rPr>
        <w:t>Descripción</w:t>
      </w:r>
    </w:p>
    <w:p w:rsidR="00EB6F93" w:rsidRPr="003C360B" w:rsidRDefault="00EB6F93" w:rsidP="00EB6F93">
      <w:pPr>
        <w:tabs>
          <w:tab w:val="left" w:pos="2410"/>
        </w:tabs>
        <w:spacing w:line="360" w:lineRule="auto"/>
        <w:jc w:val="both"/>
      </w:pPr>
      <w:r>
        <w:t xml:space="preserve">El usuario al seleccionar la opción </w:t>
      </w:r>
      <w:r>
        <w:rPr>
          <w:i/>
        </w:rPr>
        <w:t>crear una lista</w:t>
      </w:r>
      <w:r>
        <w:t xml:space="preserve"> dentro del módulo IV, se muestra el video del contenido seleccionado.</w:t>
      </w:r>
    </w:p>
    <w:p w:rsidR="00EB6F93" w:rsidRPr="00713AAD" w:rsidRDefault="00EB6F93" w:rsidP="00EB6F93"/>
    <w:p w:rsidR="00EB6F93" w:rsidRPr="00713AAD" w:rsidRDefault="00EB6F93" w:rsidP="00EB6F93">
      <w:r w:rsidRPr="00713AAD">
        <w:rPr>
          <w:noProof/>
          <w:lang w:val="es-VE" w:eastAsia="es-VE"/>
        </w:rPr>
        <w:drawing>
          <wp:anchor distT="0" distB="0" distL="114300" distR="114300" simplePos="0" relativeHeight="251702272" behindDoc="0" locked="0" layoutInCell="1" allowOverlap="1">
            <wp:simplePos x="0" y="0"/>
            <wp:positionH relativeFrom="column">
              <wp:posOffset>17145</wp:posOffset>
            </wp:positionH>
            <wp:positionV relativeFrom="paragraph">
              <wp:posOffset>0</wp:posOffset>
            </wp:positionV>
            <wp:extent cx="2543175" cy="3048000"/>
            <wp:effectExtent l="19050" t="0" r="9525" b="0"/>
            <wp:wrapSquare wrapText="bothSides"/>
            <wp:docPr id="206"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80" cstate="print"/>
                    <a:srcRect/>
                    <a:stretch>
                      <a:fillRect/>
                    </a:stretch>
                  </pic:blipFill>
                  <pic:spPr bwMode="auto">
                    <a:xfrm>
                      <a:off x="0" y="0"/>
                      <a:ext cx="2543175" cy="3048000"/>
                    </a:xfrm>
                    <a:prstGeom prst="rect">
                      <a:avLst/>
                    </a:prstGeom>
                    <a:noFill/>
                    <a:ln w="9525">
                      <a:noFill/>
                      <a:miter lim="800000"/>
                      <a:headEnd/>
                      <a:tailEnd/>
                    </a:ln>
                  </pic:spPr>
                </pic:pic>
              </a:graphicData>
            </a:graphic>
          </wp:anchor>
        </w:drawing>
      </w:r>
    </w:p>
    <w:p w:rsidR="00EB6F93" w:rsidRPr="00CA6409" w:rsidRDefault="00EB6F93" w:rsidP="00EB6F93">
      <w:pPr>
        <w:rPr>
          <w:b/>
        </w:rPr>
      </w:pPr>
      <w:r w:rsidRPr="00CA6409">
        <w:rPr>
          <w:b/>
        </w:rPr>
        <w:t>Menú Crear una lista</w:t>
      </w:r>
    </w:p>
    <w:p w:rsidR="00EB6F93" w:rsidRPr="00713AAD" w:rsidRDefault="00EB6F93" w:rsidP="00EB6F93"/>
    <w:p w:rsidR="00EB6F93" w:rsidRPr="00713AAD" w:rsidRDefault="00EB6F93" w:rsidP="00EB6F93">
      <w:pPr>
        <w:spacing w:line="360" w:lineRule="auto"/>
        <w:jc w:val="both"/>
      </w:pPr>
      <w:r w:rsidRPr="00713AAD">
        <w:t xml:space="preserve">Contiene cada uno de los submenú del módulo IV, que el usuario solamente debe hacer un </w:t>
      </w:r>
      <w:r w:rsidR="00D761AC" w:rsidRPr="00D761AC">
        <w:rPr>
          <w:i/>
        </w:rPr>
        <w:t>click</w:t>
      </w:r>
      <w:r w:rsidRPr="00713AAD">
        <w:t xml:space="preserve"> en el submódulo que le interese ver. El submódulo “Crear una lista” se resalta en azul oscuro.</w:t>
      </w:r>
    </w:p>
    <w:p w:rsidR="00EB6F93" w:rsidRPr="00713AAD" w:rsidRDefault="00EB6F93" w:rsidP="00EB6F93"/>
    <w:p w:rsidR="00EB6F93" w:rsidRPr="00713AAD" w:rsidRDefault="00EB6F93" w:rsidP="00EB6F93"/>
    <w:p w:rsidR="00EB6F93" w:rsidRPr="00713AAD" w:rsidRDefault="00EB6F93" w:rsidP="00EB6F93"/>
    <w:p w:rsidR="00EB6F93" w:rsidRPr="00713AAD" w:rsidRDefault="00EB6F93" w:rsidP="00EB6F93"/>
    <w:p w:rsidR="00EB6F93" w:rsidRPr="00713AAD" w:rsidRDefault="00EB6F93" w:rsidP="00EB6F93"/>
    <w:p w:rsidR="00EB6F93" w:rsidRPr="00713AAD" w:rsidRDefault="00EB6F93" w:rsidP="00EB6F93"/>
    <w:p w:rsidR="00EB6F93" w:rsidRDefault="00EB6F93" w:rsidP="00EB6F93">
      <w:pPr>
        <w:spacing w:line="360" w:lineRule="auto"/>
        <w:jc w:val="center"/>
      </w:pPr>
      <w:r w:rsidRPr="00713AAD">
        <w:lastRenderedPageBreak/>
        <w:t>Pantalla N°  27. Módulo IV Submódulo 4.3 Ordenar una lista (teórico)</w:t>
      </w:r>
    </w:p>
    <w:p w:rsidR="00EB6F93" w:rsidRPr="00713AAD" w:rsidRDefault="00EB6F93" w:rsidP="00EB6F93">
      <w:r w:rsidRPr="00713AAD">
        <w:rPr>
          <w:noProof/>
          <w:lang w:val="es-VE" w:eastAsia="es-VE"/>
        </w:rPr>
        <w:drawing>
          <wp:inline distT="0" distB="0" distL="0" distR="0">
            <wp:extent cx="5248275" cy="3143250"/>
            <wp:effectExtent l="19050" t="0" r="9525" b="0"/>
            <wp:docPr id="207"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81" cstate="print"/>
                    <a:srcRect/>
                    <a:stretch>
                      <a:fillRect/>
                    </a:stretch>
                  </pic:blipFill>
                  <pic:spPr bwMode="auto">
                    <a:xfrm>
                      <a:off x="0" y="0"/>
                      <a:ext cx="5248275" cy="3143250"/>
                    </a:xfrm>
                    <a:prstGeom prst="rect">
                      <a:avLst/>
                    </a:prstGeom>
                    <a:noFill/>
                    <a:ln w="9525">
                      <a:noFill/>
                      <a:miter lim="800000"/>
                      <a:headEnd/>
                      <a:tailEnd/>
                    </a:ln>
                  </pic:spPr>
                </pic:pic>
              </a:graphicData>
            </a:graphic>
          </wp:inline>
        </w:drawing>
      </w:r>
    </w:p>
    <w:p w:rsidR="00EB6F93" w:rsidRPr="00713AAD" w:rsidRDefault="00EB6F93" w:rsidP="00EB6F93"/>
    <w:p w:rsidR="00EB6F93" w:rsidRPr="00357492" w:rsidRDefault="00EB6F93" w:rsidP="00EB6F93">
      <w:pPr>
        <w:spacing w:line="360" w:lineRule="auto"/>
        <w:jc w:val="both"/>
        <w:rPr>
          <w:b/>
        </w:rPr>
      </w:pPr>
      <w:r w:rsidRPr="00357492">
        <w:rPr>
          <w:b/>
        </w:rPr>
        <w:t>Descripción</w:t>
      </w:r>
    </w:p>
    <w:p w:rsidR="00EB6F93" w:rsidRPr="003C360B" w:rsidRDefault="00EB6F93" w:rsidP="00EB6F93">
      <w:pPr>
        <w:tabs>
          <w:tab w:val="left" w:pos="2410"/>
        </w:tabs>
        <w:spacing w:line="360" w:lineRule="auto"/>
        <w:jc w:val="both"/>
      </w:pPr>
      <w:r>
        <w:t xml:space="preserve">El usuario al seleccionar la opción </w:t>
      </w:r>
      <w:r>
        <w:rPr>
          <w:i/>
        </w:rPr>
        <w:t>ordenar una lista</w:t>
      </w:r>
      <w:r>
        <w:t xml:space="preserve"> dentro del módulo IV, se muestra el video del contenido seleccionado.</w:t>
      </w:r>
    </w:p>
    <w:p w:rsidR="00EB6F93" w:rsidRPr="00713AAD" w:rsidRDefault="00EB6F93" w:rsidP="00EB6F93">
      <w:r>
        <w:rPr>
          <w:noProof/>
          <w:lang w:val="es-VE" w:eastAsia="es-VE"/>
        </w:rPr>
        <w:drawing>
          <wp:anchor distT="0" distB="0" distL="114300" distR="114300" simplePos="0" relativeHeight="251703296" behindDoc="0" locked="0" layoutInCell="1" allowOverlap="1">
            <wp:simplePos x="0" y="0"/>
            <wp:positionH relativeFrom="column">
              <wp:posOffset>15240</wp:posOffset>
            </wp:positionH>
            <wp:positionV relativeFrom="paragraph">
              <wp:posOffset>87630</wp:posOffset>
            </wp:positionV>
            <wp:extent cx="2498090" cy="3027680"/>
            <wp:effectExtent l="19050" t="0" r="0" b="0"/>
            <wp:wrapSquare wrapText="bothSides"/>
            <wp:docPr id="208"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82" cstate="print"/>
                    <a:srcRect/>
                    <a:stretch>
                      <a:fillRect/>
                    </a:stretch>
                  </pic:blipFill>
                  <pic:spPr bwMode="auto">
                    <a:xfrm>
                      <a:off x="0" y="0"/>
                      <a:ext cx="2498090" cy="3027680"/>
                    </a:xfrm>
                    <a:prstGeom prst="rect">
                      <a:avLst/>
                    </a:prstGeom>
                    <a:noFill/>
                    <a:ln w="9525">
                      <a:noFill/>
                      <a:miter lim="800000"/>
                      <a:headEnd/>
                      <a:tailEnd/>
                    </a:ln>
                  </pic:spPr>
                </pic:pic>
              </a:graphicData>
            </a:graphic>
          </wp:anchor>
        </w:drawing>
      </w:r>
    </w:p>
    <w:p w:rsidR="00EB6F93" w:rsidRPr="00713AAD" w:rsidRDefault="00EB6F93" w:rsidP="00EB6F93"/>
    <w:p w:rsidR="00EB6F93" w:rsidRPr="00777889" w:rsidRDefault="00EB6F93" w:rsidP="00EB6F93">
      <w:pPr>
        <w:rPr>
          <w:b/>
        </w:rPr>
      </w:pPr>
      <w:r w:rsidRPr="00777889">
        <w:rPr>
          <w:b/>
        </w:rPr>
        <w:t>Menú Ordenar una lista (teórico)</w:t>
      </w:r>
    </w:p>
    <w:p w:rsidR="00EB6F93" w:rsidRPr="00713AAD" w:rsidRDefault="00EB6F93" w:rsidP="00EB6F93"/>
    <w:p w:rsidR="00EB6F93" w:rsidRPr="00713AAD" w:rsidRDefault="00EB6F93" w:rsidP="00EB6F93">
      <w:pPr>
        <w:spacing w:line="360" w:lineRule="auto"/>
        <w:jc w:val="both"/>
      </w:pPr>
      <w:r w:rsidRPr="00713AAD">
        <w:t xml:space="preserve">Contiene cada uno de los submenú del módulo IV, que el usuario solamente debe hacer un </w:t>
      </w:r>
      <w:r w:rsidR="00D761AC" w:rsidRPr="00D761AC">
        <w:rPr>
          <w:i/>
        </w:rPr>
        <w:t>click</w:t>
      </w:r>
      <w:r w:rsidRPr="00713AAD">
        <w:t xml:space="preserve"> en el submódulo que le interese ver. El submódulo “Ordenar una lista (teórico)” se resalta en azul oscuro.</w:t>
      </w:r>
    </w:p>
    <w:p w:rsidR="00EB6F93" w:rsidRPr="00713AAD" w:rsidRDefault="00EB6F93" w:rsidP="00EB6F93"/>
    <w:p w:rsidR="00EB6F93" w:rsidRPr="00713AAD" w:rsidRDefault="00EB6F93" w:rsidP="00EB6F93"/>
    <w:p w:rsidR="00EB6F93" w:rsidRPr="00713AAD" w:rsidRDefault="00EB6F93" w:rsidP="00EB6F93"/>
    <w:p w:rsidR="00EB6F93" w:rsidRPr="00713AAD" w:rsidRDefault="00EB6F93" w:rsidP="00EB6F93"/>
    <w:p w:rsidR="00EB6F93" w:rsidRPr="00713AAD" w:rsidRDefault="00EB6F93" w:rsidP="00EB6F93"/>
    <w:p w:rsidR="00EB6F93" w:rsidRPr="00713AAD" w:rsidRDefault="00EB6F93" w:rsidP="00EB6F93"/>
    <w:p w:rsidR="00EB6F93" w:rsidRDefault="00EB6F93" w:rsidP="00EB6F93">
      <w:pPr>
        <w:spacing w:line="360" w:lineRule="auto"/>
        <w:jc w:val="center"/>
      </w:pPr>
      <w:r w:rsidRPr="00713AAD">
        <w:lastRenderedPageBreak/>
        <w:t xml:space="preserve">Pantalla N°  28. Módulo IV Submódulo 4.4 Ordenar una lista en </w:t>
      </w:r>
      <w:r w:rsidR="00984AC2" w:rsidRPr="00984AC2">
        <w:rPr>
          <w:i/>
        </w:rPr>
        <w:t>python</w:t>
      </w:r>
    </w:p>
    <w:p w:rsidR="00EB6F93" w:rsidRPr="00713AAD" w:rsidRDefault="00EB6F93" w:rsidP="00EB6F93">
      <w:pPr>
        <w:spacing w:line="360" w:lineRule="auto"/>
        <w:jc w:val="center"/>
      </w:pPr>
    </w:p>
    <w:p w:rsidR="00EB6F93" w:rsidRPr="00713AAD" w:rsidRDefault="00EB6F93" w:rsidP="00EB6F93">
      <w:r w:rsidRPr="00713AAD">
        <w:rPr>
          <w:noProof/>
          <w:lang w:val="es-VE" w:eastAsia="es-VE"/>
        </w:rPr>
        <w:drawing>
          <wp:inline distT="0" distB="0" distL="0" distR="0">
            <wp:extent cx="5238750" cy="2933700"/>
            <wp:effectExtent l="19050" t="0" r="0" b="0"/>
            <wp:docPr id="209"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83" cstate="print"/>
                    <a:srcRect/>
                    <a:stretch>
                      <a:fillRect/>
                    </a:stretch>
                  </pic:blipFill>
                  <pic:spPr bwMode="auto">
                    <a:xfrm>
                      <a:off x="0" y="0"/>
                      <a:ext cx="5238750" cy="2933700"/>
                    </a:xfrm>
                    <a:prstGeom prst="rect">
                      <a:avLst/>
                    </a:prstGeom>
                    <a:noFill/>
                    <a:ln w="9525">
                      <a:noFill/>
                      <a:miter lim="800000"/>
                      <a:headEnd/>
                      <a:tailEnd/>
                    </a:ln>
                  </pic:spPr>
                </pic:pic>
              </a:graphicData>
            </a:graphic>
          </wp:inline>
        </w:drawing>
      </w:r>
    </w:p>
    <w:p w:rsidR="00EB6F93" w:rsidRPr="00713AAD" w:rsidRDefault="00EB6F93" w:rsidP="00EB6F93"/>
    <w:p w:rsidR="00EB6F93" w:rsidRPr="00357492" w:rsidRDefault="00EB6F93" w:rsidP="00EB6F93">
      <w:pPr>
        <w:spacing w:line="360" w:lineRule="auto"/>
        <w:jc w:val="both"/>
        <w:rPr>
          <w:b/>
        </w:rPr>
      </w:pPr>
      <w:r w:rsidRPr="00357492">
        <w:rPr>
          <w:b/>
        </w:rPr>
        <w:t>Descripción</w:t>
      </w:r>
    </w:p>
    <w:p w:rsidR="00EB6F93" w:rsidRPr="003C360B" w:rsidRDefault="00EB6F93" w:rsidP="00EB6F93">
      <w:pPr>
        <w:tabs>
          <w:tab w:val="left" w:pos="2410"/>
        </w:tabs>
        <w:spacing w:line="360" w:lineRule="auto"/>
        <w:jc w:val="both"/>
      </w:pPr>
      <w:r>
        <w:t xml:space="preserve">El usuario al seleccionar la opción </w:t>
      </w:r>
      <w:r>
        <w:rPr>
          <w:i/>
        </w:rPr>
        <w:t xml:space="preserve">ordenar una lista en </w:t>
      </w:r>
      <w:r w:rsidR="00984AC2" w:rsidRPr="00984AC2">
        <w:rPr>
          <w:i/>
        </w:rPr>
        <w:t>python</w:t>
      </w:r>
      <w:r>
        <w:t xml:space="preserve"> dentro del módulo IV, se muestra el video del contenido seleccionado.</w:t>
      </w:r>
    </w:p>
    <w:p w:rsidR="00EB6F93" w:rsidRPr="00713AAD" w:rsidRDefault="00EB6F93" w:rsidP="00EB6F93">
      <w:r>
        <w:rPr>
          <w:noProof/>
          <w:lang w:val="es-VE" w:eastAsia="es-VE"/>
        </w:rPr>
        <w:drawing>
          <wp:anchor distT="0" distB="0" distL="114300" distR="114300" simplePos="0" relativeHeight="251704320" behindDoc="0" locked="0" layoutInCell="1" allowOverlap="1">
            <wp:simplePos x="0" y="0"/>
            <wp:positionH relativeFrom="column">
              <wp:posOffset>15240</wp:posOffset>
            </wp:positionH>
            <wp:positionV relativeFrom="paragraph">
              <wp:posOffset>34290</wp:posOffset>
            </wp:positionV>
            <wp:extent cx="2524125" cy="3039745"/>
            <wp:effectExtent l="19050" t="0" r="9525" b="0"/>
            <wp:wrapSquare wrapText="bothSides"/>
            <wp:docPr id="210"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84" cstate="print"/>
                    <a:srcRect/>
                    <a:stretch>
                      <a:fillRect/>
                    </a:stretch>
                  </pic:blipFill>
                  <pic:spPr bwMode="auto">
                    <a:xfrm>
                      <a:off x="0" y="0"/>
                      <a:ext cx="2524125" cy="3039745"/>
                    </a:xfrm>
                    <a:prstGeom prst="rect">
                      <a:avLst/>
                    </a:prstGeom>
                    <a:noFill/>
                    <a:ln w="9525">
                      <a:noFill/>
                      <a:miter lim="800000"/>
                      <a:headEnd/>
                      <a:tailEnd/>
                    </a:ln>
                  </pic:spPr>
                </pic:pic>
              </a:graphicData>
            </a:graphic>
          </wp:anchor>
        </w:drawing>
      </w:r>
    </w:p>
    <w:p w:rsidR="00EB6F93" w:rsidRPr="00713AAD" w:rsidRDefault="00EB6F93" w:rsidP="00EB6F93"/>
    <w:p w:rsidR="00EB6F93" w:rsidRPr="00777889" w:rsidRDefault="00EB6F93" w:rsidP="00EB6F93">
      <w:pPr>
        <w:rPr>
          <w:b/>
        </w:rPr>
      </w:pPr>
      <w:r w:rsidRPr="00777889">
        <w:rPr>
          <w:b/>
        </w:rPr>
        <w:t xml:space="preserve">Menú  Ordenar una lista en </w:t>
      </w:r>
      <w:r w:rsidR="00984AC2" w:rsidRPr="00984AC2">
        <w:rPr>
          <w:b/>
          <w:i/>
        </w:rPr>
        <w:t>python</w:t>
      </w:r>
    </w:p>
    <w:p w:rsidR="00EB6F93" w:rsidRPr="00713AAD" w:rsidRDefault="00EB6F93" w:rsidP="00EB6F93"/>
    <w:p w:rsidR="00EB6F93" w:rsidRPr="00713AAD" w:rsidRDefault="00EB6F93" w:rsidP="00EB6F93">
      <w:pPr>
        <w:spacing w:line="360" w:lineRule="auto"/>
        <w:jc w:val="both"/>
      </w:pPr>
      <w:r w:rsidRPr="00713AAD">
        <w:t xml:space="preserve">Contiene cada uno de los submenú del módulo IV, que el usuario solamente debe hacer un </w:t>
      </w:r>
      <w:r w:rsidR="00D761AC" w:rsidRPr="00D761AC">
        <w:rPr>
          <w:i/>
        </w:rPr>
        <w:t>click</w:t>
      </w:r>
      <w:r w:rsidRPr="00713AAD">
        <w:t xml:space="preserve"> en el submódulo que le interese ver. El submódulo “Ordenar una lista en </w:t>
      </w:r>
      <w:r w:rsidR="00984AC2" w:rsidRPr="00984AC2">
        <w:rPr>
          <w:i/>
        </w:rPr>
        <w:t>python</w:t>
      </w:r>
      <w:r w:rsidRPr="00713AAD">
        <w:t>” se resalta en azul oscuro.</w:t>
      </w:r>
    </w:p>
    <w:p w:rsidR="00EB6F93" w:rsidRPr="00713AAD" w:rsidRDefault="00EB6F93" w:rsidP="00EB6F93"/>
    <w:p w:rsidR="00EB6F93" w:rsidRPr="00713AAD" w:rsidRDefault="00EB6F93" w:rsidP="00EB6F93"/>
    <w:p w:rsidR="00EB6F93" w:rsidRPr="00713AAD" w:rsidRDefault="00EB6F93" w:rsidP="00EB6F93"/>
    <w:p w:rsidR="00EB6F93" w:rsidRPr="00713AAD" w:rsidRDefault="00EB6F93" w:rsidP="00EB6F93"/>
    <w:p w:rsidR="00EB6F93" w:rsidRPr="00713AAD" w:rsidRDefault="00EB6F93" w:rsidP="00EB6F93"/>
    <w:p w:rsidR="00EB6F93" w:rsidRPr="00713AAD" w:rsidRDefault="00EB6F93" w:rsidP="00EB6F93"/>
    <w:p w:rsidR="00EB6F93" w:rsidRPr="00713AAD" w:rsidRDefault="00EB6F93" w:rsidP="00EB6F93">
      <w:pPr>
        <w:spacing w:line="360" w:lineRule="auto"/>
        <w:jc w:val="center"/>
      </w:pPr>
      <w:r w:rsidRPr="00713AAD">
        <w:lastRenderedPageBreak/>
        <w:t>Pantalla N°  29. Módulo V Submódulo 5.1 Fase de resolución de problemas</w:t>
      </w:r>
    </w:p>
    <w:p w:rsidR="00EB6F93" w:rsidRPr="00713AAD" w:rsidRDefault="00EB6F93" w:rsidP="00EB6F93">
      <w:r w:rsidRPr="00713AAD">
        <w:rPr>
          <w:noProof/>
          <w:lang w:val="es-VE" w:eastAsia="es-VE"/>
        </w:rPr>
        <w:drawing>
          <wp:inline distT="0" distB="0" distL="0" distR="0">
            <wp:extent cx="5248275" cy="2990850"/>
            <wp:effectExtent l="19050" t="0" r="9525" b="0"/>
            <wp:docPr id="211"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85" cstate="print"/>
                    <a:srcRect/>
                    <a:stretch>
                      <a:fillRect/>
                    </a:stretch>
                  </pic:blipFill>
                  <pic:spPr bwMode="auto">
                    <a:xfrm>
                      <a:off x="0" y="0"/>
                      <a:ext cx="5248275" cy="2990850"/>
                    </a:xfrm>
                    <a:prstGeom prst="rect">
                      <a:avLst/>
                    </a:prstGeom>
                    <a:noFill/>
                    <a:ln w="9525">
                      <a:noFill/>
                      <a:miter lim="800000"/>
                      <a:headEnd/>
                      <a:tailEnd/>
                    </a:ln>
                  </pic:spPr>
                </pic:pic>
              </a:graphicData>
            </a:graphic>
          </wp:inline>
        </w:drawing>
      </w:r>
    </w:p>
    <w:p w:rsidR="00EB6F93" w:rsidRPr="00713AAD" w:rsidRDefault="00EB6F93" w:rsidP="00EB6F93"/>
    <w:p w:rsidR="00EB6F93" w:rsidRPr="00713AAD" w:rsidRDefault="00EB6F93" w:rsidP="00EB6F93"/>
    <w:p w:rsidR="00EB6F93" w:rsidRPr="00713AAD" w:rsidRDefault="00EB6F93" w:rsidP="00EB6F93">
      <w:r w:rsidRPr="00713AAD">
        <w:rPr>
          <w:noProof/>
          <w:lang w:val="es-VE" w:eastAsia="es-VE"/>
        </w:rPr>
        <w:drawing>
          <wp:anchor distT="0" distB="0" distL="114300" distR="114300" simplePos="0" relativeHeight="251705344" behindDoc="0" locked="0" layoutInCell="1" allowOverlap="1">
            <wp:simplePos x="0" y="0"/>
            <wp:positionH relativeFrom="column">
              <wp:posOffset>17145</wp:posOffset>
            </wp:positionH>
            <wp:positionV relativeFrom="paragraph">
              <wp:posOffset>3810</wp:posOffset>
            </wp:positionV>
            <wp:extent cx="2571750" cy="3905250"/>
            <wp:effectExtent l="19050" t="0" r="0" b="0"/>
            <wp:wrapSquare wrapText="bothSides"/>
            <wp:docPr id="212"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86" cstate="print"/>
                    <a:srcRect/>
                    <a:stretch>
                      <a:fillRect/>
                    </a:stretch>
                  </pic:blipFill>
                  <pic:spPr bwMode="auto">
                    <a:xfrm>
                      <a:off x="0" y="0"/>
                      <a:ext cx="2571750" cy="3905250"/>
                    </a:xfrm>
                    <a:prstGeom prst="rect">
                      <a:avLst/>
                    </a:prstGeom>
                    <a:noFill/>
                    <a:ln w="9525">
                      <a:noFill/>
                      <a:miter lim="800000"/>
                      <a:headEnd/>
                      <a:tailEnd/>
                    </a:ln>
                  </pic:spPr>
                </pic:pic>
              </a:graphicData>
            </a:graphic>
          </wp:anchor>
        </w:drawing>
      </w:r>
    </w:p>
    <w:p w:rsidR="00EB6F93" w:rsidRPr="00357492" w:rsidRDefault="00EB6F93" w:rsidP="00EB6F93">
      <w:pPr>
        <w:spacing w:line="360" w:lineRule="auto"/>
        <w:jc w:val="both"/>
        <w:rPr>
          <w:b/>
        </w:rPr>
      </w:pPr>
      <w:r w:rsidRPr="00357492">
        <w:rPr>
          <w:b/>
        </w:rPr>
        <w:t>Descripción</w:t>
      </w:r>
    </w:p>
    <w:p w:rsidR="00EB6F93" w:rsidRDefault="00EB6F93" w:rsidP="00EB6F93">
      <w:pPr>
        <w:tabs>
          <w:tab w:val="left" w:pos="2410"/>
        </w:tabs>
        <w:spacing w:line="360" w:lineRule="auto"/>
        <w:jc w:val="both"/>
      </w:pPr>
      <w:r>
        <w:t xml:space="preserve">El usuario al seleccionar la opción </w:t>
      </w:r>
      <w:r>
        <w:rPr>
          <w:i/>
        </w:rPr>
        <w:t>fases de resolución de problemas</w:t>
      </w:r>
      <w:r>
        <w:t xml:space="preserve"> dentro del módulo V, se muestra el video del contenido seleccionado.</w:t>
      </w:r>
    </w:p>
    <w:p w:rsidR="00EB6F93" w:rsidRPr="003C360B" w:rsidRDefault="00EB6F93" w:rsidP="00EB6F93">
      <w:pPr>
        <w:tabs>
          <w:tab w:val="left" w:pos="2410"/>
        </w:tabs>
        <w:spacing w:line="360" w:lineRule="auto"/>
        <w:jc w:val="both"/>
      </w:pPr>
    </w:p>
    <w:p w:rsidR="00EB6F93" w:rsidRPr="00777889" w:rsidRDefault="00EB6F93" w:rsidP="00EB6F93">
      <w:pPr>
        <w:rPr>
          <w:b/>
        </w:rPr>
      </w:pPr>
      <w:r w:rsidRPr="00777889">
        <w:rPr>
          <w:b/>
        </w:rPr>
        <w:t>Menú Fase de resolución de problemas</w:t>
      </w:r>
    </w:p>
    <w:p w:rsidR="00EB6F93" w:rsidRPr="00713AAD" w:rsidRDefault="00EB6F93" w:rsidP="00EB6F93"/>
    <w:p w:rsidR="00EB6F93" w:rsidRPr="00713AAD" w:rsidRDefault="00EB6F93" w:rsidP="00EB6F93">
      <w:pPr>
        <w:spacing w:line="360" w:lineRule="auto"/>
        <w:jc w:val="both"/>
      </w:pPr>
      <w:r w:rsidRPr="00713AAD">
        <w:t xml:space="preserve">Contiene cada uno de los submenú del módulo V, que el usuario solamente debe hacer un </w:t>
      </w:r>
      <w:r w:rsidR="00D761AC" w:rsidRPr="00D761AC">
        <w:rPr>
          <w:i/>
        </w:rPr>
        <w:t>click</w:t>
      </w:r>
      <w:r w:rsidRPr="00713AAD">
        <w:t xml:space="preserve"> en el submódulo que le interese ver. El submódulo “Fase de resolución de problemas” se resalta en azul oscuro.</w:t>
      </w:r>
    </w:p>
    <w:p w:rsidR="00EB6F93" w:rsidRPr="00713AAD" w:rsidRDefault="00EB6F93" w:rsidP="00EB6F93"/>
    <w:p w:rsidR="00EB6F93" w:rsidRPr="00713AAD" w:rsidRDefault="00EB6F93" w:rsidP="00EB6F93">
      <w:pPr>
        <w:spacing w:line="360" w:lineRule="auto"/>
        <w:jc w:val="center"/>
      </w:pPr>
      <w:r w:rsidRPr="00713AAD">
        <w:lastRenderedPageBreak/>
        <w:t>Pantalla N°  30. Módulo V Submódulo 5.2 Mi primer programa</w:t>
      </w:r>
    </w:p>
    <w:p w:rsidR="00EB6F93" w:rsidRPr="00713AAD" w:rsidRDefault="00EB6F93" w:rsidP="00EB6F93">
      <w:r w:rsidRPr="00713AAD">
        <w:rPr>
          <w:noProof/>
          <w:lang w:val="es-VE" w:eastAsia="es-VE"/>
        </w:rPr>
        <w:drawing>
          <wp:inline distT="0" distB="0" distL="0" distR="0">
            <wp:extent cx="5248275" cy="3019425"/>
            <wp:effectExtent l="19050" t="0" r="9525" b="0"/>
            <wp:docPr id="213"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87" cstate="print"/>
                    <a:srcRect/>
                    <a:stretch>
                      <a:fillRect/>
                    </a:stretch>
                  </pic:blipFill>
                  <pic:spPr bwMode="auto">
                    <a:xfrm>
                      <a:off x="0" y="0"/>
                      <a:ext cx="5248275" cy="3019425"/>
                    </a:xfrm>
                    <a:prstGeom prst="rect">
                      <a:avLst/>
                    </a:prstGeom>
                    <a:noFill/>
                    <a:ln w="9525">
                      <a:noFill/>
                      <a:miter lim="800000"/>
                      <a:headEnd/>
                      <a:tailEnd/>
                    </a:ln>
                  </pic:spPr>
                </pic:pic>
              </a:graphicData>
            </a:graphic>
          </wp:inline>
        </w:drawing>
      </w:r>
    </w:p>
    <w:p w:rsidR="00EB6F93" w:rsidRPr="00713AAD" w:rsidRDefault="00EB6F93" w:rsidP="00EB6F93"/>
    <w:p w:rsidR="00EB6F93" w:rsidRPr="00713AAD" w:rsidRDefault="00EB6F93" w:rsidP="00EB6F93"/>
    <w:p w:rsidR="00EB6F93" w:rsidRPr="00713AAD" w:rsidRDefault="00EB6F93" w:rsidP="00EB6F93">
      <w:r w:rsidRPr="00713AAD">
        <w:rPr>
          <w:noProof/>
          <w:lang w:val="es-VE" w:eastAsia="es-VE"/>
        </w:rPr>
        <w:drawing>
          <wp:anchor distT="0" distB="0" distL="114300" distR="114300" simplePos="0" relativeHeight="251706368" behindDoc="0" locked="0" layoutInCell="1" allowOverlap="1">
            <wp:simplePos x="0" y="0"/>
            <wp:positionH relativeFrom="column">
              <wp:posOffset>17145</wp:posOffset>
            </wp:positionH>
            <wp:positionV relativeFrom="paragraph">
              <wp:posOffset>3810</wp:posOffset>
            </wp:positionV>
            <wp:extent cx="2514600" cy="3886200"/>
            <wp:effectExtent l="19050" t="0" r="0" b="0"/>
            <wp:wrapSquare wrapText="bothSides"/>
            <wp:docPr id="214"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88" cstate="print"/>
                    <a:srcRect/>
                    <a:stretch>
                      <a:fillRect/>
                    </a:stretch>
                  </pic:blipFill>
                  <pic:spPr bwMode="auto">
                    <a:xfrm>
                      <a:off x="0" y="0"/>
                      <a:ext cx="2514600" cy="3886200"/>
                    </a:xfrm>
                    <a:prstGeom prst="rect">
                      <a:avLst/>
                    </a:prstGeom>
                    <a:noFill/>
                    <a:ln w="9525">
                      <a:noFill/>
                      <a:miter lim="800000"/>
                      <a:headEnd/>
                      <a:tailEnd/>
                    </a:ln>
                  </pic:spPr>
                </pic:pic>
              </a:graphicData>
            </a:graphic>
          </wp:anchor>
        </w:drawing>
      </w:r>
    </w:p>
    <w:p w:rsidR="00EB6F93" w:rsidRPr="00357492" w:rsidRDefault="00EB6F93" w:rsidP="00EB6F93">
      <w:pPr>
        <w:spacing w:line="360" w:lineRule="auto"/>
        <w:jc w:val="both"/>
        <w:rPr>
          <w:b/>
        </w:rPr>
      </w:pPr>
      <w:r w:rsidRPr="00357492">
        <w:rPr>
          <w:b/>
        </w:rPr>
        <w:t>Descripción</w:t>
      </w:r>
    </w:p>
    <w:p w:rsidR="00EB6F93" w:rsidRPr="003C360B" w:rsidRDefault="00EB6F93" w:rsidP="00EB6F93">
      <w:pPr>
        <w:tabs>
          <w:tab w:val="left" w:pos="2410"/>
        </w:tabs>
        <w:spacing w:line="360" w:lineRule="auto"/>
        <w:jc w:val="both"/>
      </w:pPr>
      <w:r>
        <w:t xml:space="preserve">El usuario al seleccionar la opción </w:t>
      </w:r>
      <w:r>
        <w:rPr>
          <w:i/>
        </w:rPr>
        <w:t>mi primer programa</w:t>
      </w:r>
      <w:r>
        <w:t xml:space="preserve"> dentro del módulo V, se muestra el video del contenido seleccionado.</w:t>
      </w:r>
    </w:p>
    <w:p w:rsidR="00EB6F93" w:rsidRDefault="00EB6F93" w:rsidP="00EB6F93"/>
    <w:p w:rsidR="00EB6F93" w:rsidRPr="00777889" w:rsidRDefault="00EB6F93" w:rsidP="00EB6F93">
      <w:pPr>
        <w:rPr>
          <w:b/>
        </w:rPr>
      </w:pPr>
      <w:r w:rsidRPr="00777889">
        <w:rPr>
          <w:b/>
        </w:rPr>
        <w:t>Menú  Mi primer programa</w:t>
      </w:r>
    </w:p>
    <w:p w:rsidR="00EB6F93" w:rsidRPr="00713AAD" w:rsidRDefault="00EB6F93" w:rsidP="00EB6F93"/>
    <w:p w:rsidR="00EB6F93" w:rsidRPr="00713AAD" w:rsidRDefault="00EB6F93" w:rsidP="00EB6F93">
      <w:pPr>
        <w:spacing w:line="360" w:lineRule="auto"/>
        <w:jc w:val="both"/>
      </w:pPr>
      <w:r w:rsidRPr="00713AAD">
        <w:t xml:space="preserve">Contiene cada uno de los submenú del módulo V, que el usuario solamente debe hacer un </w:t>
      </w:r>
      <w:r w:rsidR="00D761AC" w:rsidRPr="00D761AC">
        <w:rPr>
          <w:i/>
        </w:rPr>
        <w:t>click</w:t>
      </w:r>
      <w:r w:rsidRPr="00713AAD">
        <w:t xml:space="preserve"> en el submódulo que le interese ver. El submódulo “Mi primer programa” se resalta en azul oscuro.</w:t>
      </w:r>
    </w:p>
    <w:p w:rsidR="00EB6F93" w:rsidRPr="00713AAD" w:rsidRDefault="00EB6F93" w:rsidP="00EB6F93"/>
    <w:p w:rsidR="00EB6F93" w:rsidRPr="00713AAD" w:rsidRDefault="00EB6F93" w:rsidP="00EB6F93"/>
    <w:p w:rsidR="00EB6F93" w:rsidRPr="00713AAD" w:rsidRDefault="00EB6F93" w:rsidP="00EB6F93"/>
    <w:p w:rsidR="00EB6F93" w:rsidRPr="00713AAD" w:rsidRDefault="00EB6F93" w:rsidP="00EB6F93">
      <w:pPr>
        <w:spacing w:line="360" w:lineRule="auto"/>
        <w:jc w:val="center"/>
      </w:pPr>
      <w:r w:rsidRPr="00713AAD">
        <w:lastRenderedPageBreak/>
        <w:t>Pantalla N° 31. Módulo V Submódulo 5.3 Mi segundo programa</w:t>
      </w:r>
    </w:p>
    <w:p w:rsidR="00EB6F93" w:rsidRPr="00713AAD" w:rsidRDefault="00EB6F93" w:rsidP="00EB6F93">
      <w:r w:rsidRPr="00713AAD">
        <w:rPr>
          <w:noProof/>
          <w:lang w:val="es-VE" w:eastAsia="es-VE"/>
        </w:rPr>
        <w:drawing>
          <wp:inline distT="0" distB="0" distL="0" distR="0">
            <wp:extent cx="5238750" cy="2952750"/>
            <wp:effectExtent l="19050" t="0" r="0" b="0"/>
            <wp:docPr id="215"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89" cstate="print"/>
                    <a:srcRect/>
                    <a:stretch>
                      <a:fillRect/>
                    </a:stretch>
                  </pic:blipFill>
                  <pic:spPr bwMode="auto">
                    <a:xfrm>
                      <a:off x="0" y="0"/>
                      <a:ext cx="5238750" cy="2952750"/>
                    </a:xfrm>
                    <a:prstGeom prst="rect">
                      <a:avLst/>
                    </a:prstGeom>
                    <a:noFill/>
                    <a:ln w="9525">
                      <a:noFill/>
                      <a:miter lim="800000"/>
                      <a:headEnd/>
                      <a:tailEnd/>
                    </a:ln>
                  </pic:spPr>
                </pic:pic>
              </a:graphicData>
            </a:graphic>
          </wp:inline>
        </w:drawing>
      </w:r>
    </w:p>
    <w:p w:rsidR="00EB6F93" w:rsidRPr="00713AAD" w:rsidRDefault="00EB6F93" w:rsidP="00EB6F93"/>
    <w:p w:rsidR="00EB6F93" w:rsidRPr="00713AAD" w:rsidRDefault="00EB6F93" w:rsidP="00EB6F93"/>
    <w:p w:rsidR="00EB6F93" w:rsidRPr="00713AAD" w:rsidRDefault="00EB6F93" w:rsidP="00EB6F93">
      <w:r w:rsidRPr="00713AAD">
        <w:rPr>
          <w:noProof/>
          <w:lang w:val="es-VE" w:eastAsia="es-VE"/>
        </w:rPr>
        <w:drawing>
          <wp:anchor distT="0" distB="0" distL="114300" distR="114300" simplePos="0" relativeHeight="251707392" behindDoc="0" locked="0" layoutInCell="1" allowOverlap="1">
            <wp:simplePos x="0" y="0"/>
            <wp:positionH relativeFrom="column">
              <wp:posOffset>17145</wp:posOffset>
            </wp:positionH>
            <wp:positionV relativeFrom="paragraph">
              <wp:posOffset>3810</wp:posOffset>
            </wp:positionV>
            <wp:extent cx="2571750" cy="3762375"/>
            <wp:effectExtent l="19050" t="0" r="0" b="0"/>
            <wp:wrapSquare wrapText="bothSides"/>
            <wp:docPr id="216"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90" cstate="print"/>
                    <a:srcRect/>
                    <a:stretch>
                      <a:fillRect/>
                    </a:stretch>
                  </pic:blipFill>
                  <pic:spPr bwMode="auto">
                    <a:xfrm>
                      <a:off x="0" y="0"/>
                      <a:ext cx="2571750" cy="3762375"/>
                    </a:xfrm>
                    <a:prstGeom prst="rect">
                      <a:avLst/>
                    </a:prstGeom>
                    <a:noFill/>
                    <a:ln w="9525">
                      <a:noFill/>
                      <a:miter lim="800000"/>
                      <a:headEnd/>
                      <a:tailEnd/>
                    </a:ln>
                  </pic:spPr>
                </pic:pic>
              </a:graphicData>
            </a:graphic>
          </wp:anchor>
        </w:drawing>
      </w:r>
    </w:p>
    <w:p w:rsidR="00EB6F93" w:rsidRPr="00357492" w:rsidRDefault="00EB6F93" w:rsidP="00EB6F93">
      <w:pPr>
        <w:spacing w:line="360" w:lineRule="auto"/>
        <w:jc w:val="both"/>
        <w:rPr>
          <w:b/>
        </w:rPr>
      </w:pPr>
      <w:r w:rsidRPr="00357492">
        <w:rPr>
          <w:b/>
        </w:rPr>
        <w:t>Descripción</w:t>
      </w:r>
    </w:p>
    <w:p w:rsidR="00EB6F93" w:rsidRPr="003C360B" w:rsidRDefault="00EB6F93" w:rsidP="00EB6F93">
      <w:pPr>
        <w:tabs>
          <w:tab w:val="left" w:pos="2410"/>
        </w:tabs>
        <w:spacing w:line="360" w:lineRule="auto"/>
        <w:jc w:val="both"/>
      </w:pPr>
      <w:r>
        <w:t xml:space="preserve">El usuario al seleccionar la opción </w:t>
      </w:r>
      <w:r>
        <w:rPr>
          <w:i/>
        </w:rPr>
        <w:t>mi segundo programa</w:t>
      </w:r>
      <w:r>
        <w:t xml:space="preserve"> dentro del módulo V, se muestra el video del contenido seleccionado.</w:t>
      </w:r>
    </w:p>
    <w:p w:rsidR="00EB6F93" w:rsidRDefault="00EB6F93" w:rsidP="00EB6F93"/>
    <w:p w:rsidR="00EB6F93" w:rsidRPr="00777889" w:rsidRDefault="00EB6F93" w:rsidP="00EB6F93">
      <w:pPr>
        <w:rPr>
          <w:b/>
        </w:rPr>
      </w:pPr>
      <w:r w:rsidRPr="00777889">
        <w:rPr>
          <w:b/>
        </w:rPr>
        <w:t>Menú Mi segundo programa</w:t>
      </w:r>
    </w:p>
    <w:p w:rsidR="00EB6F93" w:rsidRPr="00713AAD" w:rsidRDefault="00EB6F93" w:rsidP="00EB6F93"/>
    <w:p w:rsidR="00EB6F93" w:rsidRPr="00713AAD" w:rsidRDefault="00EB6F93" w:rsidP="00EB6F93">
      <w:pPr>
        <w:spacing w:line="360" w:lineRule="auto"/>
        <w:jc w:val="both"/>
      </w:pPr>
      <w:r w:rsidRPr="00713AAD">
        <w:t xml:space="preserve">Contiene cada uno de los submenú del módulo V, que el usuario solamente debe hacer un </w:t>
      </w:r>
      <w:r w:rsidR="00D761AC" w:rsidRPr="00D761AC">
        <w:rPr>
          <w:i/>
        </w:rPr>
        <w:t>click</w:t>
      </w:r>
      <w:r w:rsidRPr="00713AAD">
        <w:t xml:space="preserve"> en el submódulo que le interese ver. El submódulo “Mi segundo programa” se resalta en azul oscuro.</w:t>
      </w:r>
    </w:p>
    <w:p w:rsidR="00EB6F93" w:rsidRPr="00713AAD" w:rsidRDefault="00EB6F93" w:rsidP="00EB6F93"/>
    <w:p w:rsidR="00EB6F93" w:rsidRPr="00713AAD" w:rsidRDefault="00EB6F93" w:rsidP="00EB6F93"/>
    <w:p w:rsidR="00EB6F93" w:rsidRPr="00713AAD" w:rsidRDefault="00EB6F93" w:rsidP="00EB6F93"/>
    <w:p w:rsidR="00EB6F93" w:rsidRPr="00713AAD" w:rsidRDefault="00EB6F93" w:rsidP="00EB6F93">
      <w:pPr>
        <w:spacing w:line="360" w:lineRule="auto"/>
        <w:jc w:val="center"/>
      </w:pPr>
      <w:r w:rsidRPr="00713AAD">
        <w:lastRenderedPageBreak/>
        <w:t xml:space="preserve">Pantalla N°  32. Módulo V Submódulo 5.4 Graficación </w:t>
      </w:r>
      <w:r>
        <w:t>S</w:t>
      </w:r>
      <w:r w:rsidRPr="00713AAD">
        <w:t>eno</w:t>
      </w:r>
    </w:p>
    <w:p w:rsidR="00EB6F93" w:rsidRPr="00713AAD" w:rsidRDefault="00EB6F93" w:rsidP="00EB6F93">
      <w:r w:rsidRPr="00713AAD">
        <w:rPr>
          <w:noProof/>
          <w:lang w:val="es-VE" w:eastAsia="es-VE"/>
        </w:rPr>
        <w:drawing>
          <wp:inline distT="0" distB="0" distL="0" distR="0">
            <wp:extent cx="5248275" cy="2962275"/>
            <wp:effectExtent l="19050" t="0" r="9525" b="0"/>
            <wp:docPr id="217"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91" cstate="print"/>
                    <a:srcRect/>
                    <a:stretch>
                      <a:fillRect/>
                    </a:stretch>
                  </pic:blipFill>
                  <pic:spPr bwMode="auto">
                    <a:xfrm>
                      <a:off x="0" y="0"/>
                      <a:ext cx="5248275" cy="2962275"/>
                    </a:xfrm>
                    <a:prstGeom prst="rect">
                      <a:avLst/>
                    </a:prstGeom>
                    <a:noFill/>
                    <a:ln w="9525">
                      <a:noFill/>
                      <a:miter lim="800000"/>
                      <a:headEnd/>
                      <a:tailEnd/>
                    </a:ln>
                  </pic:spPr>
                </pic:pic>
              </a:graphicData>
            </a:graphic>
          </wp:inline>
        </w:drawing>
      </w:r>
    </w:p>
    <w:p w:rsidR="00EB6F93" w:rsidRPr="00713AAD" w:rsidRDefault="00EB6F93" w:rsidP="00EB6F93"/>
    <w:p w:rsidR="00EB6F93" w:rsidRPr="00713AAD" w:rsidRDefault="00EB6F93" w:rsidP="00EB6F93"/>
    <w:p w:rsidR="00EB6F93" w:rsidRPr="00713AAD" w:rsidRDefault="00EB6F93" w:rsidP="00EB6F93">
      <w:r w:rsidRPr="00713AAD">
        <w:rPr>
          <w:noProof/>
          <w:lang w:val="es-VE" w:eastAsia="es-VE"/>
        </w:rPr>
        <w:drawing>
          <wp:anchor distT="0" distB="0" distL="114300" distR="114300" simplePos="0" relativeHeight="251708416" behindDoc="0" locked="0" layoutInCell="1" allowOverlap="1">
            <wp:simplePos x="0" y="0"/>
            <wp:positionH relativeFrom="column">
              <wp:posOffset>17145</wp:posOffset>
            </wp:positionH>
            <wp:positionV relativeFrom="paragraph">
              <wp:posOffset>3810</wp:posOffset>
            </wp:positionV>
            <wp:extent cx="2543175" cy="3829050"/>
            <wp:effectExtent l="19050" t="0" r="9525" b="0"/>
            <wp:wrapSquare wrapText="bothSides"/>
            <wp:docPr id="218"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92" cstate="print"/>
                    <a:srcRect/>
                    <a:stretch>
                      <a:fillRect/>
                    </a:stretch>
                  </pic:blipFill>
                  <pic:spPr bwMode="auto">
                    <a:xfrm>
                      <a:off x="0" y="0"/>
                      <a:ext cx="2543175" cy="3829050"/>
                    </a:xfrm>
                    <a:prstGeom prst="rect">
                      <a:avLst/>
                    </a:prstGeom>
                    <a:noFill/>
                    <a:ln w="9525">
                      <a:noFill/>
                      <a:miter lim="800000"/>
                      <a:headEnd/>
                      <a:tailEnd/>
                    </a:ln>
                  </pic:spPr>
                </pic:pic>
              </a:graphicData>
            </a:graphic>
          </wp:anchor>
        </w:drawing>
      </w:r>
    </w:p>
    <w:p w:rsidR="00EB6F93" w:rsidRPr="00357492" w:rsidRDefault="00EB6F93" w:rsidP="00EB6F93">
      <w:pPr>
        <w:spacing w:line="360" w:lineRule="auto"/>
        <w:jc w:val="both"/>
        <w:rPr>
          <w:b/>
        </w:rPr>
      </w:pPr>
      <w:r w:rsidRPr="00357492">
        <w:rPr>
          <w:b/>
        </w:rPr>
        <w:t>Descripción</w:t>
      </w:r>
    </w:p>
    <w:p w:rsidR="00EB6F93" w:rsidRPr="003C360B" w:rsidRDefault="00EB6F93" w:rsidP="00EB6F93">
      <w:pPr>
        <w:tabs>
          <w:tab w:val="left" w:pos="2410"/>
        </w:tabs>
        <w:spacing w:line="360" w:lineRule="auto"/>
        <w:jc w:val="both"/>
      </w:pPr>
      <w:r>
        <w:t xml:space="preserve">El usuario al seleccionar la opción </w:t>
      </w:r>
      <w:r>
        <w:rPr>
          <w:i/>
        </w:rPr>
        <w:t>graficación seno</w:t>
      </w:r>
      <w:r>
        <w:t xml:space="preserve"> dentro del módulo V, se muestra el video del contenido seleccionado.</w:t>
      </w:r>
    </w:p>
    <w:p w:rsidR="00EB6F93" w:rsidRDefault="00EB6F93" w:rsidP="00EB6F93"/>
    <w:p w:rsidR="00EB6F93" w:rsidRPr="00777889" w:rsidRDefault="00EB6F93" w:rsidP="00EB6F93">
      <w:pPr>
        <w:rPr>
          <w:b/>
        </w:rPr>
      </w:pPr>
      <w:r w:rsidRPr="00777889">
        <w:rPr>
          <w:b/>
        </w:rPr>
        <w:t xml:space="preserve">Menú Graficación </w:t>
      </w:r>
      <w:r>
        <w:rPr>
          <w:b/>
        </w:rPr>
        <w:t>S</w:t>
      </w:r>
      <w:r w:rsidRPr="00777889">
        <w:rPr>
          <w:b/>
        </w:rPr>
        <w:t>eno</w:t>
      </w:r>
    </w:p>
    <w:p w:rsidR="00EB6F93" w:rsidRPr="00713AAD" w:rsidRDefault="00EB6F93" w:rsidP="00EB6F93"/>
    <w:p w:rsidR="00EB6F93" w:rsidRPr="00713AAD" w:rsidRDefault="00EB6F93" w:rsidP="00EB6F93">
      <w:pPr>
        <w:spacing w:line="360" w:lineRule="auto"/>
        <w:jc w:val="both"/>
      </w:pPr>
      <w:r w:rsidRPr="00713AAD">
        <w:t xml:space="preserve">Contiene cada uno de los submenú del módulo V, que el usuario solamente debe hacer un </w:t>
      </w:r>
      <w:r w:rsidR="00D761AC" w:rsidRPr="00D761AC">
        <w:rPr>
          <w:i/>
        </w:rPr>
        <w:t>click</w:t>
      </w:r>
      <w:r w:rsidRPr="00713AAD">
        <w:t xml:space="preserve"> en el submódulo que le interese ver. El submódulo “Graficación seno” se resalta en azul oscuro.</w:t>
      </w:r>
    </w:p>
    <w:p w:rsidR="00EB6F93" w:rsidRPr="00713AAD" w:rsidRDefault="00EB6F93" w:rsidP="00EB6F93"/>
    <w:p w:rsidR="00EB6F93" w:rsidRPr="00713AAD" w:rsidRDefault="00EB6F93" w:rsidP="00EB6F93"/>
    <w:p w:rsidR="00EB6F93" w:rsidRPr="00713AAD" w:rsidRDefault="00EB6F93" w:rsidP="00EB6F93"/>
    <w:p w:rsidR="00EB6F93" w:rsidRPr="00713AAD" w:rsidRDefault="00EB6F93" w:rsidP="00EB6F93">
      <w:pPr>
        <w:spacing w:line="360" w:lineRule="auto"/>
        <w:jc w:val="center"/>
      </w:pPr>
      <w:r w:rsidRPr="00713AAD">
        <w:lastRenderedPageBreak/>
        <w:t>Pantalla N°  33. Módulo V Submódulo 5.5 Recursividad</w:t>
      </w:r>
    </w:p>
    <w:p w:rsidR="00EB6F93" w:rsidRPr="00713AAD" w:rsidRDefault="00EB6F93" w:rsidP="00EB6F93">
      <w:r w:rsidRPr="00713AAD">
        <w:rPr>
          <w:noProof/>
          <w:lang w:val="es-VE" w:eastAsia="es-VE"/>
        </w:rPr>
        <w:drawing>
          <wp:inline distT="0" distB="0" distL="0" distR="0">
            <wp:extent cx="5248275" cy="2981325"/>
            <wp:effectExtent l="19050" t="0" r="9525" b="0"/>
            <wp:docPr id="219"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93" cstate="print"/>
                    <a:srcRect/>
                    <a:stretch>
                      <a:fillRect/>
                    </a:stretch>
                  </pic:blipFill>
                  <pic:spPr bwMode="auto">
                    <a:xfrm>
                      <a:off x="0" y="0"/>
                      <a:ext cx="5248275" cy="2981325"/>
                    </a:xfrm>
                    <a:prstGeom prst="rect">
                      <a:avLst/>
                    </a:prstGeom>
                    <a:noFill/>
                    <a:ln w="9525">
                      <a:noFill/>
                      <a:miter lim="800000"/>
                      <a:headEnd/>
                      <a:tailEnd/>
                    </a:ln>
                  </pic:spPr>
                </pic:pic>
              </a:graphicData>
            </a:graphic>
          </wp:inline>
        </w:drawing>
      </w:r>
    </w:p>
    <w:p w:rsidR="00EB6F93" w:rsidRPr="00713AAD" w:rsidRDefault="00EB6F93" w:rsidP="00EB6F93"/>
    <w:p w:rsidR="00EB6F93" w:rsidRPr="00713AAD" w:rsidRDefault="00EB6F93" w:rsidP="00EB6F93"/>
    <w:p w:rsidR="00EB6F93" w:rsidRPr="00713AAD" w:rsidRDefault="00EB6F93" w:rsidP="00EB6F93">
      <w:r w:rsidRPr="00713AAD">
        <w:rPr>
          <w:noProof/>
          <w:lang w:val="es-VE" w:eastAsia="es-VE"/>
        </w:rPr>
        <w:drawing>
          <wp:anchor distT="0" distB="0" distL="114300" distR="114300" simplePos="0" relativeHeight="251709440" behindDoc="0" locked="0" layoutInCell="1" allowOverlap="1">
            <wp:simplePos x="0" y="0"/>
            <wp:positionH relativeFrom="column">
              <wp:posOffset>17145</wp:posOffset>
            </wp:positionH>
            <wp:positionV relativeFrom="paragraph">
              <wp:posOffset>3810</wp:posOffset>
            </wp:positionV>
            <wp:extent cx="2552700" cy="3876675"/>
            <wp:effectExtent l="19050" t="0" r="0" b="0"/>
            <wp:wrapSquare wrapText="bothSides"/>
            <wp:docPr id="220"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94" cstate="print"/>
                    <a:srcRect/>
                    <a:stretch>
                      <a:fillRect/>
                    </a:stretch>
                  </pic:blipFill>
                  <pic:spPr bwMode="auto">
                    <a:xfrm>
                      <a:off x="0" y="0"/>
                      <a:ext cx="2552700" cy="3876675"/>
                    </a:xfrm>
                    <a:prstGeom prst="rect">
                      <a:avLst/>
                    </a:prstGeom>
                    <a:noFill/>
                    <a:ln w="9525">
                      <a:noFill/>
                      <a:miter lim="800000"/>
                      <a:headEnd/>
                      <a:tailEnd/>
                    </a:ln>
                  </pic:spPr>
                </pic:pic>
              </a:graphicData>
            </a:graphic>
          </wp:anchor>
        </w:drawing>
      </w:r>
    </w:p>
    <w:p w:rsidR="00EB6F93" w:rsidRPr="00357492" w:rsidRDefault="00EB6F93" w:rsidP="00EB6F93">
      <w:pPr>
        <w:spacing w:line="360" w:lineRule="auto"/>
        <w:jc w:val="both"/>
        <w:rPr>
          <w:b/>
        </w:rPr>
      </w:pPr>
      <w:r w:rsidRPr="00357492">
        <w:rPr>
          <w:b/>
        </w:rPr>
        <w:t>Descripción</w:t>
      </w:r>
    </w:p>
    <w:p w:rsidR="00EB6F93" w:rsidRPr="003C360B" w:rsidRDefault="00EB6F93" w:rsidP="00EB6F93">
      <w:pPr>
        <w:tabs>
          <w:tab w:val="left" w:pos="2410"/>
        </w:tabs>
        <w:spacing w:line="360" w:lineRule="auto"/>
        <w:jc w:val="both"/>
      </w:pPr>
      <w:r>
        <w:t xml:space="preserve">El usuario al seleccionar la opción </w:t>
      </w:r>
      <w:r>
        <w:rPr>
          <w:i/>
        </w:rPr>
        <w:t>recursividad</w:t>
      </w:r>
      <w:r>
        <w:t xml:space="preserve"> dentro del módulo V, se muestra el video del contenido seleccionado.</w:t>
      </w:r>
    </w:p>
    <w:p w:rsidR="00EB6F93" w:rsidRDefault="00EB6F93" w:rsidP="00EB6F93"/>
    <w:p w:rsidR="00EB6F93" w:rsidRPr="00777889" w:rsidRDefault="00EB6F93" w:rsidP="00EB6F93">
      <w:pPr>
        <w:rPr>
          <w:b/>
        </w:rPr>
      </w:pPr>
      <w:r w:rsidRPr="00777889">
        <w:rPr>
          <w:b/>
        </w:rPr>
        <w:t>Menú  Recursividad</w:t>
      </w:r>
    </w:p>
    <w:p w:rsidR="00EB6F93" w:rsidRPr="00713AAD" w:rsidRDefault="00EB6F93" w:rsidP="00EB6F93">
      <w:pPr>
        <w:jc w:val="both"/>
      </w:pPr>
    </w:p>
    <w:p w:rsidR="00EB6F93" w:rsidRPr="00713AAD" w:rsidRDefault="00EB6F93" w:rsidP="00EB6F93">
      <w:pPr>
        <w:spacing w:line="360" w:lineRule="auto"/>
        <w:jc w:val="both"/>
      </w:pPr>
      <w:r w:rsidRPr="00713AAD">
        <w:t xml:space="preserve">Contiene cada uno de los submenú del módulo V, que el usuario solamente debe hacer un </w:t>
      </w:r>
      <w:r w:rsidR="00D761AC" w:rsidRPr="00D761AC">
        <w:rPr>
          <w:i/>
        </w:rPr>
        <w:t>click</w:t>
      </w:r>
      <w:r w:rsidRPr="00713AAD">
        <w:t xml:space="preserve"> en el submódulo que le interese ver. El submódulo “Recursividad” se resalta en azul oscuro.</w:t>
      </w:r>
    </w:p>
    <w:p w:rsidR="00EB6F93" w:rsidRPr="00713AAD" w:rsidRDefault="00EB6F93" w:rsidP="00EB6F93"/>
    <w:p w:rsidR="00EB6F93" w:rsidRPr="00713AAD" w:rsidRDefault="00EB6F93" w:rsidP="00EB6F93"/>
    <w:p w:rsidR="00EB6F93" w:rsidRPr="00713AAD" w:rsidRDefault="00EB6F93" w:rsidP="00EB6F93"/>
    <w:p w:rsidR="00EB6F93" w:rsidRPr="00713AAD" w:rsidRDefault="00EB6F93" w:rsidP="00EB6F93">
      <w:pPr>
        <w:spacing w:line="360" w:lineRule="auto"/>
        <w:jc w:val="center"/>
      </w:pPr>
      <w:r w:rsidRPr="00713AAD">
        <w:lastRenderedPageBreak/>
        <w:t>Pantalla N°  34. Módulo V Submódulo 5.6 Teoría de fractal</w:t>
      </w:r>
    </w:p>
    <w:p w:rsidR="00EB6F93" w:rsidRPr="00713AAD" w:rsidRDefault="00EB6F93" w:rsidP="00EB6F93">
      <w:r w:rsidRPr="00713AAD">
        <w:rPr>
          <w:noProof/>
          <w:lang w:val="es-VE" w:eastAsia="es-VE"/>
        </w:rPr>
        <w:drawing>
          <wp:inline distT="0" distB="0" distL="0" distR="0">
            <wp:extent cx="5248275" cy="3019425"/>
            <wp:effectExtent l="19050" t="0" r="9525" b="0"/>
            <wp:docPr id="221"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95" cstate="print"/>
                    <a:srcRect/>
                    <a:stretch>
                      <a:fillRect/>
                    </a:stretch>
                  </pic:blipFill>
                  <pic:spPr bwMode="auto">
                    <a:xfrm>
                      <a:off x="0" y="0"/>
                      <a:ext cx="5248275" cy="3019425"/>
                    </a:xfrm>
                    <a:prstGeom prst="rect">
                      <a:avLst/>
                    </a:prstGeom>
                    <a:noFill/>
                    <a:ln w="9525">
                      <a:noFill/>
                      <a:miter lim="800000"/>
                      <a:headEnd/>
                      <a:tailEnd/>
                    </a:ln>
                  </pic:spPr>
                </pic:pic>
              </a:graphicData>
            </a:graphic>
          </wp:inline>
        </w:drawing>
      </w:r>
    </w:p>
    <w:p w:rsidR="00EB6F93" w:rsidRPr="00713AAD" w:rsidRDefault="00EB6F93" w:rsidP="00EB6F93"/>
    <w:p w:rsidR="00EB6F93" w:rsidRPr="00713AAD" w:rsidRDefault="00EB6F93" w:rsidP="00EB6F93">
      <w:r w:rsidRPr="00713AAD">
        <w:rPr>
          <w:noProof/>
          <w:lang w:val="es-VE" w:eastAsia="es-VE"/>
        </w:rPr>
        <w:drawing>
          <wp:anchor distT="0" distB="0" distL="114300" distR="114300" simplePos="0" relativeHeight="251710464" behindDoc="0" locked="0" layoutInCell="1" allowOverlap="1">
            <wp:simplePos x="0" y="0"/>
            <wp:positionH relativeFrom="column">
              <wp:posOffset>17145</wp:posOffset>
            </wp:positionH>
            <wp:positionV relativeFrom="paragraph">
              <wp:posOffset>85725</wp:posOffset>
            </wp:positionV>
            <wp:extent cx="2524125" cy="3848100"/>
            <wp:effectExtent l="19050" t="0" r="9525" b="0"/>
            <wp:wrapSquare wrapText="bothSides"/>
            <wp:docPr id="222"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96" cstate="print"/>
                    <a:srcRect/>
                    <a:stretch>
                      <a:fillRect/>
                    </a:stretch>
                  </pic:blipFill>
                  <pic:spPr bwMode="auto">
                    <a:xfrm>
                      <a:off x="0" y="0"/>
                      <a:ext cx="2524125" cy="3848100"/>
                    </a:xfrm>
                    <a:prstGeom prst="rect">
                      <a:avLst/>
                    </a:prstGeom>
                    <a:noFill/>
                    <a:ln w="9525">
                      <a:noFill/>
                      <a:miter lim="800000"/>
                      <a:headEnd/>
                      <a:tailEnd/>
                    </a:ln>
                  </pic:spPr>
                </pic:pic>
              </a:graphicData>
            </a:graphic>
          </wp:anchor>
        </w:drawing>
      </w:r>
    </w:p>
    <w:p w:rsidR="00EB6F93" w:rsidRPr="00713AAD" w:rsidRDefault="00EB6F93" w:rsidP="00EB6F93"/>
    <w:p w:rsidR="00EB6F93" w:rsidRPr="00357492" w:rsidRDefault="00EB6F93" w:rsidP="00EB6F93">
      <w:pPr>
        <w:spacing w:line="360" w:lineRule="auto"/>
        <w:jc w:val="both"/>
        <w:rPr>
          <w:b/>
        </w:rPr>
      </w:pPr>
      <w:r w:rsidRPr="00357492">
        <w:rPr>
          <w:b/>
        </w:rPr>
        <w:t>Descripción</w:t>
      </w:r>
    </w:p>
    <w:p w:rsidR="00EB6F93" w:rsidRPr="003C360B" w:rsidRDefault="00EB6F93" w:rsidP="00EB6F93">
      <w:pPr>
        <w:tabs>
          <w:tab w:val="left" w:pos="2410"/>
        </w:tabs>
        <w:spacing w:line="360" w:lineRule="auto"/>
        <w:jc w:val="both"/>
      </w:pPr>
      <w:r>
        <w:t xml:space="preserve">El usuario al seleccionar la opción </w:t>
      </w:r>
      <w:r>
        <w:rPr>
          <w:i/>
        </w:rPr>
        <w:t>teoría de fractal</w:t>
      </w:r>
      <w:r>
        <w:t xml:space="preserve"> dentro del módulo V, se muestra el video del contenido seleccionado.</w:t>
      </w:r>
    </w:p>
    <w:p w:rsidR="00EB6F93" w:rsidRDefault="00EB6F93" w:rsidP="00EB6F93"/>
    <w:p w:rsidR="00EB6F93" w:rsidRPr="00777889" w:rsidRDefault="00EB6F93" w:rsidP="00EB6F93">
      <w:pPr>
        <w:rPr>
          <w:b/>
        </w:rPr>
      </w:pPr>
      <w:r w:rsidRPr="00777889">
        <w:rPr>
          <w:b/>
        </w:rPr>
        <w:t>Menú Teoría de fractal</w:t>
      </w:r>
    </w:p>
    <w:p w:rsidR="00EB6F93" w:rsidRPr="00713AAD" w:rsidRDefault="00EB6F93" w:rsidP="00EB6F93"/>
    <w:p w:rsidR="00EB6F93" w:rsidRPr="00713AAD" w:rsidRDefault="00EB6F93" w:rsidP="00EB6F93">
      <w:pPr>
        <w:spacing w:line="360" w:lineRule="auto"/>
        <w:jc w:val="both"/>
      </w:pPr>
      <w:r w:rsidRPr="00713AAD">
        <w:t xml:space="preserve">Contiene cada uno de los submenú del módulo V, que el usuario solamente debe hacer un </w:t>
      </w:r>
      <w:r w:rsidR="00D761AC" w:rsidRPr="00D761AC">
        <w:rPr>
          <w:i/>
        </w:rPr>
        <w:t>click</w:t>
      </w:r>
      <w:r w:rsidRPr="00713AAD">
        <w:t xml:space="preserve"> en el submódulo que le interese ver. El submódulo “teoría de fractal” se resalta en azul oscuro.</w:t>
      </w:r>
    </w:p>
    <w:p w:rsidR="00EB6F93" w:rsidRPr="00713AAD" w:rsidRDefault="00EB6F93" w:rsidP="00EB6F93"/>
    <w:p w:rsidR="00EB6F93" w:rsidRPr="00713AAD" w:rsidRDefault="00EB6F93" w:rsidP="00EB6F93"/>
    <w:p w:rsidR="00EB6F93" w:rsidRPr="00713AAD" w:rsidRDefault="00EB6F93" w:rsidP="00EB6F93"/>
    <w:p w:rsidR="00EB6F93" w:rsidRPr="00713AAD" w:rsidRDefault="00EB6F93" w:rsidP="00EB6F93">
      <w:pPr>
        <w:spacing w:line="360" w:lineRule="auto"/>
        <w:jc w:val="center"/>
      </w:pPr>
      <w:r w:rsidRPr="00713AAD">
        <w:lastRenderedPageBreak/>
        <w:t>Pantalla N°  35. Módulo V Submódulo 5.7 Fractal Copo de Vonkoch</w:t>
      </w:r>
    </w:p>
    <w:p w:rsidR="00EB6F93" w:rsidRPr="00713AAD" w:rsidRDefault="00EB6F93" w:rsidP="00EB6F93">
      <w:r w:rsidRPr="00713AAD">
        <w:rPr>
          <w:noProof/>
          <w:lang w:val="es-VE" w:eastAsia="es-VE"/>
        </w:rPr>
        <w:drawing>
          <wp:inline distT="0" distB="0" distL="0" distR="0">
            <wp:extent cx="5248275" cy="2962275"/>
            <wp:effectExtent l="19050" t="0" r="9525" b="0"/>
            <wp:docPr id="223"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97" cstate="print"/>
                    <a:srcRect/>
                    <a:stretch>
                      <a:fillRect/>
                    </a:stretch>
                  </pic:blipFill>
                  <pic:spPr bwMode="auto">
                    <a:xfrm>
                      <a:off x="0" y="0"/>
                      <a:ext cx="5248275" cy="2962275"/>
                    </a:xfrm>
                    <a:prstGeom prst="rect">
                      <a:avLst/>
                    </a:prstGeom>
                    <a:noFill/>
                    <a:ln w="9525">
                      <a:noFill/>
                      <a:miter lim="800000"/>
                      <a:headEnd/>
                      <a:tailEnd/>
                    </a:ln>
                  </pic:spPr>
                </pic:pic>
              </a:graphicData>
            </a:graphic>
          </wp:inline>
        </w:drawing>
      </w:r>
    </w:p>
    <w:p w:rsidR="00EB6F93" w:rsidRPr="00713AAD" w:rsidRDefault="00EB6F93" w:rsidP="00EB6F93"/>
    <w:p w:rsidR="00EB6F93" w:rsidRPr="00713AAD" w:rsidRDefault="00EB6F93" w:rsidP="00EB6F93"/>
    <w:p w:rsidR="00EB6F93" w:rsidRPr="00713AAD" w:rsidRDefault="00EB6F93" w:rsidP="00EB6F93">
      <w:r w:rsidRPr="00713AAD">
        <w:rPr>
          <w:noProof/>
          <w:lang w:val="es-VE" w:eastAsia="es-VE"/>
        </w:rPr>
        <w:drawing>
          <wp:anchor distT="0" distB="0" distL="114300" distR="114300" simplePos="0" relativeHeight="251711488" behindDoc="0" locked="0" layoutInCell="1" allowOverlap="1">
            <wp:simplePos x="0" y="0"/>
            <wp:positionH relativeFrom="column">
              <wp:posOffset>17145</wp:posOffset>
            </wp:positionH>
            <wp:positionV relativeFrom="paragraph">
              <wp:posOffset>3810</wp:posOffset>
            </wp:positionV>
            <wp:extent cx="2600325" cy="3876675"/>
            <wp:effectExtent l="19050" t="0" r="9525" b="0"/>
            <wp:wrapSquare wrapText="bothSides"/>
            <wp:docPr id="224"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98" cstate="print"/>
                    <a:srcRect/>
                    <a:stretch>
                      <a:fillRect/>
                    </a:stretch>
                  </pic:blipFill>
                  <pic:spPr bwMode="auto">
                    <a:xfrm>
                      <a:off x="0" y="0"/>
                      <a:ext cx="2600325" cy="3876675"/>
                    </a:xfrm>
                    <a:prstGeom prst="rect">
                      <a:avLst/>
                    </a:prstGeom>
                    <a:noFill/>
                    <a:ln w="9525">
                      <a:noFill/>
                      <a:miter lim="800000"/>
                      <a:headEnd/>
                      <a:tailEnd/>
                    </a:ln>
                  </pic:spPr>
                </pic:pic>
              </a:graphicData>
            </a:graphic>
          </wp:anchor>
        </w:drawing>
      </w:r>
    </w:p>
    <w:p w:rsidR="00EB6F93" w:rsidRPr="00357492" w:rsidRDefault="00EB6F93" w:rsidP="00EB6F93">
      <w:pPr>
        <w:spacing w:line="360" w:lineRule="auto"/>
        <w:jc w:val="both"/>
        <w:rPr>
          <w:b/>
        </w:rPr>
      </w:pPr>
      <w:r w:rsidRPr="00357492">
        <w:rPr>
          <w:b/>
        </w:rPr>
        <w:t>Descripción</w:t>
      </w:r>
    </w:p>
    <w:p w:rsidR="00EB6F93" w:rsidRPr="003C360B" w:rsidRDefault="00EB6F93" w:rsidP="00EB6F93">
      <w:pPr>
        <w:tabs>
          <w:tab w:val="left" w:pos="2410"/>
        </w:tabs>
        <w:spacing w:line="360" w:lineRule="auto"/>
        <w:jc w:val="both"/>
      </w:pPr>
      <w:r>
        <w:t xml:space="preserve">El usuario al seleccionar la opción </w:t>
      </w:r>
      <w:r>
        <w:rPr>
          <w:i/>
        </w:rPr>
        <w:t>fractal copo de VonKoch</w:t>
      </w:r>
      <w:r>
        <w:t xml:space="preserve"> dentro del módulo V, se muestra el video del contenido seleccionado.</w:t>
      </w:r>
    </w:p>
    <w:p w:rsidR="00EB6F93" w:rsidRDefault="00EB6F93" w:rsidP="00EB6F93">
      <w:pPr>
        <w:rPr>
          <w:b/>
        </w:rPr>
      </w:pPr>
    </w:p>
    <w:p w:rsidR="00EB6F93" w:rsidRPr="00777889" w:rsidRDefault="00EB6F93" w:rsidP="00EB6F93">
      <w:pPr>
        <w:rPr>
          <w:b/>
        </w:rPr>
      </w:pPr>
      <w:r w:rsidRPr="00777889">
        <w:rPr>
          <w:b/>
        </w:rPr>
        <w:t>Menú Fractal Copo de Vonkoch</w:t>
      </w:r>
    </w:p>
    <w:p w:rsidR="00EB6F93" w:rsidRPr="00713AAD" w:rsidRDefault="00EB6F93" w:rsidP="00EB6F93"/>
    <w:p w:rsidR="00163D40" w:rsidRDefault="00EB6F93" w:rsidP="00EB6F93">
      <w:pPr>
        <w:spacing w:line="360" w:lineRule="auto"/>
        <w:jc w:val="both"/>
      </w:pPr>
      <w:r w:rsidRPr="00713AAD">
        <w:t xml:space="preserve">Contiene cada uno de los submenú del módulo V, que el usuario solamente debe hacer un </w:t>
      </w:r>
      <w:r w:rsidR="00D761AC" w:rsidRPr="00D761AC">
        <w:rPr>
          <w:i/>
        </w:rPr>
        <w:t>click</w:t>
      </w:r>
      <w:r w:rsidRPr="00713AAD">
        <w:t xml:space="preserve"> en el submódulo que le interese ver. El submódulo “fractal Copo de Vonkoch” se resalta en azul oscuro.</w:t>
      </w:r>
    </w:p>
    <w:p w:rsidR="00EB6F93" w:rsidRDefault="00EB6F93" w:rsidP="00EB6F93">
      <w:pPr>
        <w:spacing w:line="360" w:lineRule="auto"/>
        <w:jc w:val="both"/>
      </w:pPr>
    </w:p>
    <w:p w:rsidR="0023188B" w:rsidRPr="0018062F" w:rsidRDefault="0023188B" w:rsidP="0023188B">
      <w:pPr>
        <w:ind w:left="340" w:hanging="340"/>
        <w:jc w:val="center"/>
        <w:rPr>
          <w:b/>
        </w:rPr>
      </w:pPr>
      <w:r w:rsidRPr="0018062F">
        <w:rPr>
          <w:b/>
        </w:rPr>
        <w:lastRenderedPageBreak/>
        <w:t>REFERENCIAS</w:t>
      </w:r>
    </w:p>
    <w:p w:rsidR="0023188B" w:rsidRDefault="0023188B" w:rsidP="0023188B">
      <w:pPr>
        <w:ind w:left="340" w:hanging="340"/>
      </w:pPr>
    </w:p>
    <w:p w:rsidR="00984AC2" w:rsidRPr="0018062F" w:rsidRDefault="00984AC2" w:rsidP="006034F2">
      <w:pPr>
        <w:spacing w:after="120" w:line="360" w:lineRule="auto"/>
        <w:ind w:left="340" w:hanging="340"/>
        <w:jc w:val="both"/>
      </w:pPr>
      <w:r>
        <w:t>Aguilar</w:t>
      </w:r>
      <w:r w:rsidRPr="0018062F">
        <w:t xml:space="preserve">, A. (2002). </w:t>
      </w:r>
      <w:r w:rsidRPr="00984AC2">
        <w:rPr>
          <w:i/>
        </w:rPr>
        <w:t>Fundamentos de programación: algoritmos, estructura de datos  y objetos (3ª ed.)</w:t>
      </w:r>
      <w:r w:rsidRPr="0018062F">
        <w:t>. México: Mc Graw Hill</w:t>
      </w:r>
    </w:p>
    <w:p w:rsidR="0023188B" w:rsidRPr="0018062F" w:rsidRDefault="0023188B" w:rsidP="006034F2">
      <w:pPr>
        <w:spacing w:after="120" w:line="360" w:lineRule="auto"/>
        <w:ind w:left="340" w:hanging="340"/>
        <w:jc w:val="both"/>
      </w:pPr>
      <w:r w:rsidRPr="0018062F">
        <w:t xml:space="preserve">Arias, F. (2012). </w:t>
      </w:r>
      <w:r w:rsidRPr="00984AC2">
        <w:rPr>
          <w:i/>
        </w:rPr>
        <w:t>El proyecto de investigación, introducción a la metodología científica (6ta ed.)</w:t>
      </w:r>
      <w:r w:rsidRPr="0018062F">
        <w:t>. Caracas, Venezuela: Episteme.</w:t>
      </w:r>
    </w:p>
    <w:p w:rsidR="0023188B" w:rsidRPr="00984AC2" w:rsidRDefault="0023188B" w:rsidP="006034F2">
      <w:pPr>
        <w:autoSpaceDE w:val="0"/>
        <w:autoSpaceDN w:val="0"/>
        <w:adjustRightInd w:val="0"/>
        <w:spacing w:after="120" w:line="360" w:lineRule="auto"/>
        <w:ind w:left="340" w:hanging="340"/>
        <w:jc w:val="both"/>
        <w:rPr>
          <w:i/>
          <w:lang w:val="es-VE"/>
        </w:rPr>
      </w:pPr>
      <w:r w:rsidRPr="0018062F">
        <w:t xml:space="preserve">Caro, M. y Uzcategui J. (2012). </w:t>
      </w:r>
      <w:r w:rsidRPr="00984AC2">
        <w:rPr>
          <w:i/>
        </w:rPr>
        <w:t>Diseño de un material educativo computarizado (MEC) para el aprendizaje de circuitos eléctricos caso estudiantes de física experimental II de la facultad de ciencias de la educación de la universidad de Carabobo</w:t>
      </w:r>
    </w:p>
    <w:p w:rsidR="0023188B" w:rsidRPr="0018062F" w:rsidRDefault="0023188B" w:rsidP="006034F2">
      <w:pPr>
        <w:spacing w:after="120" w:line="360" w:lineRule="auto"/>
        <w:ind w:left="340" w:hanging="340"/>
        <w:jc w:val="both"/>
      </w:pPr>
      <w:r w:rsidRPr="0018062F">
        <w:t xml:space="preserve">Cotti, U (2008). </w:t>
      </w:r>
      <w:r w:rsidRPr="0018062F">
        <w:rPr>
          <w:i/>
        </w:rPr>
        <w:t>La Física Computacional. Ponencia presentada en el Días de puertas abiertas en el Instituto de Física y Matemática</w:t>
      </w:r>
      <w:r w:rsidRPr="0018062F">
        <w:t xml:space="preserve">. Universidad Michoacana de San Nicolás de Hidalgo, Morelia. </w:t>
      </w:r>
    </w:p>
    <w:p w:rsidR="0023188B" w:rsidRPr="0018062F" w:rsidRDefault="0023188B" w:rsidP="006034F2">
      <w:pPr>
        <w:spacing w:after="120" w:line="360" w:lineRule="auto"/>
        <w:ind w:left="340" w:hanging="340"/>
        <w:jc w:val="both"/>
      </w:pPr>
      <w:r w:rsidRPr="00984AC2">
        <w:rPr>
          <w:i/>
        </w:rPr>
        <w:t>Constitución de la República Bolivariana de Venezuela</w:t>
      </w:r>
      <w:r w:rsidRPr="0018062F">
        <w:t xml:space="preserve">. (1999). </w:t>
      </w:r>
      <w:r w:rsidRPr="0018062F">
        <w:rPr>
          <w:bCs/>
        </w:rPr>
        <w:t>Gaceta Oficial de la República Bolivariana de Venezuela, 5.453, M</w:t>
      </w:r>
      <w:r w:rsidRPr="0018062F">
        <w:t>arzo 3, 2000.</w:t>
      </w:r>
    </w:p>
    <w:p w:rsidR="0023188B" w:rsidRPr="0018062F" w:rsidRDefault="0023188B" w:rsidP="006034F2">
      <w:pPr>
        <w:spacing w:after="120" w:line="360" w:lineRule="auto"/>
        <w:ind w:left="340" w:hanging="340"/>
        <w:jc w:val="both"/>
        <w:rPr>
          <w:rStyle w:val="st"/>
        </w:rPr>
      </w:pPr>
      <w:r w:rsidRPr="0018062F">
        <w:rPr>
          <w:rStyle w:val="nfasis"/>
        </w:rPr>
        <w:t>Decreto Ley No. 3390</w:t>
      </w:r>
      <w:r w:rsidRPr="0018062F">
        <w:rPr>
          <w:rStyle w:val="st"/>
        </w:rPr>
        <w:t xml:space="preserve">. (Usos de software libre). (2004, Diciembre 23) </w:t>
      </w:r>
      <w:r w:rsidRPr="0018062F">
        <w:rPr>
          <w:rStyle w:val="nfasis"/>
        </w:rPr>
        <w:t xml:space="preserve">Gaceta oficial de la República Bolivariana de Venezuela, </w:t>
      </w:r>
      <w:r w:rsidRPr="0018062F">
        <w:rPr>
          <w:rStyle w:val="st"/>
        </w:rPr>
        <w:t>38.095, Diciembre 28, 2004.</w:t>
      </w:r>
    </w:p>
    <w:p w:rsidR="0023188B" w:rsidRPr="0018062F" w:rsidRDefault="00D761AC" w:rsidP="006034F2">
      <w:pPr>
        <w:spacing w:after="120" w:line="360" w:lineRule="auto"/>
        <w:ind w:left="340" w:hanging="340"/>
        <w:jc w:val="both"/>
      </w:pPr>
      <w:r>
        <w:t xml:space="preserve">UNESCO </w:t>
      </w:r>
      <w:r w:rsidR="0023188B" w:rsidRPr="0018062F">
        <w:t xml:space="preserve">(2008). </w:t>
      </w:r>
      <w:r w:rsidR="0023188B" w:rsidRPr="00984AC2">
        <w:rPr>
          <w:i/>
        </w:rPr>
        <w:t>Educación para todos en el 2015 ¿alcanzaremos la meta?</w:t>
      </w:r>
      <w:r w:rsidR="0023188B" w:rsidRPr="0018062F">
        <w:t xml:space="preserve"> .Disponible en: http://unesdoc.unesco.org/images/0015/001591/159125S.pdf. [Consultada: 2013, 10 Febrero].</w:t>
      </w:r>
    </w:p>
    <w:p w:rsidR="0023188B" w:rsidRPr="00701D28" w:rsidRDefault="0023188B" w:rsidP="006034F2">
      <w:pPr>
        <w:spacing w:after="120" w:line="360" w:lineRule="auto"/>
        <w:ind w:left="340" w:hanging="340"/>
        <w:jc w:val="both"/>
      </w:pPr>
      <w:r w:rsidRPr="00701D28">
        <w:t xml:space="preserve">Galvis, A. (1992). </w:t>
      </w:r>
      <w:r w:rsidRPr="00701D28">
        <w:rPr>
          <w:i/>
        </w:rPr>
        <w:t>Ingeniería de software educativo</w:t>
      </w:r>
      <w:r w:rsidRPr="00701D28">
        <w:t xml:space="preserve"> [libro en línea]. Disponible en: </w:t>
      </w:r>
      <w:r w:rsidR="00701D28" w:rsidRPr="00701D28">
        <w:rPr>
          <w:shd w:val="clear" w:color="auto" w:fill="FFFFFF"/>
        </w:rPr>
        <w:t>es.slideshare.net/adrianaaraquerangel</w:t>
      </w:r>
      <w:r w:rsidR="00701D28" w:rsidRPr="00D761AC">
        <w:rPr>
          <w:shd w:val="clear" w:color="auto" w:fill="FFFFFF"/>
        </w:rPr>
        <w:t>/</w:t>
      </w:r>
      <w:r w:rsidR="00701D28" w:rsidRPr="00D761AC">
        <w:rPr>
          <w:bCs/>
          <w:shd w:val="clear" w:color="auto" w:fill="FFFFFF"/>
        </w:rPr>
        <w:t>galvis-por-joe</w:t>
      </w:r>
      <w:r w:rsidR="00701D28" w:rsidRPr="00D761AC">
        <w:rPr>
          <w:shd w:val="clear" w:color="auto" w:fill="FFFFFF"/>
        </w:rPr>
        <w:t>-30604090</w:t>
      </w:r>
      <w:r w:rsidRPr="00701D28">
        <w:t>. [Consulta 2014, Julio 15].</w:t>
      </w:r>
    </w:p>
    <w:p w:rsidR="0023188B" w:rsidRPr="0018062F" w:rsidRDefault="0023188B" w:rsidP="006034F2">
      <w:pPr>
        <w:widowControl w:val="0"/>
        <w:spacing w:after="120" w:line="360" w:lineRule="auto"/>
        <w:ind w:left="340" w:hanging="340"/>
        <w:jc w:val="both"/>
      </w:pPr>
      <w:r w:rsidRPr="0018062F">
        <w:t xml:space="preserve">Hernández, C. (2012). </w:t>
      </w:r>
      <w:r w:rsidRPr="00984AC2">
        <w:rPr>
          <w:i/>
        </w:rPr>
        <w:t>Efectividad del uso de Materiales Educativos Computarizados (MEC), como herramientas didácticas en la compresión de la teoría electromagnética de los estudiantes de 5to año de la U.E.N. “Víctor Ángel Hernández” Estado Aragua.</w:t>
      </w:r>
      <w:r w:rsidRPr="0018062F">
        <w:t xml:space="preserve"> </w:t>
      </w:r>
    </w:p>
    <w:p w:rsidR="0023188B" w:rsidRPr="0018062F" w:rsidRDefault="0023188B" w:rsidP="006034F2">
      <w:pPr>
        <w:spacing w:after="120" w:line="360" w:lineRule="auto"/>
        <w:ind w:left="340" w:hanging="340"/>
        <w:jc w:val="both"/>
      </w:pPr>
      <w:r w:rsidRPr="0018062F">
        <w:lastRenderedPageBreak/>
        <w:t xml:space="preserve">Landeau, R. (2010). </w:t>
      </w:r>
      <w:r w:rsidRPr="00984AC2">
        <w:rPr>
          <w:i/>
        </w:rPr>
        <w:t>Metodología y nuevas tecnologías</w:t>
      </w:r>
      <w:r w:rsidRPr="0018062F">
        <w:t xml:space="preserve"> (2ª ed.). Caracas, Venezuela: Alfa.</w:t>
      </w:r>
    </w:p>
    <w:p w:rsidR="0023188B" w:rsidRPr="0018062F" w:rsidRDefault="0023188B" w:rsidP="006034F2">
      <w:pPr>
        <w:spacing w:after="120" w:line="360" w:lineRule="auto"/>
        <w:ind w:left="340" w:hanging="340"/>
        <w:jc w:val="both"/>
        <w:rPr>
          <w:rStyle w:val="st"/>
        </w:rPr>
      </w:pPr>
      <w:r w:rsidRPr="00984AC2">
        <w:rPr>
          <w:i/>
        </w:rPr>
        <w:t>Ley de Universidades</w:t>
      </w:r>
      <w:r w:rsidRPr="0018062F">
        <w:t xml:space="preserve"> (Decreto No 753). (1967, Febrero 14).</w:t>
      </w:r>
      <w:r w:rsidRPr="0018062F">
        <w:rPr>
          <w:rStyle w:val="st"/>
        </w:rPr>
        <w:t xml:space="preserve"> </w:t>
      </w:r>
      <w:r w:rsidRPr="0018062F">
        <w:rPr>
          <w:bCs/>
        </w:rPr>
        <w:t xml:space="preserve">Gaceta Oficial de la República de Venezuela, </w:t>
      </w:r>
      <w:r w:rsidRPr="0018062F">
        <w:rPr>
          <w:rStyle w:val="st"/>
        </w:rPr>
        <w:t xml:space="preserve">28.262, Febrero 17, 1967. </w:t>
      </w:r>
    </w:p>
    <w:p w:rsidR="0023188B" w:rsidRPr="0018062F" w:rsidRDefault="0023188B" w:rsidP="006034F2">
      <w:pPr>
        <w:pStyle w:val="Default"/>
        <w:spacing w:after="120" w:line="360" w:lineRule="auto"/>
        <w:ind w:left="340" w:hanging="340"/>
      </w:pPr>
      <w:r w:rsidRPr="00984AC2">
        <w:rPr>
          <w:i/>
        </w:rPr>
        <w:t>Ley Orgánica de Educación</w:t>
      </w:r>
      <w:r w:rsidRPr="0018062F">
        <w:t xml:space="preserve"> (2009). </w:t>
      </w:r>
      <w:r w:rsidRPr="0018062F">
        <w:rPr>
          <w:bCs/>
        </w:rPr>
        <w:t>Gaceta Oficial de la República Bolivariana de Venezuela</w:t>
      </w:r>
      <w:r w:rsidRPr="0018062F">
        <w:t xml:space="preserve">, 5.929 (Extraordinario), Agosto 17, 2009. </w:t>
      </w:r>
    </w:p>
    <w:p w:rsidR="0023188B" w:rsidRPr="0018062F" w:rsidRDefault="0023188B" w:rsidP="006034F2">
      <w:pPr>
        <w:spacing w:after="120" w:line="360" w:lineRule="auto"/>
        <w:ind w:left="340" w:hanging="340"/>
        <w:jc w:val="both"/>
      </w:pPr>
      <w:r w:rsidRPr="0018062F">
        <w:t xml:space="preserve">Moreno, R., Moreno, D., Alcucero, A. y Melo, Y. </w:t>
      </w:r>
      <w:r w:rsidRPr="0018062F">
        <w:rPr>
          <w:bCs/>
        </w:rPr>
        <w:t xml:space="preserve">(2011) </w:t>
      </w:r>
      <w:r w:rsidRPr="00984AC2">
        <w:rPr>
          <w:bCs/>
          <w:i/>
        </w:rPr>
        <w:t>Uso de TIC en el estudio del movimiento: propuestas para la escuela media</w:t>
      </w:r>
      <w:r w:rsidRPr="0018062F">
        <w:rPr>
          <w:bCs/>
        </w:rPr>
        <w:t xml:space="preserve"> [Resumen en línea]. Trabajo de grado no publicado, Universidad Nacional de Río Negro, Argentina. Disponible en: ttp://sedici.unlp.edu.ar/bitstream/handle/10915/26506/Documento_ completo.pdf?sequence=1. </w:t>
      </w:r>
      <w:r w:rsidRPr="0018062F">
        <w:t>[Consulta: 2014, Junio 15].</w:t>
      </w:r>
    </w:p>
    <w:p w:rsidR="0023188B" w:rsidRPr="0018062F" w:rsidRDefault="0023188B" w:rsidP="006034F2">
      <w:pPr>
        <w:spacing w:after="120" w:line="360" w:lineRule="auto"/>
        <w:ind w:left="340" w:hanging="340"/>
        <w:jc w:val="both"/>
      </w:pPr>
      <w:r w:rsidRPr="0018062F">
        <w:t xml:space="preserve">Moret, C., Labrador, M. y Palencia, A. (2002). </w:t>
      </w:r>
      <w:r w:rsidRPr="00984AC2">
        <w:rPr>
          <w:i/>
        </w:rPr>
        <w:t>Metodología de la investigación</w:t>
      </w:r>
      <w:r w:rsidRPr="0018062F">
        <w:t>. Venezuela: Ofimax.</w:t>
      </w:r>
    </w:p>
    <w:p w:rsidR="0023188B" w:rsidRPr="0018062F" w:rsidRDefault="00E57729" w:rsidP="006034F2">
      <w:pPr>
        <w:spacing w:after="120" w:line="360" w:lineRule="auto"/>
        <w:ind w:left="340" w:hanging="340"/>
        <w:jc w:val="both"/>
      </w:pPr>
      <w:r>
        <w:t>Ordoñ</w:t>
      </w:r>
      <w:r w:rsidR="0023188B" w:rsidRPr="0018062F">
        <w:t>ez, C</w:t>
      </w:r>
      <w:r>
        <w:t>.;</w:t>
      </w:r>
      <w:r w:rsidR="0023188B" w:rsidRPr="0018062F">
        <w:t xml:space="preserve"> </w:t>
      </w:r>
      <w:r w:rsidRPr="0018062F">
        <w:t>Góngora</w:t>
      </w:r>
      <w:r>
        <w:t>,</w:t>
      </w:r>
      <w:r w:rsidR="0023188B" w:rsidRPr="0018062F">
        <w:t xml:space="preserve"> I</w:t>
      </w:r>
      <w:r>
        <w:t>.;</w:t>
      </w:r>
      <w:r w:rsidR="0023188B" w:rsidRPr="0018062F">
        <w:t xml:space="preserve">  Ordo</w:t>
      </w:r>
      <w:r>
        <w:t>ñ</w:t>
      </w:r>
      <w:r w:rsidR="0023188B" w:rsidRPr="0018062F">
        <w:t>ez</w:t>
      </w:r>
      <w:r>
        <w:t>,</w:t>
      </w:r>
      <w:r w:rsidR="0023188B" w:rsidRPr="0018062F">
        <w:t xml:space="preserve"> B</w:t>
      </w:r>
      <w:r>
        <w:t>.;</w:t>
      </w:r>
      <w:r w:rsidR="0023188B" w:rsidRPr="0018062F">
        <w:t xml:space="preserve"> Rico</w:t>
      </w:r>
      <w:r>
        <w:t>,</w:t>
      </w:r>
      <w:r w:rsidR="0023188B" w:rsidRPr="0018062F">
        <w:t xml:space="preserve"> </w:t>
      </w:r>
      <w:r>
        <w:t>C. y Cerón</w:t>
      </w:r>
      <w:r w:rsidR="0023188B" w:rsidRPr="0018062F">
        <w:t xml:space="preserve"> P</w:t>
      </w:r>
      <w:r>
        <w:t>.</w:t>
      </w:r>
      <w:r w:rsidR="0023188B" w:rsidRPr="0018062F">
        <w:t xml:space="preserve"> (2010). </w:t>
      </w:r>
      <w:r w:rsidR="0023188B" w:rsidRPr="00984AC2">
        <w:rPr>
          <w:i/>
        </w:rPr>
        <w:t>Implementación de la tecnología computacional en el aprendizaje de la matemática y la física</w:t>
      </w:r>
      <w:r w:rsidR="0023188B" w:rsidRPr="0018062F">
        <w:t>. Disponible; http://www.slideshare.net/pabloedilsonc/implementacion-de-tic-en-la-enseanza-de-la-fisica-y-la-matematica.  [Consultada: 2013, 10 Febrero].</w:t>
      </w:r>
    </w:p>
    <w:p w:rsidR="0023188B" w:rsidRPr="0018062F" w:rsidRDefault="0023188B" w:rsidP="006034F2">
      <w:pPr>
        <w:spacing w:after="120" w:line="360" w:lineRule="auto"/>
        <w:ind w:left="340" w:hanging="340"/>
        <w:jc w:val="both"/>
      </w:pPr>
      <w:r w:rsidRPr="0018062F">
        <w:t xml:space="preserve">Rojas, J. y Morales, M. (2009). </w:t>
      </w:r>
      <w:r w:rsidRPr="00984AC2">
        <w:rPr>
          <w:i/>
        </w:rPr>
        <w:t>Física Computacional: una propuesta educativa</w:t>
      </w:r>
      <w:r w:rsidRPr="0018062F">
        <w:t xml:space="preserve">. [Revista en línea], E </w:t>
      </w:r>
      <w:r w:rsidRPr="0018062F">
        <w:rPr>
          <w:bCs/>
        </w:rPr>
        <w:t>55</w:t>
      </w:r>
      <w:r w:rsidRPr="0018062F">
        <w:rPr>
          <w:b/>
          <w:bCs/>
        </w:rPr>
        <w:t xml:space="preserve"> </w:t>
      </w:r>
      <w:r w:rsidRPr="0018062F">
        <w:t xml:space="preserve">(1) 97–111. </w:t>
      </w:r>
      <w:r w:rsidRPr="0018062F">
        <w:rPr>
          <w:bCs/>
        </w:rPr>
        <w:t xml:space="preserve">Disponible en: http://www.scielo.org.mx/pdf/ rmfe/v55n1/v55n1a13.pdf. </w:t>
      </w:r>
      <w:r w:rsidRPr="0018062F">
        <w:t>[Consultada: 2014, 10 Febrero]</w:t>
      </w:r>
    </w:p>
    <w:p w:rsidR="0023188B" w:rsidRPr="0018062F" w:rsidRDefault="0023188B" w:rsidP="006034F2">
      <w:pPr>
        <w:spacing w:after="120" w:line="360" w:lineRule="auto"/>
        <w:ind w:left="340" w:hanging="340"/>
      </w:pPr>
      <w:r w:rsidRPr="0018062F">
        <w:t>Stracuzzi, S. y Martins, F. (201</w:t>
      </w:r>
      <w:r w:rsidR="006034F2">
        <w:t>2</w:t>
      </w:r>
      <w:r w:rsidRPr="0018062F">
        <w:t xml:space="preserve">). </w:t>
      </w:r>
      <w:r w:rsidRPr="0018062F">
        <w:rPr>
          <w:i/>
        </w:rPr>
        <w:t>Metodología de la investigación cualitativa</w:t>
      </w:r>
      <w:r w:rsidRPr="0018062F">
        <w:t>. Caracas, Venezuela: Fedupel.</w:t>
      </w:r>
    </w:p>
    <w:p w:rsidR="0023188B" w:rsidRPr="0018062F" w:rsidRDefault="0023188B" w:rsidP="006034F2">
      <w:pPr>
        <w:spacing w:after="200" w:line="360" w:lineRule="auto"/>
        <w:ind w:left="340" w:hanging="340"/>
        <w:jc w:val="both"/>
      </w:pPr>
    </w:p>
    <w:p w:rsidR="00EB6F93" w:rsidRDefault="00EB6F93" w:rsidP="006034F2">
      <w:pPr>
        <w:spacing w:after="200" w:line="360" w:lineRule="auto"/>
        <w:jc w:val="both"/>
      </w:pPr>
    </w:p>
    <w:p w:rsidR="0023188B" w:rsidRDefault="0023188B" w:rsidP="006034F2">
      <w:pPr>
        <w:spacing w:after="200" w:line="360" w:lineRule="auto"/>
        <w:jc w:val="both"/>
      </w:pPr>
    </w:p>
    <w:p w:rsidR="00D776B3" w:rsidRDefault="00D776B3" w:rsidP="006034F2">
      <w:pPr>
        <w:spacing w:after="200" w:line="360" w:lineRule="auto"/>
        <w:jc w:val="both"/>
        <w:sectPr w:rsidR="00D776B3" w:rsidSect="003A364C">
          <w:pgSz w:w="12240" w:h="15840" w:code="1"/>
          <w:pgMar w:top="2268" w:right="1701" w:bottom="1701" w:left="2268" w:header="709" w:footer="709" w:gutter="0"/>
          <w:cols w:space="708"/>
          <w:titlePg/>
          <w:docGrid w:linePitch="360"/>
        </w:sectPr>
      </w:pPr>
    </w:p>
    <w:p w:rsidR="0023188B" w:rsidRDefault="0023188B" w:rsidP="006034F2">
      <w:pPr>
        <w:spacing w:after="200" w:line="360" w:lineRule="auto"/>
        <w:jc w:val="center"/>
      </w:pPr>
    </w:p>
    <w:p w:rsidR="0023188B" w:rsidRDefault="0023188B" w:rsidP="006034F2">
      <w:pPr>
        <w:spacing w:after="200" w:line="360" w:lineRule="auto"/>
        <w:jc w:val="center"/>
      </w:pPr>
    </w:p>
    <w:p w:rsidR="0023188B" w:rsidRDefault="0023188B" w:rsidP="0023188B">
      <w:pPr>
        <w:jc w:val="center"/>
      </w:pPr>
    </w:p>
    <w:p w:rsidR="0023188B" w:rsidRDefault="0023188B" w:rsidP="0023188B">
      <w:pPr>
        <w:jc w:val="center"/>
      </w:pPr>
    </w:p>
    <w:p w:rsidR="0023188B" w:rsidRDefault="0023188B" w:rsidP="0023188B">
      <w:pPr>
        <w:jc w:val="center"/>
      </w:pPr>
    </w:p>
    <w:p w:rsidR="0023188B" w:rsidRDefault="0023188B" w:rsidP="0023188B">
      <w:pPr>
        <w:jc w:val="center"/>
      </w:pPr>
    </w:p>
    <w:p w:rsidR="0023188B" w:rsidRDefault="0023188B" w:rsidP="0023188B">
      <w:pPr>
        <w:jc w:val="center"/>
      </w:pPr>
    </w:p>
    <w:p w:rsidR="0023188B" w:rsidRDefault="0023188B" w:rsidP="0023188B">
      <w:pPr>
        <w:jc w:val="center"/>
      </w:pPr>
    </w:p>
    <w:p w:rsidR="0023188B" w:rsidRDefault="0023188B" w:rsidP="0023188B">
      <w:pPr>
        <w:jc w:val="center"/>
      </w:pPr>
    </w:p>
    <w:p w:rsidR="0023188B" w:rsidRDefault="0023188B" w:rsidP="0023188B">
      <w:pPr>
        <w:jc w:val="center"/>
      </w:pPr>
    </w:p>
    <w:p w:rsidR="0023188B" w:rsidRDefault="0023188B" w:rsidP="0023188B">
      <w:pPr>
        <w:jc w:val="center"/>
      </w:pPr>
    </w:p>
    <w:p w:rsidR="0023188B" w:rsidRDefault="0023188B" w:rsidP="0023188B">
      <w:pPr>
        <w:jc w:val="center"/>
      </w:pPr>
    </w:p>
    <w:p w:rsidR="0023188B" w:rsidRDefault="00DF429F" w:rsidP="0023188B">
      <w:pPr>
        <w:jc w:val="center"/>
      </w:pPr>
      <w: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5" type="#_x0000_t136" style="width:168.3pt;height:51.05pt" fillcolor="black [3213]">
            <v:shadow color="#868686"/>
            <v:textpath style="font-family:&quot;Arial Black&quot;;font-weight:bold;v-text-kern:t" trim="t" fitpath="t" string="ANEXOS"/>
          </v:shape>
        </w:pict>
      </w:r>
    </w:p>
    <w:p w:rsidR="0023188B" w:rsidRDefault="0023188B" w:rsidP="0023188B">
      <w:pPr>
        <w:jc w:val="center"/>
      </w:pPr>
    </w:p>
    <w:p w:rsidR="0023188B" w:rsidRDefault="0023188B" w:rsidP="0023188B">
      <w:pPr>
        <w:jc w:val="center"/>
      </w:pPr>
    </w:p>
    <w:p w:rsidR="0023188B" w:rsidRDefault="0023188B" w:rsidP="0023188B">
      <w:pPr>
        <w:jc w:val="center"/>
      </w:pPr>
    </w:p>
    <w:p w:rsidR="0023188B" w:rsidRDefault="0023188B" w:rsidP="0023188B">
      <w:pPr>
        <w:jc w:val="center"/>
      </w:pPr>
    </w:p>
    <w:p w:rsidR="0023188B" w:rsidRDefault="0023188B" w:rsidP="0023188B">
      <w:pPr>
        <w:jc w:val="center"/>
      </w:pPr>
    </w:p>
    <w:p w:rsidR="0023188B" w:rsidRDefault="0023188B" w:rsidP="0023188B">
      <w:pPr>
        <w:jc w:val="center"/>
      </w:pPr>
    </w:p>
    <w:p w:rsidR="0023188B" w:rsidRDefault="0023188B" w:rsidP="0023188B">
      <w:pPr>
        <w:jc w:val="center"/>
      </w:pPr>
    </w:p>
    <w:p w:rsidR="0023188B" w:rsidRDefault="0023188B" w:rsidP="0023188B">
      <w:pPr>
        <w:jc w:val="center"/>
      </w:pPr>
      <w:bookmarkStart w:id="0" w:name="_GoBack"/>
      <w:bookmarkEnd w:id="0"/>
    </w:p>
    <w:p w:rsidR="0023188B" w:rsidRDefault="0023188B" w:rsidP="0023188B">
      <w:pPr>
        <w:jc w:val="center"/>
      </w:pPr>
    </w:p>
    <w:p w:rsidR="0023188B" w:rsidRDefault="0023188B" w:rsidP="0023188B">
      <w:pPr>
        <w:jc w:val="center"/>
      </w:pPr>
    </w:p>
    <w:p w:rsidR="0023188B" w:rsidRDefault="0023188B" w:rsidP="0023188B">
      <w:pPr>
        <w:jc w:val="center"/>
      </w:pPr>
    </w:p>
    <w:p w:rsidR="0023188B" w:rsidRDefault="0023188B" w:rsidP="0023188B">
      <w:pPr>
        <w:jc w:val="center"/>
      </w:pPr>
    </w:p>
    <w:p w:rsidR="0023188B" w:rsidRDefault="0023188B" w:rsidP="0023188B">
      <w:pPr>
        <w:jc w:val="center"/>
      </w:pPr>
    </w:p>
    <w:p w:rsidR="0023188B" w:rsidRDefault="0023188B" w:rsidP="0023188B">
      <w:pPr>
        <w:jc w:val="center"/>
      </w:pPr>
    </w:p>
    <w:p w:rsidR="0023188B" w:rsidRDefault="0023188B" w:rsidP="0023188B">
      <w:pPr>
        <w:jc w:val="center"/>
      </w:pPr>
    </w:p>
    <w:p w:rsidR="0023188B" w:rsidRDefault="0023188B" w:rsidP="0023188B">
      <w:pPr>
        <w:jc w:val="center"/>
      </w:pPr>
    </w:p>
    <w:p w:rsidR="0023188B" w:rsidRDefault="0023188B" w:rsidP="0023188B">
      <w:pPr>
        <w:jc w:val="center"/>
      </w:pPr>
    </w:p>
    <w:p w:rsidR="0023188B" w:rsidRDefault="0023188B" w:rsidP="0023188B">
      <w:pPr>
        <w:jc w:val="center"/>
      </w:pPr>
    </w:p>
    <w:p w:rsidR="0023188B" w:rsidRDefault="0023188B" w:rsidP="0023188B">
      <w:pPr>
        <w:jc w:val="center"/>
      </w:pPr>
    </w:p>
    <w:p w:rsidR="0023188B" w:rsidRDefault="0023188B" w:rsidP="0023188B">
      <w:pPr>
        <w:jc w:val="center"/>
      </w:pPr>
    </w:p>
    <w:p w:rsidR="0023188B" w:rsidRDefault="0023188B" w:rsidP="0023188B">
      <w:pPr>
        <w:jc w:val="center"/>
      </w:pPr>
    </w:p>
    <w:p w:rsidR="0023188B" w:rsidRDefault="0023188B" w:rsidP="0023188B">
      <w:pPr>
        <w:jc w:val="center"/>
      </w:pPr>
    </w:p>
    <w:p w:rsidR="0023188B" w:rsidRDefault="0023188B" w:rsidP="0023188B">
      <w:pPr>
        <w:jc w:val="center"/>
      </w:pPr>
    </w:p>
    <w:p w:rsidR="0023188B" w:rsidRDefault="0023188B" w:rsidP="0023188B">
      <w:pPr>
        <w:jc w:val="center"/>
      </w:pPr>
    </w:p>
    <w:p w:rsidR="00D776B3" w:rsidRDefault="00D776B3" w:rsidP="0023188B">
      <w:pPr>
        <w:jc w:val="center"/>
        <w:sectPr w:rsidR="00D776B3" w:rsidSect="003A364C">
          <w:headerReference w:type="first" r:id="rId99"/>
          <w:footerReference w:type="first" r:id="rId100"/>
          <w:pgSz w:w="12240" w:h="15840" w:code="1"/>
          <w:pgMar w:top="2268" w:right="1701" w:bottom="1701" w:left="2268" w:header="709" w:footer="709" w:gutter="0"/>
          <w:cols w:space="708"/>
          <w:titlePg/>
          <w:docGrid w:linePitch="360"/>
        </w:sectPr>
      </w:pPr>
    </w:p>
    <w:p w:rsidR="00D776B3" w:rsidRPr="00CD7B50" w:rsidRDefault="00D776B3" w:rsidP="00D776B3">
      <w:pPr>
        <w:spacing w:after="80"/>
        <w:jc w:val="center"/>
        <w:rPr>
          <w:b/>
          <w:sz w:val="22"/>
          <w:szCs w:val="22"/>
        </w:rPr>
      </w:pPr>
      <w:r w:rsidRPr="00CD7B50">
        <w:rPr>
          <w:b/>
          <w:sz w:val="22"/>
          <w:szCs w:val="22"/>
        </w:rPr>
        <w:lastRenderedPageBreak/>
        <w:t>TABLA DE ESPEC</w:t>
      </w:r>
      <w:r>
        <w:rPr>
          <w:b/>
          <w:sz w:val="22"/>
          <w:szCs w:val="22"/>
        </w:rPr>
        <w:t>I</w:t>
      </w:r>
      <w:r w:rsidRPr="00CD7B50">
        <w:rPr>
          <w:b/>
          <w:sz w:val="22"/>
          <w:szCs w:val="22"/>
        </w:rPr>
        <w:t>FICACIONES</w:t>
      </w:r>
    </w:p>
    <w:p w:rsidR="00D776B3" w:rsidRPr="00CD7B50" w:rsidRDefault="00D776B3" w:rsidP="00D776B3">
      <w:pPr>
        <w:spacing w:after="80"/>
        <w:rPr>
          <w:sz w:val="22"/>
          <w:szCs w:val="22"/>
        </w:rPr>
      </w:pPr>
      <w:r w:rsidRPr="00CD7B50">
        <w:rPr>
          <w:b/>
          <w:sz w:val="22"/>
          <w:szCs w:val="22"/>
        </w:rPr>
        <w:t>Título:</w:t>
      </w:r>
      <w:r w:rsidRPr="00CD7B50">
        <w:rPr>
          <w:sz w:val="22"/>
          <w:szCs w:val="22"/>
        </w:rPr>
        <w:t xml:space="preserve"> Material Educativo Computarizado para el aprendizaje  de principios de programación. Caso: estudiantes de la asignatura   de  física  computacional  del  sexto  semestre de la mención física de la Facultad de Ciencias de la Educación de la Universidad de Carabobo.</w:t>
      </w:r>
    </w:p>
    <w:p w:rsidR="00D776B3" w:rsidRPr="00CD7B50" w:rsidRDefault="00D776B3" w:rsidP="00D776B3">
      <w:pPr>
        <w:spacing w:after="80"/>
        <w:rPr>
          <w:sz w:val="22"/>
          <w:szCs w:val="22"/>
        </w:rPr>
      </w:pPr>
      <w:r w:rsidRPr="00CD7B50">
        <w:rPr>
          <w:b/>
          <w:sz w:val="22"/>
          <w:szCs w:val="22"/>
        </w:rPr>
        <w:t xml:space="preserve">Objetivo General: </w:t>
      </w:r>
      <w:r w:rsidRPr="00CD7B50">
        <w:rPr>
          <w:sz w:val="22"/>
          <w:szCs w:val="22"/>
        </w:rPr>
        <w:t>Proponer un  material educativo computarizado para el aprendizaje de principios de programación dirigido a los estudiantes cursantes de la asignatura de física computacional del sexto semestre de la mención física de la Facultad de Ciencias de la Educación de la Universidad de Carabobo.</w:t>
      </w:r>
    </w:p>
    <w:p w:rsidR="00D776B3" w:rsidRPr="00CD7B50" w:rsidRDefault="00D776B3" w:rsidP="00D776B3">
      <w:pPr>
        <w:spacing w:after="80"/>
        <w:rPr>
          <w:b/>
          <w:sz w:val="22"/>
          <w:szCs w:val="22"/>
        </w:rPr>
      </w:pPr>
      <w:r w:rsidRPr="00CD7B50">
        <w:rPr>
          <w:b/>
          <w:sz w:val="22"/>
          <w:szCs w:val="22"/>
        </w:rPr>
        <w:t>Cuadro 1. Operacionalización de las variables</w:t>
      </w:r>
    </w:p>
    <w:tbl>
      <w:tblPr>
        <w:tblStyle w:val="Tablaconcuadrcula"/>
        <w:tblW w:w="12588" w:type="dxa"/>
        <w:tblLayout w:type="fixed"/>
        <w:tblLook w:val="04A0" w:firstRow="1" w:lastRow="0" w:firstColumn="1" w:lastColumn="0" w:noHBand="0" w:noVBand="1"/>
      </w:tblPr>
      <w:tblGrid>
        <w:gridCol w:w="1668"/>
        <w:gridCol w:w="1842"/>
        <w:gridCol w:w="1843"/>
        <w:gridCol w:w="1559"/>
        <w:gridCol w:w="1701"/>
        <w:gridCol w:w="3402"/>
        <w:gridCol w:w="573"/>
      </w:tblGrid>
      <w:tr w:rsidR="00D776B3" w:rsidRPr="00612BF4" w:rsidTr="00612BF4">
        <w:tc>
          <w:tcPr>
            <w:tcW w:w="1668" w:type="dxa"/>
          </w:tcPr>
          <w:p w:rsidR="00D776B3" w:rsidRPr="00612BF4" w:rsidRDefault="00D776B3" w:rsidP="0054715D">
            <w:pPr>
              <w:jc w:val="center"/>
              <w:rPr>
                <w:rFonts w:ascii="Arial" w:hAnsi="Arial" w:cs="Arial"/>
                <w:b/>
                <w:sz w:val="22"/>
                <w:szCs w:val="22"/>
              </w:rPr>
            </w:pPr>
            <w:r w:rsidRPr="00612BF4">
              <w:rPr>
                <w:rFonts w:ascii="Arial" w:hAnsi="Arial" w:cs="Arial"/>
                <w:b/>
                <w:sz w:val="22"/>
                <w:szCs w:val="22"/>
              </w:rPr>
              <w:t>Objetivo</w:t>
            </w:r>
          </w:p>
        </w:tc>
        <w:tc>
          <w:tcPr>
            <w:tcW w:w="1842" w:type="dxa"/>
          </w:tcPr>
          <w:p w:rsidR="00D776B3" w:rsidRPr="00612BF4" w:rsidRDefault="00D776B3" w:rsidP="0054715D">
            <w:pPr>
              <w:jc w:val="center"/>
              <w:rPr>
                <w:rFonts w:ascii="Arial" w:hAnsi="Arial" w:cs="Arial"/>
                <w:b/>
                <w:sz w:val="22"/>
                <w:szCs w:val="22"/>
              </w:rPr>
            </w:pPr>
            <w:r w:rsidRPr="00612BF4">
              <w:rPr>
                <w:rFonts w:ascii="Arial" w:hAnsi="Arial" w:cs="Arial"/>
                <w:b/>
                <w:sz w:val="22"/>
                <w:szCs w:val="22"/>
              </w:rPr>
              <w:t>Variable</w:t>
            </w:r>
          </w:p>
        </w:tc>
        <w:tc>
          <w:tcPr>
            <w:tcW w:w="1843" w:type="dxa"/>
          </w:tcPr>
          <w:p w:rsidR="00D776B3" w:rsidRPr="00612BF4" w:rsidRDefault="00D776B3" w:rsidP="0054715D">
            <w:pPr>
              <w:jc w:val="center"/>
              <w:rPr>
                <w:rFonts w:ascii="Arial" w:hAnsi="Arial" w:cs="Arial"/>
                <w:b/>
                <w:sz w:val="22"/>
                <w:szCs w:val="22"/>
              </w:rPr>
            </w:pPr>
            <w:r w:rsidRPr="00612BF4">
              <w:rPr>
                <w:rFonts w:ascii="Arial" w:hAnsi="Arial" w:cs="Arial"/>
                <w:b/>
                <w:sz w:val="22"/>
                <w:szCs w:val="22"/>
              </w:rPr>
              <w:t>Definición Conceptual</w:t>
            </w:r>
          </w:p>
        </w:tc>
        <w:tc>
          <w:tcPr>
            <w:tcW w:w="1559" w:type="dxa"/>
          </w:tcPr>
          <w:p w:rsidR="00D776B3" w:rsidRPr="00612BF4" w:rsidRDefault="00D776B3" w:rsidP="0054715D">
            <w:pPr>
              <w:jc w:val="center"/>
              <w:rPr>
                <w:rFonts w:ascii="Arial" w:hAnsi="Arial" w:cs="Arial"/>
                <w:b/>
                <w:sz w:val="22"/>
                <w:szCs w:val="22"/>
              </w:rPr>
            </w:pPr>
            <w:r w:rsidRPr="00612BF4">
              <w:rPr>
                <w:rFonts w:ascii="Arial" w:hAnsi="Arial" w:cs="Arial"/>
                <w:b/>
                <w:sz w:val="22"/>
                <w:szCs w:val="22"/>
              </w:rPr>
              <w:t>Definición Operacional</w:t>
            </w:r>
          </w:p>
        </w:tc>
        <w:tc>
          <w:tcPr>
            <w:tcW w:w="1701" w:type="dxa"/>
          </w:tcPr>
          <w:p w:rsidR="00D776B3" w:rsidRPr="00612BF4" w:rsidRDefault="00D776B3" w:rsidP="0054715D">
            <w:pPr>
              <w:jc w:val="center"/>
              <w:rPr>
                <w:rFonts w:ascii="Arial" w:hAnsi="Arial" w:cs="Arial"/>
                <w:b/>
                <w:sz w:val="22"/>
                <w:szCs w:val="22"/>
              </w:rPr>
            </w:pPr>
            <w:r w:rsidRPr="00612BF4">
              <w:rPr>
                <w:rFonts w:ascii="Arial" w:hAnsi="Arial" w:cs="Arial"/>
                <w:b/>
                <w:sz w:val="22"/>
                <w:szCs w:val="22"/>
              </w:rPr>
              <w:t>Dimensiones</w:t>
            </w:r>
          </w:p>
        </w:tc>
        <w:tc>
          <w:tcPr>
            <w:tcW w:w="3402" w:type="dxa"/>
          </w:tcPr>
          <w:p w:rsidR="00D776B3" w:rsidRPr="00612BF4" w:rsidRDefault="00D776B3" w:rsidP="0054715D">
            <w:pPr>
              <w:jc w:val="center"/>
              <w:rPr>
                <w:rFonts w:ascii="Arial" w:hAnsi="Arial" w:cs="Arial"/>
                <w:b/>
                <w:sz w:val="22"/>
                <w:szCs w:val="22"/>
              </w:rPr>
            </w:pPr>
            <w:r w:rsidRPr="00612BF4">
              <w:rPr>
                <w:rFonts w:ascii="Arial" w:hAnsi="Arial" w:cs="Arial"/>
                <w:b/>
                <w:sz w:val="22"/>
                <w:szCs w:val="22"/>
              </w:rPr>
              <w:t>Indicadores</w:t>
            </w:r>
          </w:p>
        </w:tc>
        <w:tc>
          <w:tcPr>
            <w:tcW w:w="573" w:type="dxa"/>
          </w:tcPr>
          <w:p w:rsidR="00D776B3" w:rsidRPr="00612BF4" w:rsidRDefault="006B545D" w:rsidP="0054715D">
            <w:pPr>
              <w:jc w:val="center"/>
              <w:rPr>
                <w:rFonts w:ascii="Arial" w:hAnsi="Arial" w:cs="Arial"/>
                <w:b/>
                <w:sz w:val="22"/>
                <w:szCs w:val="22"/>
              </w:rPr>
            </w:pPr>
            <w:r w:rsidRPr="00612BF4">
              <w:rPr>
                <w:rFonts w:ascii="Arial" w:hAnsi="Arial" w:cs="Arial"/>
                <w:b/>
                <w:sz w:val="22"/>
                <w:szCs w:val="22"/>
              </w:rPr>
              <w:t>Ítem</w:t>
            </w:r>
          </w:p>
        </w:tc>
      </w:tr>
      <w:tr w:rsidR="00D776B3" w:rsidRPr="00612BF4" w:rsidTr="00612BF4">
        <w:trPr>
          <w:trHeight w:val="1953"/>
        </w:trPr>
        <w:tc>
          <w:tcPr>
            <w:tcW w:w="1668" w:type="dxa"/>
            <w:vMerge w:val="restart"/>
          </w:tcPr>
          <w:p w:rsidR="00D776B3" w:rsidRPr="00612BF4" w:rsidRDefault="00D776B3" w:rsidP="00DF429F">
            <w:pPr>
              <w:jc w:val="both"/>
              <w:rPr>
                <w:rFonts w:ascii="Arial" w:hAnsi="Arial" w:cs="Arial"/>
                <w:sz w:val="22"/>
                <w:szCs w:val="22"/>
              </w:rPr>
            </w:pPr>
            <w:r w:rsidRPr="00612BF4">
              <w:rPr>
                <w:rFonts w:ascii="Arial" w:hAnsi="Arial" w:cs="Arial"/>
                <w:sz w:val="22"/>
                <w:szCs w:val="22"/>
              </w:rPr>
              <w:t>Diagnosticar los conocimientos acerca de principios de programación que poseen los estudiantes en la asignatura de física computacional del sexto semestre de la mención de física de la Facultad de Ciencias de la Educación de</w:t>
            </w:r>
            <w:r w:rsidR="001D0716" w:rsidRPr="00612BF4">
              <w:rPr>
                <w:rFonts w:ascii="Arial" w:hAnsi="Arial" w:cs="Arial"/>
                <w:sz w:val="22"/>
                <w:szCs w:val="22"/>
              </w:rPr>
              <w:t xml:space="preserve"> la Universidad de Carabobo perí</w:t>
            </w:r>
            <w:r w:rsidRPr="00612BF4">
              <w:rPr>
                <w:rFonts w:ascii="Arial" w:hAnsi="Arial" w:cs="Arial"/>
                <w:sz w:val="22"/>
                <w:szCs w:val="22"/>
              </w:rPr>
              <w:t>odo 1-2014.</w:t>
            </w:r>
          </w:p>
        </w:tc>
        <w:tc>
          <w:tcPr>
            <w:tcW w:w="1842" w:type="dxa"/>
            <w:vMerge w:val="restart"/>
          </w:tcPr>
          <w:p w:rsidR="00D776B3" w:rsidRPr="00612BF4" w:rsidRDefault="00D776B3" w:rsidP="0054715D">
            <w:pPr>
              <w:rPr>
                <w:rFonts w:ascii="Arial" w:hAnsi="Arial" w:cs="Arial"/>
                <w:sz w:val="22"/>
                <w:szCs w:val="22"/>
              </w:rPr>
            </w:pPr>
            <w:r w:rsidRPr="00612BF4">
              <w:rPr>
                <w:rFonts w:ascii="Arial" w:hAnsi="Arial" w:cs="Arial"/>
                <w:sz w:val="22"/>
                <w:szCs w:val="22"/>
              </w:rPr>
              <w:t>Principios de Programación</w:t>
            </w:r>
          </w:p>
        </w:tc>
        <w:tc>
          <w:tcPr>
            <w:tcW w:w="1843" w:type="dxa"/>
            <w:vMerge w:val="restart"/>
          </w:tcPr>
          <w:p w:rsidR="00D776B3" w:rsidRPr="00612BF4" w:rsidRDefault="00D776B3" w:rsidP="0054715D">
            <w:pPr>
              <w:rPr>
                <w:rFonts w:ascii="Arial" w:hAnsi="Arial" w:cs="Arial"/>
                <w:sz w:val="22"/>
                <w:szCs w:val="22"/>
              </w:rPr>
            </w:pPr>
            <w:r w:rsidRPr="00612BF4">
              <w:rPr>
                <w:rFonts w:ascii="Arial" w:hAnsi="Arial" w:cs="Arial"/>
                <w:sz w:val="22"/>
                <w:szCs w:val="22"/>
              </w:rPr>
              <w:t xml:space="preserve">La descripción de las herramientas de programación más frecuentemente utilizadas. </w:t>
            </w:r>
            <w:r w:rsidR="000C62EE" w:rsidRPr="00612BF4">
              <w:rPr>
                <w:rFonts w:ascii="Arial" w:hAnsi="Arial" w:cs="Arial"/>
                <w:sz w:val="22"/>
                <w:szCs w:val="22"/>
              </w:rPr>
              <w:t>Aguilar</w:t>
            </w:r>
            <w:r w:rsidRPr="00612BF4">
              <w:rPr>
                <w:rFonts w:ascii="Arial" w:hAnsi="Arial" w:cs="Arial"/>
                <w:sz w:val="22"/>
                <w:szCs w:val="22"/>
              </w:rPr>
              <w:t xml:space="preserve">  (2002)</w:t>
            </w:r>
          </w:p>
        </w:tc>
        <w:tc>
          <w:tcPr>
            <w:tcW w:w="1559" w:type="dxa"/>
            <w:vMerge w:val="restart"/>
            <w:tcBorders>
              <w:right w:val="single" w:sz="4" w:space="0" w:color="auto"/>
            </w:tcBorders>
          </w:tcPr>
          <w:p w:rsidR="00D776B3" w:rsidRPr="00612BF4" w:rsidRDefault="00D776B3" w:rsidP="0054715D">
            <w:pPr>
              <w:rPr>
                <w:rFonts w:ascii="Arial" w:hAnsi="Arial" w:cs="Arial"/>
                <w:sz w:val="22"/>
                <w:szCs w:val="22"/>
              </w:rPr>
            </w:pPr>
            <w:r w:rsidRPr="00612BF4">
              <w:rPr>
                <w:rFonts w:ascii="Arial" w:hAnsi="Arial" w:cs="Arial"/>
                <w:sz w:val="22"/>
                <w:szCs w:val="22"/>
              </w:rPr>
              <w:t>Son los elementos básicos constitutivos de un lenguaje de programación o algoritmo para llevar a cabo su funcionamiento, específicamente los conceptos básicos, elementos de programación, estructuras de control e interpretación de programas.</w:t>
            </w:r>
          </w:p>
        </w:tc>
        <w:tc>
          <w:tcPr>
            <w:tcW w:w="1701" w:type="dxa"/>
            <w:tcBorders>
              <w:left w:val="single" w:sz="4" w:space="0" w:color="auto"/>
              <w:bottom w:val="single" w:sz="4" w:space="0" w:color="auto"/>
            </w:tcBorders>
            <w:vAlign w:val="center"/>
          </w:tcPr>
          <w:p w:rsidR="00D776B3" w:rsidRPr="00612BF4" w:rsidRDefault="00D776B3" w:rsidP="0054715D">
            <w:pPr>
              <w:jc w:val="center"/>
              <w:rPr>
                <w:rFonts w:ascii="Arial" w:hAnsi="Arial" w:cs="Arial"/>
                <w:sz w:val="22"/>
                <w:szCs w:val="22"/>
              </w:rPr>
            </w:pPr>
            <w:r w:rsidRPr="00612BF4">
              <w:rPr>
                <w:rFonts w:ascii="Arial" w:hAnsi="Arial" w:cs="Arial"/>
                <w:sz w:val="22"/>
                <w:szCs w:val="22"/>
              </w:rPr>
              <w:t>Conceptos Básicos</w:t>
            </w:r>
          </w:p>
        </w:tc>
        <w:tc>
          <w:tcPr>
            <w:tcW w:w="3402" w:type="dxa"/>
            <w:tcBorders>
              <w:bottom w:val="single" w:sz="4" w:space="0" w:color="auto"/>
            </w:tcBorders>
          </w:tcPr>
          <w:p w:rsidR="00D776B3" w:rsidRPr="00612BF4" w:rsidRDefault="00D776B3" w:rsidP="003631F2">
            <w:pPr>
              <w:pStyle w:val="Prrafodelista"/>
              <w:numPr>
                <w:ilvl w:val="0"/>
                <w:numId w:val="19"/>
              </w:numPr>
              <w:ind w:left="119" w:hanging="176"/>
              <w:jc w:val="both"/>
              <w:rPr>
                <w:rFonts w:ascii="Arial" w:hAnsi="Arial" w:cs="Arial"/>
                <w:sz w:val="22"/>
                <w:szCs w:val="22"/>
              </w:rPr>
            </w:pPr>
            <w:r w:rsidRPr="00612BF4">
              <w:rPr>
                <w:rFonts w:ascii="Arial" w:hAnsi="Arial" w:cs="Arial"/>
                <w:sz w:val="22"/>
                <w:szCs w:val="22"/>
              </w:rPr>
              <w:t>Señala que es un algoritmo.</w:t>
            </w:r>
          </w:p>
          <w:p w:rsidR="00D776B3" w:rsidRPr="00612BF4" w:rsidRDefault="00D776B3" w:rsidP="003631F2">
            <w:pPr>
              <w:pStyle w:val="Prrafodelista"/>
              <w:numPr>
                <w:ilvl w:val="0"/>
                <w:numId w:val="19"/>
              </w:numPr>
              <w:ind w:left="119" w:hanging="176"/>
              <w:jc w:val="both"/>
              <w:rPr>
                <w:rFonts w:ascii="Arial" w:hAnsi="Arial" w:cs="Arial"/>
                <w:sz w:val="22"/>
                <w:szCs w:val="22"/>
              </w:rPr>
            </w:pPr>
            <w:r w:rsidRPr="00612BF4">
              <w:rPr>
                <w:rFonts w:ascii="Arial" w:hAnsi="Arial" w:cs="Arial"/>
                <w:sz w:val="22"/>
                <w:szCs w:val="22"/>
              </w:rPr>
              <w:t>Indica que es un programa.</w:t>
            </w:r>
          </w:p>
          <w:p w:rsidR="00D776B3" w:rsidRPr="00612BF4" w:rsidRDefault="00D776B3" w:rsidP="003631F2">
            <w:pPr>
              <w:pStyle w:val="Prrafodelista"/>
              <w:numPr>
                <w:ilvl w:val="0"/>
                <w:numId w:val="19"/>
              </w:numPr>
              <w:ind w:left="119" w:hanging="176"/>
              <w:jc w:val="both"/>
              <w:rPr>
                <w:rFonts w:ascii="Arial" w:hAnsi="Arial" w:cs="Arial"/>
                <w:sz w:val="22"/>
                <w:szCs w:val="22"/>
              </w:rPr>
            </w:pPr>
            <w:r w:rsidRPr="00612BF4">
              <w:rPr>
                <w:rFonts w:ascii="Arial" w:hAnsi="Arial" w:cs="Arial"/>
                <w:sz w:val="22"/>
                <w:szCs w:val="22"/>
              </w:rPr>
              <w:t>Especifica la utilidad un lenguaje de programación.</w:t>
            </w:r>
          </w:p>
          <w:p w:rsidR="00D776B3" w:rsidRPr="00612BF4" w:rsidRDefault="00D776B3" w:rsidP="003631F2">
            <w:pPr>
              <w:pStyle w:val="Prrafodelista"/>
              <w:numPr>
                <w:ilvl w:val="0"/>
                <w:numId w:val="19"/>
              </w:numPr>
              <w:ind w:left="119" w:hanging="176"/>
              <w:jc w:val="both"/>
              <w:rPr>
                <w:rFonts w:ascii="Arial" w:hAnsi="Arial" w:cs="Arial"/>
                <w:sz w:val="22"/>
                <w:szCs w:val="22"/>
              </w:rPr>
            </w:pPr>
            <w:r w:rsidRPr="00612BF4">
              <w:rPr>
                <w:rFonts w:ascii="Arial" w:hAnsi="Arial" w:cs="Arial"/>
                <w:sz w:val="22"/>
                <w:szCs w:val="22"/>
              </w:rPr>
              <w:t>Identifica los lenguajes de programación.</w:t>
            </w:r>
          </w:p>
          <w:p w:rsidR="00D776B3" w:rsidRPr="00612BF4" w:rsidRDefault="00D776B3" w:rsidP="003631F2">
            <w:pPr>
              <w:pStyle w:val="Prrafodelista"/>
              <w:numPr>
                <w:ilvl w:val="0"/>
                <w:numId w:val="19"/>
              </w:numPr>
              <w:ind w:left="119" w:hanging="176"/>
              <w:jc w:val="both"/>
              <w:rPr>
                <w:rFonts w:ascii="Arial" w:hAnsi="Arial" w:cs="Arial"/>
                <w:sz w:val="22"/>
                <w:szCs w:val="22"/>
              </w:rPr>
            </w:pPr>
            <w:r w:rsidRPr="00612BF4">
              <w:rPr>
                <w:rFonts w:ascii="Arial" w:hAnsi="Arial" w:cs="Arial"/>
                <w:sz w:val="22"/>
                <w:szCs w:val="22"/>
              </w:rPr>
              <w:t>Identifica la definición de programa en pseudocódigo</w:t>
            </w:r>
          </w:p>
          <w:p w:rsidR="00D776B3" w:rsidRPr="00612BF4" w:rsidRDefault="00D776B3" w:rsidP="003631F2">
            <w:pPr>
              <w:pStyle w:val="Prrafodelista"/>
              <w:numPr>
                <w:ilvl w:val="0"/>
                <w:numId w:val="19"/>
              </w:numPr>
              <w:ind w:left="119" w:hanging="176"/>
              <w:jc w:val="both"/>
              <w:rPr>
                <w:rFonts w:ascii="Arial" w:hAnsi="Arial" w:cs="Arial"/>
                <w:sz w:val="22"/>
                <w:szCs w:val="22"/>
              </w:rPr>
            </w:pPr>
            <w:r w:rsidRPr="00612BF4">
              <w:rPr>
                <w:rFonts w:ascii="Arial" w:hAnsi="Arial" w:cs="Arial"/>
                <w:sz w:val="22"/>
                <w:szCs w:val="22"/>
              </w:rPr>
              <w:t>Identifica la definición de programa en diagrama de flujo.</w:t>
            </w:r>
          </w:p>
        </w:tc>
        <w:tc>
          <w:tcPr>
            <w:tcW w:w="573" w:type="dxa"/>
            <w:tcBorders>
              <w:bottom w:val="single" w:sz="4" w:space="0" w:color="auto"/>
            </w:tcBorders>
          </w:tcPr>
          <w:p w:rsidR="00D776B3" w:rsidRPr="00612BF4" w:rsidRDefault="00D776B3" w:rsidP="0054715D">
            <w:pPr>
              <w:jc w:val="center"/>
              <w:rPr>
                <w:rFonts w:ascii="Arial" w:hAnsi="Arial" w:cs="Arial"/>
                <w:sz w:val="22"/>
                <w:szCs w:val="22"/>
              </w:rPr>
            </w:pPr>
            <w:r w:rsidRPr="00612BF4">
              <w:rPr>
                <w:rFonts w:ascii="Arial" w:hAnsi="Arial" w:cs="Arial"/>
                <w:sz w:val="22"/>
                <w:szCs w:val="22"/>
              </w:rPr>
              <w:t>1</w:t>
            </w:r>
          </w:p>
          <w:p w:rsidR="00D776B3" w:rsidRPr="00612BF4" w:rsidRDefault="00D776B3" w:rsidP="0054715D">
            <w:pPr>
              <w:jc w:val="center"/>
              <w:rPr>
                <w:rFonts w:ascii="Arial" w:hAnsi="Arial" w:cs="Arial"/>
                <w:sz w:val="22"/>
                <w:szCs w:val="22"/>
              </w:rPr>
            </w:pPr>
            <w:r w:rsidRPr="00612BF4">
              <w:rPr>
                <w:rFonts w:ascii="Arial" w:hAnsi="Arial" w:cs="Arial"/>
                <w:sz w:val="22"/>
                <w:szCs w:val="22"/>
              </w:rPr>
              <w:t>2</w:t>
            </w:r>
          </w:p>
          <w:p w:rsidR="00D776B3" w:rsidRPr="00612BF4" w:rsidRDefault="00D776B3" w:rsidP="0054715D">
            <w:pPr>
              <w:jc w:val="center"/>
              <w:rPr>
                <w:rFonts w:ascii="Arial" w:hAnsi="Arial" w:cs="Arial"/>
                <w:sz w:val="22"/>
                <w:szCs w:val="22"/>
              </w:rPr>
            </w:pPr>
            <w:r w:rsidRPr="00612BF4">
              <w:rPr>
                <w:rFonts w:ascii="Arial" w:hAnsi="Arial" w:cs="Arial"/>
                <w:sz w:val="22"/>
                <w:szCs w:val="22"/>
              </w:rPr>
              <w:t>3</w:t>
            </w:r>
          </w:p>
          <w:p w:rsidR="00D776B3" w:rsidRPr="00612BF4" w:rsidRDefault="00D776B3" w:rsidP="0054715D">
            <w:pPr>
              <w:jc w:val="center"/>
              <w:rPr>
                <w:rFonts w:ascii="Arial" w:hAnsi="Arial" w:cs="Arial"/>
                <w:sz w:val="22"/>
                <w:szCs w:val="22"/>
              </w:rPr>
            </w:pPr>
          </w:p>
          <w:p w:rsidR="00D776B3" w:rsidRPr="00612BF4" w:rsidRDefault="00D776B3" w:rsidP="0054715D">
            <w:pPr>
              <w:jc w:val="center"/>
              <w:rPr>
                <w:rFonts w:ascii="Arial" w:hAnsi="Arial" w:cs="Arial"/>
                <w:sz w:val="22"/>
                <w:szCs w:val="22"/>
              </w:rPr>
            </w:pPr>
            <w:r w:rsidRPr="00612BF4">
              <w:rPr>
                <w:rFonts w:ascii="Arial" w:hAnsi="Arial" w:cs="Arial"/>
                <w:sz w:val="22"/>
                <w:szCs w:val="22"/>
              </w:rPr>
              <w:t>4</w:t>
            </w:r>
          </w:p>
          <w:p w:rsidR="00D776B3" w:rsidRPr="00612BF4" w:rsidRDefault="00D776B3" w:rsidP="0054715D">
            <w:pPr>
              <w:jc w:val="center"/>
              <w:rPr>
                <w:rFonts w:ascii="Arial" w:hAnsi="Arial" w:cs="Arial"/>
                <w:sz w:val="22"/>
                <w:szCs w:val="22"/>
              </w:rPr>
            </w:pPr>
          </w:p>
          <w:p w:rsidR="00D776B3" w:rsidRPr="00612BF4" w:rsidRDefault="00D776B3" w:rsidP="0054715D">
            <w:pPr>
              <w:jc w:val="center"/>
              <w:rPr>
                <w:rFonts w:ascii="Arial" w:hAnsi="Arial" w:cs="Arial"/>
                <w:sz w:val="22"/>
                <w:szCs w:val="22"/>
              </w:rPr>
            </w:pPr>
            <w:r w:rsidRPr="00612BF4">
              <w:rPr>
                <w:rFonts w:ascii="Arial" w:hAnsi="Arial" w:cs="Arial"/>
                <w:sz w:val="22"/>
                <w:szCs w:val="22"/>
              </w:rPr>
              <w:t>5</w:t>
            </w:r>
          </w:p>
          <w:p w:rsidR="00D776B3" w:rsidRPr="00612BF4" w:rsidRDefault="00D776B3" w:rsidP="0054715D">
            <w:pPr>
              <w:jc w:val="center"/>
              <w:rPr>
                <w:rFonts w:ascii="Arial" w:hAnsi="Arial" w:cs="Arial"/>
                <w:sz w:val="22"/>
                <w:szCs w:val="22"/>
              </w:rPr>
            </w:pPr>
          </w:p>
          <w:p w:rsidR="00D776B3" w:rsidRPr="00612BF4" w:rsidRDefault="00D776B3" w:rsidP="0054715D">
            <w:pPr>
              <w:jc w:val="center"/>
              <w:rPr>
                <w:rFonts w:ascii="Arial" w:hAnsi="Arial" w:cs="Arial"/>
                <w:sz w:val="22"/>
                <w:szCs w:val="22"/>
              </w:rPr>
            </w:pPr>
            <w:r w:rsidRPr="00612BF4">
              <w:rPr>
                <w:rFonts w:ascii="Arial" w:hAnsi="Arial" w:cs="Arial"/>
                <w:sz w:val="22"/>
                <w:szCs w:val="22"/>
              </w:rPr>
              <w:t>6</w:t>
            </w:r>
          </w:p>
        </w:tc>
      </w:tr>
      <w:tr w:rsidR="00D776B3" w:rsidRPr="00612BF4" w:rsidTr="00612BF4">
        <w:trPr>
          <w:trHeight w:val="280"/>
        </w:trPr>
        <w:tc>
          <w:tcPr>
            <w:tcW w:w="1668" w:type="dxa"/>
            <w:vMerge/>
          </w:tcPr>
          <w:p w:rsidR="00D776B3" w:rsidRPr="00612BF4" w:rsidRDefault="00D776B3" w:rsidP="0054715D">
            <w:pPr>
              <w:rPr>
                <w:rFonts w:ascii="Arial" w:hAnsi="Arial" w:cs="Arial"/>
                <w:sz w:val="22"/>
                <w:szCs w:val="22"/>
              </w:rPr>
            </w:pPr>
          </w:p>
        </w:tc>
        <w:tc>
          <w:tcPr>
            <w:tcW w:w="1842" w:type="dxa"/>
            <w:vMerge/>
          </w:tcPr>
          <w:p w:rsidR="00D776B3" w:rsidRPr="00612BF4" w:rsidRDefault="00D776B3" w:rsidP="0054715D">
            <w:pPr>
              <w:rPr>
                <w:rFonts w:ascii="Arial" w:hAnsi="Arial" w:cs="Arial"/>
                <w:sz w:val="22"/>
                <w:szCs w:val="22"/>
              </w:rPr>
            </w:pPr>
          </w:p>
        </w:tc>
        <w:tc>
          <w:tcPr>
            <w:tcW w:w="1843" w:type="dxa"/>
            <w:vMerge/>
          </w:tcPr>
          <w:p w:rsidR="00D776B3" w:rsidRPr="00612BF4" w:rsidRDefault="00D776B3" w:rsidP="0054715D">
            <w:pPr>
              <w:rPr>
                <w:rFonts w:ascii="Arial" w:hAnsi="Arial" w:cs="Arial"/>
                <w:sz w:val="22"/>
                <w:szCs w:val="22"/>
              </w:rPr>
            </w:pPr>
          </w:p>
        </w:tc>
        <w:tc>
          <w:tcPr>
            <w:tcW w:w="1559" w:type="dxa"/>
            <w:vMerge/>
            <w:tcBorders>
              <w:right w:val="single" w:sz="4" w:space="0" w:color="auto"/>
            </w:tcBorders>
          </w:tcPr>
          <w:p w:rsidR="00D776B3" w:rsidRPr="00612BF4" w:rsidRDefault="00D776B3" w:rsidP="0054715D">
            <w:pPr>
              <w:rPr>
                <w:rFonts w:ascii="Arial" w:hAnsi="Arial" w:cs="Arial"/>
                <w:sz w:val="22"/>
                <w:szCs w:val="22"/>
              </w:rPr>
            </w:pPr>
          </w:p>
        </w:tc>
        <w:tc>
          <w:tcPr>
            <w:tcW w:w="1701" w:type="dxa"/>
            <w:tcBorders>
              <w:top w:val="single" w:sz="4" w:space="0" w:color="auto"/>
              <w:left w:val="single" w:sz="4" w:space="0" w:color="auto"/>
              <w:bottom w:val="single" w:sz="4" w:space="0" w:color="auto"/>
            </w:tcBorders>
            <w:vAlign w:val="center"/>
          </w:tcPr>
          <w:p w:rsidR="00D776B3" w:rsidRPr="00612BF4" w:rsidRDefault="00D776B3" w:rsidP="0054715D">
            <w:pPr>
              <w:jc w:val="center"/>
              <w:rPr>
                <w:rFonts w:ascii="Arial" w:hAnsi="Arial" w:cs="Arial"/>
                <w:sz w:val="22"/>
                <w:szCs w:val="22"/>
              </w:rPr>
            </w:pPr>
            <w:r w:rsidRPr="00612BF4">
              <w:rPr>
                <w:rFonts w:ascii="Arial" w:hAnsi="Arial" w:cs="Arial"/>
                <w:sz w:val="22"/>
                <w:szCs w:val="22"/>
              </w:rPr>
              <w:t>Elementos</w:t>
            </w:r>
          </w:p>
          <w:p w:rsidR="00D776B3" w:rsidRPr="00612BF4" w:rsidRDefault="00D776B3" w:rsidP="0054715D">
            <w:pPr>
              <w:jc w:val="center"/>
              <w:rPr>
                <w:rFonts w:ascii="Arial" w:hAnsi="Arial" w:cs="Arial"/>
                <w:sz w:val="22"/>
                <w:szCs w:val="22"/>
              </w:rPr>
            </w:pPr>
            <w:r w:rsidRPr="00612BF4">
              <w:rPr>
                <w:rFonts w:ascii="Arial" w:hAnsi="Arial" w:cs="Arial"/>
                <w:sz w:val="22"/>
                <w:szCs w:val="22"/>
              </w:rPr>
              <w:t>de la programación</w:t>
            </w:r>
          </w:p>
        </w:tc>
        <w:tc>
          <w:tcPr>
            <w:tcW w:w="3402" w:type="dxa"/>
            <w:tcBorders>
              <w:top w:val="single" w:sz="4" w:space="0" w:color="auto"/>
              <w:bottom w:val="single" w:sz="4" w:space="0" w:color="auto"/>
            </w:tcBorders>
          </w:tcPr>
          <w:p w:rsidR="00D776B3" w:rsidRPr="00612BF4" w:rsidRDefault="00D776B3" w:rsidP="003631F2">
            <w:pPr>
              <w:pStyle w:val="Prrafodelista"/>
              <w:numPr>
                <w:ilvl w:val="0"/>
                <w:numId w:val="19"/>
              </w:numPr>
              <w:ind w:left="119" w:hanging="176"/>
              <w:jc w:val="both"/>
              <w:rPr>
                <w:rFonts w:ascii="Arial" w:hAnsi="Arial" w:cs="Arial"/>
                <w:sz w:val="22"/>
                <w:szCs w:val="22"/>
              </w:rPr>
            </w:pPr>
            <w:r w:rsidRPr="00612BF4">
              <w:rPr>
                <w:rFonts w:ascii="Arial" w:hAnsi="Arial" w:cs="Arial"/>
                <w:sz w:val="22"/>
                <w:szCs w:val="22"/>
              </w:rPr>
              <w:t>Define variable</w:t>
            </w:r>
          </w:p>
          <w:p w:rsidR="00D776B3" w:rsidRPr="00612BF4" w:rsidRDefault="00D776B3" w:rsidP="003631F2">
            <w:pPr>
              <w:pStyle w:val="Prrafodelista"/>
              <w:numPr>
                <w:ilvl w:val="0"/>
                <w:numId w:val="19"/>
              </w:numPr>
              <w:ind w:left="119" w:hanging="176"/>
              <w:jc w:val="both"/>
              <w:rPr>
                <w:rFonts w:ascii="Arial" w:hAnsi="Arial" w:cs="Arial"/>
                <w:sz w:val="22"/>
                <w:szCs w:val="22"/>
              </w:rPr>
            </w:pPr>
            <w:r w:rsidRPr="00612BF4">
              <w:rPr>
                <w:rFonts w:ascii="Arial" w:hAnsi="Arial" w:cs="Arial"/>
                <w:sz w:val="22"/>
                <w:szCs w:val="22"/>
              </w:rPr>
              <w:t>Define constante.</w:t>
            </w:r>
          </w:p>
          <w:p w:rsidR="00D776B3" w:rsidRPr="00612BF4" w:rsidRDefault="00D776B3" w:rsidP="003631F2">
            <w:pPr>
              <w:pStyle w:val="Prrafodelista"/>
              <w:numPr>
                <w:ilvl w:val="0"/>
                <w:numId w:val="19"/>
              </w:numPr>
              <w:ind w:left="119" w:hanging="176"/>
              <w:jc w:val="both"/>
              <w:rPr>
                <w:rFonts w:ascii="Arial" w:hAnsi="Arial" w:cs="Arial"/>
                <w:sz w:val="22"/>
                <w:szCs w:val="22"/>
              </w:rPr>
            </w:pPr>
            <w:r w:rsidRPr="00612BF4">
              <w:rPr>
                <w:rFonts w:ascii="Arial" w:hAnsi="Arial" w:cs="Arial"/>
                <w:sz w:val="22"/>
                <w:szCs w:val="22"/>
              </w:rPr>
              <w:t>Identifica los operadores aritméticos</w:t>
            </w:r>
          </w:p>
        </w:tc>
        <w:tc>
          <w:tcPr>
            <w:tcW w:w="573" w:type="dxa"/>
            <w:tcBorders>
              <w:top w:val="single" w:sz="4" w:space="0" w:color="auto"/>
              <w:bottom w:val="single" w:sz="4" w:space="0" w:color="auto"/>
            </w:tcBorders>
          </w:tcPr>
          <w:p w:rsidR="00D776B3" w:rsidRPr="00612BF4" w:rsidRDefault="00D776B3" w:rsidP="0054715D">
            <w:pPr>
              <w:jc w:val="center"/>
              <w:rPr>
                <w:rFonts w:ascii="Arial" w:hAnsi="Arial" w:cs="Arial"/>
                <w:sz w:val="22"/>
                <w:szCs w:val="22"/>
              </w:rPr>
            </w:pPr>
            <w:r w:rsidRPr="00612BF4">
              <w:rPr>
                <w:rFonts w:ascii="Arial" w:hAnsi="Arial" w:cs="Arial"/>
                <w:sz w:val="22"/>
                <w:szCs w:val="22"/>
              </w:rPr>
              <w:t>7</w:t>
            </w:r>
          </w:p>
          <w:p w:rsidR="00D776B3" w:rsidRPr="00612BF4" w:rsidRDefault="00D776B3" w:rsidP="0054715D">
            <w:pPr>
              <w:jc w:val="center"/>
              <w:rPr>
                <w:rFonts w:ascii="Arial" w:hAnsi="Arial" w:cs="Arial"/>
                <w:sz w:val="22"/>
                <w:szCs w:val="22"/>
              </w:rPr>
            </w:pPr>
            <w:r w:rsidRPr="00612BF4">
              <w:rPr>
                <w:rFonts w:ascii="Arial" w:hAnsi="Arial" w:cs="Arial"/>
                <w:sz w:val="22"/>
                <w:szCs w:val="22"/>
              </w:rPr>
              <w:t>8</w:t>
            </w:r>
          </w:p>
          <w:p w:rsidR="00D776B3" w:rsidRPr="00612BF4" w:rsidRDefault="00D776B3" w:rsidP="0054715D">
            <w:pPr>
              <w:jc w:val="center"/>
              <w:rPr>
                <w:rFonts w:ascii="Arial" w:hAnsi="Arial" w:cs="Arial"/>
                <w:sz w:val="22"/>
                <w:szCs w:val="22"/>
              </w:rPr>
            </w:pPr>
            <w:r w:rsidRPr="00612BF4">
              <w:rPr>
                <w:rFonts w:ascii="Arial" w:hAnsi="Arial" w:cs="Arial"/>
                <w:sz w:val="22"/>
                <w:szCs w:val="22"/>
              </w:rPr>
              <w:t>9</w:t>
            </w:r>
          </w:p>
          <w:p w:rsidR="00D776B3" w:rsidRPr="00612BF4" w:rsidRDefault="00D776B3" w:rsidP="0054715D">
            <w:pPr>
              <w:rPr>
                <w:rFonts w:ascii="Arial" w:hAnsi="Arial" w:cs="Arial"/>
                <w:sz w:val="22"/>
                <w:szCs w:val="22"/>
              </w:rPr>
            </w:pPr>
          </w:p>
        </w:tc>
      </w:tr>
      <w:tr w:rsidR="00D776B3" w:rsidRPr="00612BF4" w:rsidTr="00612BF4">
        <w:trPr>
          <w:trHeight w:val="581"/>
        </w:trPr>
        <w:tc>
          <w:tcPr>
            <w:tcW w:w="1668" w:type="dxa"/>
            <w:vMerge/>
          </w:tcPr>
          <w:p w:rsidR="00D776B3" w:rsidRPr="00612BF4" w:rsidRDefault="00D776B3" w:rsidP="0054715D">
            <w:pPr>
              <w:rPr>
                <w:rFonts w:ascii="Arial" w:hAnsi="Arial" w:cs="Arial"/>
                <w:sz w:val="22"/>
                <w:szCs w:val="22"/>
              </w:rPr>
            </w:pPr>
          </w:p>
        </w:tc>
        <w:tc>
          <w:tcPr>
            <w:tcW w:w="1842" w:type="dxa"/>
            <w:vMerge/>
          </w:tcPr>
          <w:p w:rsidR="00D776B3" w:rsidRPr="00612BF4" w:rsidRDefault="00D776B3" w:rsidP="0054715D">
            <w:pPr>
              <w:rPr>
                <w:rFonts w:ascii="Arial" w:hAnsi="Arial" w:cs="Arial"/>
                <w:sz w:val="22"/>
                <w:szCs w:val="22"/>
              </w:rPr>
            </w:pPr>
          </w:p>
        </w:tc>
        <w:tc>
          <w:tcPr>
            <w:tcW w:w="1843" w:type="dxa"/>
            <w:vMerge/>
          </w:tcPr>
          <w:p w:rsidR="00D776B3" w:rsidRPr="00612BF4" w:rsidRDefault="00D776B3" w:rsidP="0054715D">
            <w:pPr>
              <w:rPr>
                <w:rFonts w:ascii="Arial" w:hAnsi="Arial" w:cs="Arial"/>
                <w:sz w:val="22"/>
                <w:szCs w:val="22"/>
              </w:rPr>
            </w:pPr>
          </w:p>
        </w:tc>
        <w:tc>
          <w:tcPr>
            <w:tcW w:w="1559" w:type="dxa"/>
            <w:vMerge/>
            <w:tcBorders>
              <w:right w:val="single" w:sz="4" w:space="0" w:color="auto"/>
            </w:tcBorders>
          </w:tcPr>
          <w:p w:rsidR="00D776B3" w:rsidRPr="00612BF4" w:rsidRDefault="00D776B3" w:rsidP="0054715D">
            <w:pPr>
              <w:rPr>
                <w:rFonts w:ascii="Arial" w:hAnsi="Arial" w:cs="Arial"/>
                <w:sz w:val="22"/>
                <w:szCs w:val="22"/>
              </w:rPr>
            </w:pPr>
          </w:p>
        </w:tc>
        <w:tc>
          <w:tcPr>
            <w:tcW w:w="1701" w:type="dxa"/>
            <w:tcBorders>
              <w:top w:val="single" w:sz="4" w:space="0" w:color="auto"/>
              <w:left w:val="single" w:sz="4" w:space="0" w:color="auto"/>
              <w:bottom w:val="single" w:sz="4" w:space="0" w:color="auto"/>
            </w:tcBorders>
            <w:vAlign w:val="center"/>
          </w:tcPr>
          <w:p w:rsidR="00D776B3" w:rsidRPr="00612BF4" w:rsidRDefault="00D776B3" w:rsidP="0054715D">
            <w:pPr>
              <w:jc w:val="center"/>
              <w:rPr>
                <w:rFonts w:ascii="Arial" w:hAnsi="Arial" w:cs="Arial"/>
                <w:sz w:val="22"/>
                <w:szCs w:val="22"/>
              </w:rPr>
            </w:pPr>
            <w:r w:rsidRPr="00612BF4">
              <w:rPr>
                <w:rFonts w:ascii="Arial" w:hAnsi="Arial" w:cs="Arial"/>
                <w:sz w:val="22"/>
                <w:szCs w:val="22"/>
              </w:rPr>
              <w:t>Estructuras</w:t>
            </w:r>
          </w:p>
          <w:p w:rsidR="00D776B3" w:rsidRPr="00612BF4" w:rsidRDefault="00D776B3" w:rsidP="0054715D">
            <w:pPr>
              <w:jc w:val="center"/>
              <w:rPr>
                <w:rFonts w:ascii="Arial" w:hAnsi="Arial" w:cs="Arial"/>
                <w:sz w:val="22"/>
                <w:szCs w:val="22"/>
              </w:rPr>
            </w:pPr>
            <w:r w:rsidRPr="00612BF4">
              <w:rPr>
                <w:rFonts w:ascii="Arial" w:hAnsi="Arial" w:cs="Arial"/>
                <w:sz w:val="22"/>
                <w:szCs w:val="22"/>
              </w:rPr>
              <w:t>de control</w:t>
            </w:r>
          </w:p>
        </w:tc>
        <w:tc>
          <w:tcPr>
            <w:tcW w:w="3402" w:type="dxa"/>
            <w:tcBorders>
              <w:top w:val="single" w:sz="4" w:space="0" w:color="auto"/>
              <w:bottom w:val="single" w:sz="4" w:space="0" w:color="auto"/>
            </w:tcBorders>
          </w:tcPr>
          <w:p w:rsidR="00D776B3" w:rsidRPr="00612BF4" w:rsidRDefault="00D776B3" w:rsidP="003631F2">
            <w:pPr>
              <w:pStyle w:val="Prrafodelista"/>
              <w:numPr>
                <w:ilvl w:val="0"/>
                <w:numId w:val="19"/>
              </w:numPr>
              <w:ind w:left="119" w:hanging="176"/>
              <w:jc w:val="both"/>
              <w:rPr>
                <w:rFonts w:ascii="Arial" w:hAnsi="Arial" w:cs="Arial"/>
                <w:sz w:val="22"/>
                <w:szCs w:val="22"/>
              </w:rPr>
            </w:pPr>
            <w:r w:rsidRPr="00612BF4">
              <w:rPr>
                <w:rFonts w:ascii="Arial" w:hAnsi="Arial" w:cs="Arial"/>
                <w:sz w:val="22"/>
                <w:szCs w:val="22"/>
              </w:rPr>
              <w:t>Define estructura selectiva.</w:t>
            </w:r>
          </w:p>
          <w:p w:rsidR="00D776B3" w:rsidRPr="00612BF4" w:rsidRDefault="00D776B3" w:rsidP="003631F2">
            <w:pPr>
              <w:pStyle w:val="Prrafodelista"/>
              <w:numPr>
                <w:ilvl w:val="0"/>
                <w:numId w:val="19"/>
              </w:numPr>
              <w:ind w:left="119" w:hanging="176"/>
              <w:jc w:val="both"/>
              <w:rPr>
                <w:rFonts w:ascii="Arial" w:hAnsi="Arial" w:cs="Arial"/>
                <w:sz w:val="22"/>
                <w:szCs w:val="22"/>
              </w:rPr>
            </w:pPr>
            <w:r w:rsidRPr="00612BF4">
              <w:rPr>
                <w:rFonts w:ascii="Arial" w:hAnsi="Arial" w:cs="Arial"/>
                <w:sz w:val="22"/>
                <w:szCs w:val="22"/>
              </w:rPr>
              <w:t>Define estructura repetitiva.</w:t>
            </w:r>
          </w:p>
        </w:tc>
        <w:tc>
          <w:tcPr>
            <w:tcW w:w="573" w:type="dxa"/>
            <w:tcBorders>
              <w:top w:val="single" w:sz="4" w:space="0" w:color="auto"/>
              <w:bottom w:val="single" w:sz="4" w:space="0" w:color="auto"/>
            </w:tcBorders>
          </w:tcPr>
          <w:p w:rsidR="00D776B3" w:rsidRPr="00612BF4" w:rsidRDefault="00D776B3" w:rsidP="0054715D">
            <w:pPr>
              <w:jc w:val="center"/>
              <w:rPr>
                <w:rFonts w:ascii="Arial" w:hAnsi="Arial" w:cs="Arial"/>
                <w:sz w:val="22"/>
                <w:szCs w:val="22"/>
              </w:rPr>
            </w:pPr>
            <w:r w:rsidRPr="00612BF4">
              <w:rPr>
                <w:rFonts w:ascii="Arial" w:hAnsi="Arial" w:cs="Arial"/>
                <w:sz w:val="22"/>
                <w:szCs w:val="22"/>
              </w:rPr>
              <w:t>10</w:t>
            </w:r>
          </w:p>
          <w:p w:rsidR="00D776B3" w:rsidRPr="00612BF4" w:rsidRDefault="00D776B3" w:rsidP="0054715D">
            <w:pPr>
              <w:jc w:val="center"/>
              <w:rPr>
                <w:rFonts w:ascii="Arial" w:hAnsi="Arial" w:cs="Arial"/>
                <w:sz w:val="22"/>
                <w:szCs w:val="22"/>
              </w:rPr>
            </w:pPr>
            <w:r w:rsidRPr="00612BF4">
              <w:rPr>
                <w:rFonts w:ascii="Arial" w:hAnsi="Arial" w:cs="Arial"/>
                <w:sz w:val="22"/>
                <w:szCs w:val="22"/>
              </w:rPr>
              <w:t>11</w:t>
            </w:r>
          </w:p>
        </w:tc>
      </w:tr>
      <w:tr w:rsidR="00D776B3" w:rsidRPr="00612BF4" w:rsidTr="00612BF4">
        <w:trPr>
          <w:trHeight w:val="1314"/>
        </w:trPr>
        <w:tc>
          <w:tcPr>
            <w:tcW w:w="1668" w:type="dxa"/>
            <w:vMerge/>
          </w:tcPr>
          <w:p w:rsidR="00D776B3" w:rsidRPr="00612BF4" w:rsidRDefault="00D776B3" w:rsidP="0054715D">
            <w:pPr>
              <w:rPr>
                <w:rFonts w:ascii="Arial" w:hAnsi="Arial" w:cs="Arial"/>
                <w:sz w:val="22"/>
                <w:szCs w:val="22"/>
              </w:rPr>
            </w:pPr>
          </w:p>
        </w:tc>
        <w:tc>
          <w:tcPr>
            <w:tcW w:w="1842" w:type="dxa"/>
            <w:vMerge/>
          </w:tcPr>
          <w:p w:rsidR="00D776B3" w:rsidRPr="00612BF4" w:rsidRDefault="00D776B3" w:rsidP="0054715D">
            <w:pPr>
              <w:rPr>
                <w:rFonts w:ascii="Arial" w:hAnsi="Arial" w:cs="Arial"/>
                <w:sz w:val="22"/>
                <w:szCs w:val="22"/>
              </w:rPr>
            </w:pPr>
          </w:p>
        </w:tc>
        <w:tc>
          <w:tcPr>
            <w:tcW w:w="1843" w:type="dxa"/>
            <w:vMerge/>
          </w:tcPr>
          <w:p w:rsidR="00D776B3" w:rsidRPr="00612BF4" w:rsidRDefault="00D776B3" w:rsidP="0054715D">
            <w:pPr>
              <w:rPr>
                <w:rFonts w:ascii="Arial" w:hAnsi="Arial" w:cs="Arial"/>
                <w:sz w:val="22"/>
                <w:szCs w:val="22"/>
              </w:rPr>
            </w:pPr>
          </w:p>
        </w:tc>
        <w:tc>
          <w:tcPr>
            <w:tcW w:w="1559" w:type="dxa"/>
            <w:vMerge/>
            <w:tcBorders>
              <w:right w:val="single" w:sz="4" w:space="0" w:color="auto"/>
            </w:tcBorders>
          </w:tcPr>
          <w:p w:rsidR="00D776B3" w:rsidRPr="00612BF4" w:rsidRDefault="00D776B3" w:rsidP="0054715D">
            <w:pPr>
              <w:rPr>
                <w:rFonts w:ascii="Arial" w:hAnsi="Arial" w:cs="Arial"/>
                <w:sz w:val="22"/>
                <w:szCs w:val="22"/>
              </w:rPr>
            </w:pPr>
          </w:p>
        </w:tc>
        <w:tc>
          <w:tcPr>
            <w:tcW w:w="1701" w:type="dxa"/>
            <w:tcBorders>
              <w:top w:val="single" w:sz="4" w:space="0" w:color="auto"/>
              <w:left w:val="single" w:sz="4" w:space="0" w:color="auto"/>
              <w:bottom w:val="single" w:sz="4" w:space="0" w:color="auto"/>
            </w:tcBorders>
            <w:vAlign w:val="center"/>
          </w:tcPr>
          <w:p w:rsidR="00D776B3" w:rsidRPr="00612BF4" w:rsidRDefault="00D776B3" w:rsidP="0054715D">
            <w:pPr>
              <w:pStyle w:val="Sinespaciado"/>
              <w:jc w:val="center"/>
              <w:rPr>
                <w:rFonts w:ascii="Arial" w:hAnsi="Arial" w:cs="Arial"/>
              </w:rPr>
            </w:pPr>
            <w:r w:rsidRPr="00612BF4">
              <w:rPr>
                <w:rFonts w:ascii="Arial" w:hAnsi="Arial" w:cs="Arial"/>
              </w:rPr>
              <w:t>Interpretación de Programas</w:t>
            </w:r>
          </w:p>
        </w:tc>
        <w:tc>
          <w:tcPr>
            <w:tcW w:w="3402" w:type="dxa"/>
            <w:tcBorders>
              <w:top w:val="single" w:sz="4" w:space="0" w:color="auto"/>
              <w:bottom w:val="single" w:sz="4" w:space="0" w:color="auto"/>
            </w:tcBorders>
          </w:tcPr>
          <w:p w:rsidR="00D776B3" w:rsidRPr="00612BF4" w:rsidRDefault="00D776B3" w:rsidP="003631F2">
            <w:pPr>
              <w:pStyle w:val="Prrafodelista"/>
              <w:numPr>
                <w:ilvl w:val="0"/>
                <w:numId w:val="19"/>
              </w:numPr>
              <w:ind w:left="119" w:hanging="176"/>
              <w:jc w:val="both"/>
              <w:rPr>
                <w:rFonts w:ascii="Arial" w:hAnsi="Arial" w:cs="Arial"/>
                <w:sz w:val="22"/>
                <w:szCs w:val="22"/>
              </w:rPr>
            </w:pPr>
            <w:r w:rsidRPr="00612BF4">
              <w:rPr>
                <w:rFonts w:ascii="Arial" w:hAnsi="Arial" w:cs="Arial"/>
                <w:sz w:val="22"/>
                <w:szCs w:val="22"/>
              </w:rPr>
              <w:t>Identifica el contador en el programa.</w:t>
            </w:r>
          </w:p>
          <w:p w:rsidR="00D776B3" w:rsidRPr="00612BF4" w:rsidRDefault="00D776B3" w:rsidP="003631F2">
            <w:pPr>
              <w:pStyle w:val="Prrafodelista"/>
              <w:numPr>
                <w:ilvl w:val="0"/>
                <w:numId w:val="19"/>
              </w:numPr>
              <w:ind w:left="119" w:hanging="176"/>
              <w:jc w:val="both"/>
              <w:rPr>
                <w:rFonts w:ascii="Arial" w:hAnsi="Arial" w:cs="Arial"/>
                <w:sz w:val="22"/>
                <w:szCs w:val="22"/>
              </w:rPr>
            </w:pPr>
            <w:r w:rsidRPr="00612BF4">
              <w:rPr>
                <w:rFonts w:ascii="Arial" w:hAnsi="Arial" w:cs="Arial"/>
                <w:sz w:val="22"/>
                <w:szCs w:val="22"/>
              </w:rPr>
              <w:t>Identifica el acumulador en el programa.</w:t>
            </w:r>
          </w:p>
          <w:p w:rsidR="00D776B3" w:rsidRPr="00612BF4" w:rsidRDefault="00D776B3" w:rsidP="003631F2">
            <w:pPr>
              <w:pStyle w:val="Prrafodelista"/>
              <w:numPr>
                <w:ilvl w:val="0"/>
                <w:numId w:val="19"/>
              </w:numPr>
              <w:ind w:left="119" w:hanging="176"/>
              <w:jc w:val="both"/>
              <w:rPr>
                <w:rFonts w:ascii="Arial" w:hAnsi="Arial" w:cs="Arial"/>
                <w:sz w:val="22"/>
                <w:szCs w:val="22"/>
              </w:rPr>
            </w:pPr>
            <w:r w:rsidRPr="00612BF4">
              <w:rPr>
                <w:rFonts w:ascii="Arial" w:hAnsi="Arial" w:cs="Arial"/>
                <w:sz w:val="22"/>
                <w:szCs w:val="22"/>
              </w:rPr>
              <w:t>Analiza el programa escrito en pseudocódigo.</w:t>
            </w:r>
          </w:p>
          <w:p w:rsidR="00D776B3" w:rsidRPr="00612BF4" w:rsidRDefault="00D776B3" w:rsidP="003631F2">
            <w:pPr>
              <w:pStyle w:val="Prrafodelista"/>
              <w:numPr>
                <w:ilvl w:val="0"/>
                <w:numId w:val="19"/>
              </w:numPr>
              <w:ind w:left="119" w:hanging="176"/>
              <w:jc w:val="both"/>
              <w:rPr>
                <w:rFonts w:ascii="Arial" w:hAnsi="Arial" w:cs="Arial"/>
                <w:sz w:val="22"/>
                <w:szCs w:val="22"/>
              </w:rPr>
            </w:pPr>
            <w:r w:rsidRPr="00612BF4">
              <w:rPr>
                <w:rFonts w:ascii="Arial" w:hAnsi="Arial" w:cs="Arial"/>
                <w:sz w:val="22"/>
                <w:szCs w:val="22"/>
              </w:rPr>
              <w:t>Modifica un programa.</w:t>
            </w:r>
          </w:p>
        </w:tc>
        <w:tc>
          <w:tcPr>
            <w:tcW w:w="573" w:type="dxa"/>
            <w:tcBorders>
              <w:top w:val="single" w:sz="4" w:space="0" w:color="auto"/>
              <w:bottom w:val="single" w:sz="4" w:space="0" w:color="auto"/>
            </w:tcBorders>
          </w:tcPr>
          <w:p w:rsidR="00D776B3" w:rsidRPr="00612BF4" w:rsidRDefault="00D776B3" w:rsidP="0054715D">
            <w:pPr>
              <w:jc w:val="center"/>
              <w:rPr>
                <w:rFonts w:ascii="Arial" w:hAnsi="Arial" w:cs="Arial"/>
                <w:sz w:val="22"/>
                <w:szCs w:val="22"/>
              </w:rPr>
            </w:pPr>
            <w:r w:rsidRPr="00612BF4">
              <w:rPr>
                <w:rFonts w:ascii="Arial" w:hAnsi="Arial" w:cs="Arial"/>
                <w:sz w:val="22"/>
                <w:szCs w:val="22"/>
              </w:rPr>
              <w:t>12</w:t>
            </w:r>
          </w:p>
          <w:p w:rsidR="00D776B3" w:rsidRPr="00612BF4" w:rsidRDefault="00D776B3" w:rsidP="0054715D">
            <w:pPr>
              <w:jc w:val="center"/>
              <w:rPr>
                <w:rFonts w:ascii="Arial" w:hAnsi="Arial" w:cs="Arial"/>
                <w:sz w:val="22"/>
                <w:szCs w:val="22"/>
              </w:rPr>
            </w:pPr>
          </w:p>
          <w:p w:rsidR="00D776B3" w:rsidRPr="00612BF4" w:rsidRDefault="00D776B3" w:rsidP="0054715D">
            <w:pPr>
              <w:jc w:val="center"/>
              <w:rPr>
                <w:rFonts w:ascii="Arial" w:hAnsi="Arial" w:cs="Arial"/>
                <w:sz w:val="22"/>
                <w:szCs w:val="22"/>
              </w:rPr>
            </w:pPr>
            <w:r w:rsidRPr="00612BF4">
              <w:rPr>
                <w:rFonts w:ascii="Arial" w:hAnsi="Arial" w:cs="Arial"/>
                <w:sz w:val="22"/>
                <w:szCs w:val="22"/>
              </w:rPr>
              <w:t>13</w:t>
            </w:r>
          </w:p>
          <w:p w:rsidR="00D776B3" w:rsidRPr="00612BF4" w:rsidRDefault="00D776B3" w:rsidP="0054715D">
            <w:pPr>
              <w:jc w:val="center"/>
              <w:rPr>
                <w:rFonts w:ascii="Arial" w:hAnsi="Arial" w:cs="Arial"/>
                <w:sz w:val="22"/>
                <w:szCs w:val="22"/>
              </w:rPr>
            </w:pPr>
          </w:p>
          <w:p w:rsidR="00D776B3" w:rsidRPr="00612BF4" w:rsidRDefault="00D776B3" w:rsidP="0054715D">
            <w:pPr>
              <w:jc w:val="center"/>
              <w:rPr>
                <w:rFonts w:ascii="Arial" w:hAnsi="Arial" w:cs="Arial"/>
                <w:sz w:val="22"/>
                <w:szCs w:val="22"/>
              </w:rPr>
            </w:pPr>
            <w:r w:rsidRPr="00612BF4">
              <w:rPr>
                <w:rFonts w:ascii="Arial" w:hAnsi="Arial" w:cs="Arial"/>
                <w:sz w:val="22"/>
                <w:szCs w:val="22"/>
              </w:rPr>
              <w:t>14</w:t>
            </w:r>
          </w:p>
          <w:p w:rsidR="00D776B3" w:rsidRPr="00612BF4" w:rsidRDefault="00D776B3" w:rsidP="0054715D">
            <w:pPr>
              <w:jc w:val="center"/>
              <w:rPr>
                <w:rFonts w:ascii="Arial" w:hAnsi="Arial" w:cs="Arial"/>
                <w:sz w:val="22"/>
                <w:szCs w:val="22"/>
              </w:rPr>
            </w:pPr>
          </w:p>
          <w:p w:rsidR="00D776B3" w:rsidRPr="00612BF4" w:rsidRDefault="00D776B3" w:rsidP="0054715D">
            <w:pPr>
              <w:jc w:val="center"/>
              <w:rPr>
                <w:rFonts w:ascii="Arial" w:hAnsi="Arial" w:cs="Arial"/>
                <w:sz w:val="22"/>
                <w:szCs w:val="22"/>
              </w:rPr>
            </w:pPr>
            <w:r w:rsidRPr="00612BF4">
              <w:rPr>
                <w:rFonts w:ascii="Arial" w:hAnsi="Arial" w:cs="Arial"/>
                <w:sz w:val="22"/>
                <w:szCs w:val="22"/>
              </w:rPr>
              <w:t>15</w:t>
            </w:r>
          </w:p>
        </w:tc>
      </w:tr>
    </w:tbl>
    <w:p w:rsidR="007416CB" w:rsidRDefault="00D776B3" w:rsidP="00D776B3">
      <w:pPr>
        <w:rPr>
          <w:sz w:val="22"/>
          <w:szCs w:val="22"/>
        </w:rPr>
        <w:sectPr w:rsidR="007416CB" w:rsidSect="00D776B3">
          <w:pgSz w:w="15840" w:h="12240" w:orient="landscape" w:code="1"/>
          <w:pgMar w:top="1701" w:right="1701" w:bottom="1701" w:left="1701" w:header="709" w:footer="709" w:gutter="0"/>
          <w:cols w:space="708"/>
          <w:titlePg/>
          <w:docGrid w:linePitch="360"/>
        </w:sectPr>
      </w:pPr>
      <w:r w:rsidRPr="00C97046">
        <w:rPr>
          <w:sz w:val="22"/>
          <w:szCs w:val="22"/>
        </w:rPr>
        <w:t>Fuent</w:t>
      </w:r>
      <w:r>
        <w:rPr>
          <w:sz w:val="22"/>
          <w:szCs w:val="22"/>
        </w:rPr>
        <w:t>e: Ferreira y Velásquez (2015</w:t>
      </w:r>
      <w:r w:rsidRPr="00C97046">
        <w:rPr>
          <w:sz w:val="22"/>
          <w:szCs w:val="22"/>
        </w:rPr>
        <w:t>)</w:t>
      </w:r>
    </w:p>
    <w:p w:rsidR="007416CB" w:rsidRDefault="007416CB" w:rsidP="007416CB">
      <w:pPr>
        <w:spacing w:line="360" w:lineRule="auto"/>
        <w:jc w:val="center"/>
        <w:rPr>
          <w:bCs/>
        </w:rPr>
      </w:pPr>
      <w:r w:rsidRPr="003879D5">
        <w:rPr>
          <w:bCs/>
          <w:noProof/>
          <w:lang w:val="es-VE" w:eastAsia="es-VE"/>
        </w:rPr>
        <w:lastRenderedPageBreak/>
        <w:drawing>
          <wp:anchor distT="0" distB="0" distL="114300" distR="114300" simplePos="0" relativeHeight="251714560" behindDoc="0" locked="0" layoutInCell="1" allowOverlap="1">
            <wp:simplePos x="0" y="0"/>
            <wp:positionH relativeFrom="column">
              <wp:posOffset>4615815</wp:posOffset>
            </wp:positionH>
            <wp:positionV relativeFrom="paragraph">
              <wp:posOffset>2540</wp:posOffset>
            </wp:positionV>
            <wp:extent cx="676275" cy="803910"/>
            <wp:effectExtent l="19050" t="0" r="9525" b="0"/>
            <wp:wrapNone/>
            <wp:docPr id="231" name="ipfPCYBdD9xqwyoLM:" descr="http://t1.gstatic.com/images?q=tbn:PCYBdD9xqwyoLM:http://bitacora.face.uc.edu.ve/bitacora/file.php/1/logo_fa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pfPCYBdD9xqwyoLM:" descr="http://t1.gstatic.com/images?q=tbn:PCYBdD9xqwyoLM:http://bitacora.face.uc.edu.ve/bitacora/file.php/1/logo_face.jpg"/>
                    <pic:cNvPicPr>
                      <a:picLocks noChangeAspect="1" noChangeArrowheads="1"/>
                    </pic:cNvPicPr>
                  </pic:nvPicPr>
                  <pic:blipFill>
                    <a:blip r:embed="rId10" cstate="print"/>
                    <a:srcRect/>
                    <a:stretch>
                      <a:fillRect/>
                    </a:stretch>
                  </pic:blipFill>
                  <pic:spPr bwMode="auto">
                    <a:xfrm>
                      <a:off x="0" y="0"/>
                      <a:ext cx="676275" cy="803910"/>
                    </a:xfrm>
                    <a:prstGeom prst="rect">
                      <a:avLst/>
                    </a:prstGeom>
                    <a:noFill/>
                    <a:ln w="9525">
                      <a:noFill/>
                      <a:miter lim="800000"/>
                      <a:headEnd/>
                      <a:tailEnd/>
                    </a:ln>
                  </pic:spPr>
                </pic:pic>
              </a:graphicData>
            </a:graphic>
          </wp:anchor>
        </w:drawing>
      </w:r>
      <w:r w:rsidRPr="003879D5">
        <w:rPr>
          <w:bCs/>
          <w:noProof/>
          <w:lang w:val="es-VE" w:eastAsia="es-VE"/>
        </w:rPr>
        <w:drawing>
          <wp:anchor distT="0" distB="0" distL="114300" distR="114300" simplePos="0" relativeHeight="251713536" behindDoc="0" locked="0" layoutInCell="1" allowOverlap="1">
            <wp:simplePos x="0" y="0"/>
            <wp:positionH relativeFrom="column">
              <wp:posOffset>139754</wp:posOffset>
            </wp:positionH>
            <wp:positionV relativeFrom="paragraph">
              <wp:posOffset>58672</wp:posOffset>
            </wp:positionV>
            <wp:extent cx="607641" cy="804232"/>
            <wp:effectExtent l="19050" t="0" r="1959" b="0"/>
            <wp:wrapNone/>
            <wp:docPr id="232" name="Imagen 2" descr="u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uc"/>
                    <pic:cNvPicPr>
                      <a:picLocks noChangeAspect="1" noChangeArrowheads="1"/>
                    </pic:cNvPicPr>
                  </pic:nvPicPr>
                  <pic:blipFill>
                    <a:blip r:embed="rId9" cstate="print"/>
                    <a:srcRect/>
                    <a:stretch>
                      <a:fillRect/>
                    </a:stretch>
                  </pic:blipFill>
                  <pic:spPr bwMode="auto">
                    <a:xfrm>
                      <a:off x="0" y="0"/>
                      <a:ext cx="607641" cy="804232"/>
                    </a:xfrm>
                    <a:prstGeom prst="rect">
                      <a:avLst/>
                    </a:prstGeom>
                    <a:noFill/>
                    <a:ln w="9525">
                      <a:noFill/>
                      <a:miter lim="800000"/>
                      <a:headEnd/>
                      <a:tailEnd/>
                    </a:ln>
                  </pic:spPr>
                </pic:pic>
              </a:graphicData>
            </a:graphic>
          </wp:anchor>
        </w:drawing>
      </w:r>
      <w:r>
        <w:rPr>
          <w:bCs/>
        </w:rPr>
        <w:t>U</w:t>
      </w:r>
      <w:r w:rsidRPr="003879D5">
        <w:rPr>
          <w:bCs/>
        </w:rPr>
        <w:t>NIVERSIDAD DE CARABOBO</w:t>
      </w:r>
    </w:p>
    <w:p w:rsidR="007416CB" w:rsidRPr="003879D5" w:rsidRDefault="007416CB" w:rsidP="007416CB">
      <w:pPr>
        <w:spacing w:after="200" w:line="360" w:lineRule="auto"/>
        <w:jc w:val="center"/>
        <w:rPr>
          <w:bCs/>
        </w:rPr>
      </w:pPr>
      <w:r w:rsidRPr="003879D5">
        <w:rPr>
          <w:bCs/>
        </w:rPr>
        <w:t>FACULTAD DE CIENCIAS DE LA EDUCACIÓN</w:t>
      </w:r>
    </w:p>
    <w:p w:rsidR="007416CB" w:rsidRPr="003879D5" w:rsidRDefault="007416CB" w:rsidP="007416CB">
      <w:pPr>
        <w:spacing w:after="200" w:line="360" w:lineRule="auto"/>
        <w:jc w:val="center"/>
        <w:rPr>
          <w:bCs/>
        </w:rPr>
      </w:pPr>
      <w:r w:rsidRPr="003879D5">
        <w:rPr>
          <w:bCs/>
        </w:rPr>
        <w:t>ESCUELA DE EDUCACIÓN</w:t>
      </w:r>
    </w:p>
    <w:p w:rsidR="007416CB" w:rsidRPr="003879D5" w:rsidRDefault="007416CB" w:rsidP="007416CB">
      <w:pPr>
        <w:spacing w:after="200" w:line="360" w:lineRule="auto"/>
        <w:jc w:val="center"/>
        <w:rPr>
          <w:bCs/>
        </w:rPr>
      </w:pPr>
      <w:r w:rsidRPr="003879D5">
        <w:rPr>
          <w:bCs/>
        </w:rPr>
        <w:t>DEPARTAMENTO DE MATEMÁTICA Y FÍSICA</w:t>
      </w:r>
    </w:p>
    <w:p w:rsidR="007416CB" w:rsidRDefault="007416CB" w:rsidP="007416CB">
      <w:pPr>
        <w:spacing w:after="200" w:line="360" w:lineRule="auto"/>
        <w:jc w:val="center"/>
        <w:rPr>
          <w:bCs/>
        </w:rPr>
      </w:pPr>
      <w:r w:rsidRPr="003879D5">
        <w:rPr>
          <w:bCs/>
        </w:rPr>
        <w:t xml:space="preserve">CÁTEDRA: </w:t>
      </w:r>
      <w:r>
        <w:rPr>
          <w:bCs/>
        </w:rPr>
        <w:t>DISEÑO DE INVESTIGACIÓN</w:t>
      </w:r>
    </w:p>
    <w:p w:rsidR="007416CB" w:rsidRDefault="007416CB" w:rsidP="007416CB">
      <w:pPr>
        <w:tabs>
          <w:tab w:val="left" w:pos="2268"/>
        </w:tabs>
        <w:spacing w:after="200" w:line="360" w:lineRule="auto"/>
        <w:rPr>
          <w:bCs/>
        </w:rPr>
      </w:pPr>
    </w:p>
    <w:p w:rsidR="007416CB" w:rsidRDefault="007416CB" w:rsidP="007416CB">
      <w:pPr>
        <w:tabs>
          <w:tab w:val="left" w:pos="2268"/>
        </w:tabs>
        <w:spacing w:after="200" w:line="360" w:lineRule="auto"/>
        <w:rPr>
          <w:bCs/>
        </w:rPr>
      </w:pPr>
      <w:r>
        <w:rPr>
          <w:bCs/>
        </w:rPr>
        <w:t>Estimado estudiante:</w:t>
      </w:r>
    </w:p>
    <w:p w:rsidR="007416CB" w:rsidRDefault="007416CB" w:rsidP="007416CB">
      <w:pPr>
        <w:tabs>
          <w:tab w:val="left" w:pos="2268"/>
        </w:tabs>
        <w:spacing w:after="200" w:line="360" w:lineRule="auto"/>
        <w:rPr>
          <w:bCs/>
        </w:rPr>
      </w:pPr>
      <w:r>
        <w:rPr>
          <w:bCs/>
        </w:rPr>
        <w:t xml:space="preserve">     La presente prueba tiene como finalidad recoger información sobre los principios de programación, contenido del programa perteneciente a la materia de Física Computacional del sexto semestre de la mención de física de la Universidad de Carabobo. Por tal motivo se le agradece su valiosa colaboración respondiendo la prueba con el mayor grado de responsabilidad; destacando que los datos aquí subministrados son confidenciales y de gran importancia para el proyecto de investigación.</w:t>
      </w:r>
    </w:p>
    <w:p w:rsidR="007416CB" w:rsidRDefault="007416CB" w:rsidP="00ED07AE">
      <w:pPr>
        <w:tabs>
          <w:tab w:val="left" w:pos="2268"/>
        </w:tabs>
        <w:spacing w:afterLines="200" w:after="480" w:line="360" w:lineRule="auto"/>
        <w:rPr>
          <w:bCs/>
        </w:rPr>
      </w:pPr>
    </w:p>
    <w:p w:rsidR="007416CB" w:rsidRDefault="007416CB" w:rsidP="00ED07AE">
      <w:pPr>
        <w:tabs>
          <w:tab w:val="left" w:pos="2268"/>
        </w:tabs>
        <w:spacing w:afterLines="200" w:after="480" w:line="360" w:lineRule="auto"/>
        <w:rPr>
          <w:bCs/>
        </w:rPr>
      </w:pPr>
      <w:r>
        <w:rPr>
          <w:bCs/>
        </w:rPr>
        <w:t xml:space="preserve">     Instrucciones generales:</w:t>
      </w:r>
    </w:p>
    <w:p w:rsidR="007416CB" w:rsidRDefault="007416CB" w:rsidP="00ED07AE">
      <w:pPr>
        <w:pStyle w:val="Prrafodelista"/>
        <w:numPr>
          <w:ilvl w:val="0"/>
          <w:numId w:val="20"/>
        </w:numPr>
        <w:tabs>
          <w:tab w:val="left" w:pos="2268"/>
        </w:tabs>
        <w:spacing w:afterLines="200" w:after="480" w:line="360" w:lineRule="auto"/>
        <w:jc w:val="both"/>
        <w:rPr>
          <w:bCs/>
        </w:rPr>
      </w:pPr>
      <w:r>
        <w:rPr>
          <w:bCs/>
        </w:rPr>
        <w:t>Lea cuidadosamente cada pregunta antes de responder.</w:t>
      </w:r>
    </w:p>
    <w:p w:rsidR="007416CB" w:rsidRDefault="007416CB" w:rsidP="00ED07AE">
      <w:pPr>
        <w:pStyle w:val="Prrafodelista"/>
        <w:numPr>
          <w:ilvl w:val="0"/>
          <w:numId w:val="20"/>
        </w:numPr>
        <w:tabs>
          <w:tab w:val="left" w:pos="2268"/>
        </w:tabs>
        <w:spacing w:afterLines="200" w:after="480" w:line="360" w:lineRule="auto"/>
        <w:jc w:val="both"/>
        <w:rPr>
          <w:bCs/>
        </w:rPr>
      </w:pPr>
      <w:r>
        <w:rPr>
          <w:bCs/>
        </w:rPr>
        <w:t>La prueba es estrictamente individual.</w:t>
      </w:r>
    </w:p>
    <w:p w:rsidR="007416CB" w:rsidRDefault="007416CB" w:rsidP="00ED07AE">
      <w:pPr>
        <w:pStyle w:val="Prrafodelista"/>
        <w:numPr>
          <w:ilvl w:val="0"/>
          <w:numId w:val="20"/>
        </w:numPr>
        <w:tabs>
          <w:tab w:val="left" w:pos="2268"/>
        </w:tabs>
        <w:spacing w:afterLines="200" w:after="480" w:line="360" w:lineRule="auto"/>
        <w:jc w:val="both"/>
        <w:rPr>
          <w:bCs/>
        </w:rPr>
      </w:pPr>
      <w:r>
        <w:rPr>
          <w:bCs/>
        </w:rPr>
        <w:t>Marque con una equis (X) la o</w:t>
      </w:r>
      <w:r w:rsidRPr="00806D62">
        <w:rPr>
          <w:bCs/>
        </w:rPr>
        <w:t>pc</w:t>
      </w:r>
      <w:r>
        <w:rPr>
          <w:bCs/>
        </w:rPr>
        <w:t>ión correcta.</w:t>
      </w:r>
    </w:p>
    <w:p w:rsidR="007416CB" w:rsidRDefault="007416CB" w:rsidP="00ED07AE">
      <w:pPr>
        <w:pStyle w:val="Prrafodelista"/>
        <w:numPr>
          <w:ilvl w:val="0"/>
          <w:numId w:val="20"/>
        </w:numPr>
        <w:tabs>
          <w:tab w:val="left" w:pos="2268"/>
        </w:tabs>
        <w:spacing w:afterLines="200" w:after="480" w:line="360" w:lineRule="auto"/>
        <w:jc w:val="both"/>
        <w:rPr>
          <w:bCs/>
        </w:rPr>
      </w:pPr>
      <w:r w:rsidRPr="00756C26">
        <w:rPr>
          <w:bCs/>
        </w:rPr>
        <w:t>Evite responder al azar.</w:t>
      </w:r>
    </w:p>
    <w:p w:rsidR="007416CB" w:rsidRDefault="007416CB" w:rsidP="00ED07AE">
      <w:pPr>
        <w:tabs>
          <w:tab w:val="left" w:pos="2268"/>
        </w:tabs>
        <w:spacing w:afterLines="200" w:after="480" w:line="360" w:lineRule="auto"/>
        <w:jc w:val="right"/>
        <w:rPr>
          <w:bCs/>
        </w:rPr>
      </w:pPr>
    </w:p>
    <w:p w:rsidR="007416CB" w:rsidRPr="00756C26" w:rsidRDefault="007416CB" w:rsidP="00ED07AE">
      <w:pPr>
        <w:tabs>
          <w:tab w:val="left" w:pos="2268"/>
        </w:tabs>
        <w:spacing w:afterLines="200" w:after="480" w:line="360" w:lineRule="auto"/>
        <w:jc w:val="right"/>
        <w:rPr>
          <w:bCs/>
        </w:rPr>
      </w:pPr>
      <w:r>
        <w:rPr>
          <w:bCs/>
        </w:rPr>
        <w:t>Gracias por su colaboración…!</w:t>
      </w:r>
    </w:p>
    <w:p w:rsidR="007416CB" w:rsidRDefault="007416CB" w:rsidP="007416CB">
      <w:pPr>
        <w:pStyle w:val="Prrafodelista"/>
        <w:spacing w:line="360" w:lineRule="auto"/>
        <w:ind w:left="426"/>
        <w:rPr>
          <w:b/>
        </w:rPr>
      </w:pPr>
    </w:p>
    <w:p w:rsidR="007416CB" w:rsidRPr="005544E2" w:rsidRDefault="007416CB" w:rsidP="003631F2">
      <w:pPr>
        <w:pStyle w:val="Prrafodelista"/>
        <w:numPr>
          <w:ilvl w:val="0"/>
          <w:numId w:val="21"/>
        </w:numPr>
        <w:spacing w:line="276" w:lineRule="auto"/>
        <w:ind w:left="426"/>
        <w:jc w:val="both"/>
        <w:rPr>
          <w:rFonts w:ascii="Arial" w:hAnsi="Arial" w:cs="Arial"/>
          <w:b/>
          <w:sz w:val="22"/>
          <w:szCs w:val="22"/>
        </w:rPr>
      </w:pPr>
      <w:r w:rsidRPr="000221F8">
        <w:rPr>
          <w:b/>
        </w:rPr>
        <w:t xml:space="preserve">Se </w:t>
      </w:r>
      <w:r w:rsidRPr="005544E2">
        <w:rPr>
          <w:rFonts w:ascii="Arial" w:hAnsi="Arial" w:cs="Arial"/>
          <w:b/>
          <w:sz w:val="22"/>
          <w:szCs w:val="22"/>
        </w:rPr>
        <w:t>define algoritmo como:</w:t>
      </w:r>
    </w:p>
    <w:tbl>
      <w:tblPr>
        <w:tblStyle w:val="Tablaconcuadrcula"/>
        <w:tblW w:w="8988" w:type="dxa"/>
        <w:tblLook w:val="04A0" w:firstRow="1" w:lastRow="0" w:firstColumn="1" w:lastColumn="0" w:noHBand="0" w:noVBand="1"/>
      </w:tblPr>
      <w:tblGrid>
        <w:gridCol w:w="8598"/>
        <w:gridCol w:w="390"/>
      </w:tblGrid>
      <w:tr w:rsidR="007416CB" w:rsidRPr="005544E2" w:rsidTr="0054715D">
        <w:tc>
          <w:tcPr>
            <w:tcW w:w="8598" w:type="dxa"/>
            <w:tcBorders>
              <w:right w:val="single" w:sz="4" w:space="0" w:color="auto"/>
            </w:tcBorders>
          </w:tcPr>
          <w:p w:rsidR="007416CB" w:rsidRPr="005544E2" w:rsidRDefault="007416CB" w:rsidP="0054715D">
            <w:pPr>
              <w:rPr>
                <w:rFonts w:ascii="Arial" w:hAnsi="Arial" w:cs="Arial"/>
                <w:sz w:val="22"/>
                <w:szCs w:val="22"/>
              </w:rPr>
            </w:pPr>
            <w:r w:rsidRPr="005544E2">
              <w:rPr>
                <w:rFonts w:ascii="Arial" w:hAnsi="Arial" w:cs="Arial"/>
                <w:sz w:val="22"/>
                <w:szCs w:val="22"/>
              </w:rPr>
              <w:t>Una serie de procedimientos para obtener un resultado</w:t>
            </w:r>
          </w:p>
        </w:tc>
        <w:tc>
          <w:tcPr>
            <w:tcW w:w="390" w:type="dxa"/>
            <w:tcBorders>
              <w:left w:val="single" w:sz="4" w:space="0" w:color="auto"/>
            </w:tcBorders>
          </w:tcPr>
          <w:p w:rsidR="007416CB" w:rsidRPr="005544E2" w:rsidRDefault="007416CB" w:rsidP="0054715D">
            <w:pPr>
              <w:rPr>
                <w:rFonts w:ascii="Arial" w:hAnsi="Arial" w:cs="Arial"/>
                <w:sz w:val="22"/>
                <w:szCs w:val="22"/>
              </w:rPr>
            </w:pPr>
          </w:p>
        </w:tc>
      </w:tr>
      <w:tr w:rsidR="007416CB" w:rsidRPr="005544E2" w:rsidTr="0054715D">
        <w:tc>
          <w:tcPr>
            <w:tcW w:w="8598" w:type="dxa"/>
            <w:tcBorders>
              <w:right w:val="single" w:sz="4" w:space="0" w:color="auto"/>
            </w:tcBorders>
          </w:tcPr>
          <w:p w:rsidR="007416CB" w:rsidRPr="005544E2" w:rsidRDefault="007416CB" w:rsidP="0054715D">
            <w:pPr>
              <w:rPr>
                <w:rFonts w:ascii="Arial" w:hAnsi="Arial" w:cs="Arial"/>
                <w:sz w:val="22"/>
                <w:szCs w:val="22"/>
              </w:rPr>
            </w:pPr>
            <w:r w:rsidRPr="005544E2">
              <w:rPr>
                <w:rFonts w:ascii="Arial" w:hAnsi="Arial" w:cs="Arial"/>
                <w:sz w:val="22"/>
                <w:szCs w:val="22"/>
              </w:rPr>
              <w:t>Un instrumento para realizar una tarea específica en la computadora</w:t>
            </w:r>
          </w:p>
        </w:tc>
        <w:tc>
          <w:tcPr>
            <w:tcW w:w="390" w:type="dxa"/>
            <w:tcBorders>
              <w:left w:val="single" w:sz="4" w:space="0" w:color="auto"/>
            </w:tcBorders>
          </w:tcPr>
          <w:p w:rsidR="007416CB" w:rsidRPr="005544E2" w:rsidRDefault="007416CB" w:rsidP="0054715D">
            <w:pPr>
              <w:rPr>
                <w:rFonts w:ascii="Arial" w:hAnsi="Arial" w:cs="Arial"/>
                <w:sz w:val="22"/>
                <w:szCs w:val="22"/>
              </w:rPr>
            </w:pPr>
          </w:p>
        </w:tc>
      </w:tr>
      <w:tr w:rsidR="007416CB" w:rsidRPr="005544E2" w:rsidTr="0054715D">
        <w:tc>
          <w:tcPr>
            <w:tcW w:w="8598" w:type="dxa"/>
            <w:tcBorders>
              <w:right w:val="single" w:sz="4" w:space="0" w:color="auto"/>
            </w:tcBorders>
          </w:tcPr>
          <w:p w:rsidR="007416CB" w:rsidRPr="005544E2" w:rsidRDefault="007416CB" w:rsidP="0054715D">
            <w:pPr>
              <w:rPr>
                <w:rFonts w:ascii="Arial" w:hAnsi="Arial" w:cs="Arial"/>
                <w:sz w:val="22"/>
                <w:szCs w:val="22"/>
              </w:rPr>
            </w:pPr>
            <w:r w:rsidRPr="005544E2">
              <w:rPr>
                <w:rFonts w:ascii="Arial" w:hAnsi="Arial" w:cs="Arial"/>
                <w:sz w:val="22"/>
                <w:szCs w:val="22"/>
              </w:rPr>
              <w:t>Un programa de computadora que se emplea para programación</w:t>
            </w:r>
          </w:p>
        </w:tc>
        <w:tc>
          <w:tcPr>
            <w:tcW w:w="390" w:type="dxa"/>
            <w:tcBorders>
              <w:left w:val="single" w:sz="4" w:space="0" w:color="auto"/>
            </w:tcBorders>
          </w:tcPr>
          <w:p w:rsidR="007416CB" w:rsidRPr="005544E2" w:rsidRDefault="007416CB" w:rsidP="0054715D">
            <w:pPr>
              <w:rPr>
                <w:rFonts w:ascii="Arial" w:hAnsi="Arial" w:cs="Arial"/>
                <w:sz w:val="22"/>
                <w:szCs w:val="22"/>
              </w:rPr>
            </w:pPr>
          </w:p>
        </w:tc>
      </w:tr>
      <w:tr w:rsidR="007416CB" w:rsidRPr="005544E2" w:rsidTr="0054715D">
        <w:tc>
          <w:tcPr>
            <w:tcW w:w="8598" w:type="dxa"/>
            <w:tcBorders>
              <w:right w:val="single" w:sz="4" w:space="0" w:color="auto"/>
            </w:tcBorders>
          </w:tcPr>
          <w:p w:rsidR="007416CB" w:rsidRPr="005544E2" w:rsidRDefault="007416CB" w:rsidP="0054715D">
            <w:pPr>
              <w:rPr>
                <w:rFonts w:ascii="Arial" w:hAnsi="Arial" w:cs="Arial"/>
                <w:sz w:val="22"/>
                <w:szCs w:val="22"/>
              </w:rPr>
            </w:pPr>
            <w:r w:rsidRPr="005544E2">
              <w:rPr>
                <w:rFonts w:ascii="Arial" w:hAnsi="Arial" w:cs="Arial"/>
                <w:sz w:val="22"/>
                <w:szCs w:val="22"/>
              </w:rPr>
              <w:t>Una lista paso por paso de instrucciones para resolver un problema particular</w:t>
            </w:r>
          </w:p>
        </w:tc>
        <w:tc>
          <w:tcPr>
            <w:tcW w:w="390" w:type="dxa"/>
            <w:tcBorders>
              <w:left w:val="single" w:sz="4" w:space="0" w:color="auto"/>
            </w:tcBorders>
            <w:vAlign w:val="center"/>
          </w:tcPr>
          <w:p w:rsidR="007416CB" w:rsidRPr="005544E2" w:rsidRDefault="007416CB" w:rsidP="0054715D">
            <w:pPr>
              <w:jc w:val="center"/>
              <w:rPr>
                <w:rFonts w:ascii="Arial" w:hAnsi="Arial" w:cs="Arial"/>
                <w:sz w:val="22"/>
                <w:szCs w:val="22"/>
              </w:rPr>
            </w:pPr>
            <w:r w:rsidRPr="005544E2">
              <w:rPr>
                <w:rFonts w:ascii="Arial" w:hAnsi="Arial" w:cs="Arial"/>
                <w:sz w:val="22"/>
                <w:szCs w:val="22"/>
              </w:rPr>
              <w:t>x</w:t>
            </w:r>
          </w:p>
        </w:tc>
      </w:tr>
      <w:tr w:rsidR="007416CB" w:rsidRPr="005544E2" w:rsidTr="0054715D">
        <w:tc>
          <w:tcPr>
            <w:tcW w:w="8598" w:type="dxa"/>
            <w:tcBorders>
              <w:right w:val="single" w:sz="4" w:space="0" w:color="auto"/>
            </w:tcBorders>
          </w:tcPr>
          <w:p w:rsidR="007416CB" w:rsidRPr="005544E2" w:rsidRDefault="007416CB" w:rsidP="0054715D">
            <w:pPr>
              <w:rPr>
                <w:rFonts w:ascii="Arial" w:hAnsi="Arial" w:cs="Arial"/>
                <w:sz w:val="22"/>
                <w:szCs w:val="22"/>
              </w:rPr>
            </w:pPr>
            <w:r w:rsidRPr="005544E2">
              <w:rPr>
                <w:rFonts w:ascii="Arial" w:hAnsi="Arial" w:cs="Arial"/>
                <w:sz w:val="22"/>
                <w:szCs w:val="22"/>
              </w:rPr>
              <w:t xml:space="preserve">Un </w:t>
            </w:r>
            <w:r w:rsidRPr="005544E2">
              <w:rPr>
                <w:rFonts w:ascii="Arial" w:hAnsi="Arial" w:cs="Arial"/>
                <w:i/>
                <w:sz w:val="22"/>
                <w:szCs w:val="22"/>
              </w:rPr>
              <w:t>software</w:t>
            </w:r>
            <w:r w:rsidRPr="005544E2">
              <w:rPr>
                <w:rFonts w:ascii="Arial" w:hAnsi="Arial" w:cs="Arial"/>
                <w:sz w:val="22"/>
                <w:szCs w:val="22"/>
              </w:rPr>
              <w:t xml:space="preserve"> usado para resolver problemas matemáticos en la </w:t>
            </w:r>
            <w:r w:rsidRPr="005544E2">
              <w:rPr>
                <w:rFonts w:ascii="Arial" w:hAnsi="Arial" w:cs="Arial"/>
                <w:i/>
                <w:sz w:val="22"/>
                <w:szCs w:val="22"/>
              </w:rPr>
              <w:t>PC</w:t>
            </w:r>
            <w:r w:rsidRPr="005544E2">
              <w:rPr>
                <w:rFonts w:ascii="Arial" w:hAnsi="Arial" w:cs="Arial"/>
                <w:sz w:val="22"/>
                <w:szCs w:val="22"/>
              </w:rPr>
              <w:t>.</w:t>
            </w:r>
          </w:p>
        </w:tc>
        <w:tc>
          <w:tcPr>
            <w:tcW w:w="390" w:type="dxa"/>
            <w:tcBorders>
              <w:left w:val="single" w:sz="4" w:space="0" w:color="auto"/>
            </w:tcBorders>
          </w:tcPr>
          <w:p w:rsidR="007416CB" w:rsidRPr="005544E2" w:rsidRDefault="007416CB" w:rsidP="0054715D">
            <w:pPr>
              <w:rPr>
                <w:rFonts w:ascii="Arial" w:hAnsi="Arial" w:cs="Arial"/>
                <w:sz w:val="22"/>
                <w:szCs w:val="22"/>
              </w:rPr>
            </w:pPr>
          </w:p>
        </w:tc>
      </w:tr>
    </w:tbl>
    <w:p w:rsidR="007416CB" w:rsidRPr="005544E2" w:rsidRDefault="007416CB" w:rsidP="007416CB">
      <w:pPr>
        <w:rPr>
          <w:rFonts w:ascii="Arial" w:hAnsi="Arial" w:cs="Arial"/>
          <w:sz w:val="22"/>
          <w:szCs w:val="22"/>
        </w:rPr>
      </w:pPr>
    </w:p>
    <w:p w:rsidR="007416CB" w:rsidRPr="005544E2" w:rsidRDefault="007416CB" w:rsidP="003631F2">
      <w:pPr>
        <w:pStyle w:val="Prrafodelista"/>
        <w:numPr>
          <w:ilvl w:val="0"/>
          <w:numId w:val="21"/>
        </w:numPr>
        <w:spacing w:line="276" w:lineRule="auto"/>
        <w:ind w:left="426"/>
        <w:jc w:val="both"/>
        <w:rPr>
          <w:rFonts w:ascii="Arial" w:hAnsi="Arial" w:cs="Arial"/>
          <w:b/>
          <w:sz w:val="22"/>
          <w:szCs w:val="22"/>
        </w:rPr>
      </w:pPr>
      <w:r w:rsidRPr="005544E2">
        <w:rPr>
          <w:rFonts w:ascii="Arial" w:hAnsi="Arial" w:cs="Arial"/>
          <w:b/>
          <w:sz w:val="22"/>
          <w:szCs w:val="22"/>
        </w:rPr>
        <w:t>Se define programa como:</w:t>
      </w:r>
    </w:p>
    <w:tbl>
      <w:tblPr>
        <w:tblStyle w:val="Tablaconcuadrcula"/>
        <w:tblW w:w="0" w:type="auto"/>
        <w:tblLook w:val="04A0" w:firstRow="1" w:lastRow="0" w:firstColumn="1" w:lastColumn="0" w:noHBand="0" w:noVBand="1"/>
      </w:tblPr>
      <w:tblGrid>
        <w:gridCol w:w="8598"/>
        <w:gridCol w:w="390"/>
      </w:tblGrid>
      <w:tr w:rsidR="007416CB" w:rsidRPr="005544E2" w:rsidTr="0054715D">
        <w:tc>
          <w:tcPr>
            <w:tcW w:w="8598" w:type="dxa"/>
            <w:tcBorders>
              <w:right w:val="single" w:sz="4" w:space="0" w:color="auto"/>
            </w:tcBorders>
          </w:tcPr>
          <w:p w:rsidR="007416CB" w:rsidRPr="005544E2" w:rsidRDefault="007416CB" w:rsidP="0054715D">
            <w:pPr>
              <w:rPr>
                <w:rFonts w:ascii="Arial" w:hAnsi="Arial" w:cs="Arial"/>
                <w:sz w:val="22"/>
                <w:szCs w:val="22"/>
              </w:rPr>
            </w:pPr>
            <w:r w:rsidRPr="005544E2">
              <w:rPr>
                <w:rFonts w:ascii="Arial" w:hAnsi="Arial" w:cs="Arial"/>
                <w:sz w:val="22"/>
                <w:szCs w:val="22"/>
              </w:rPr>
              <w:t xml:space="preserve">Una lista de instrucciones operacionales específicas que debe realizar el </w:t>
            </w:r>
            <w:r w:rsidRPr="005544E2">
              <w:rPr>
                <w:rFonts w:ascii="Arial" w:hAnsi="Arial" w:cs="Arial"/>
                <w:i/>
                <w:sz w:val="22"/>
                <w:szCs w:val="22"/>
              </w:rPr>
              <w:t>hardware</w:t>
            </w:r>
            <w:r w:rsidRPr="005544E2">
              <w:rPr>
                <w:rFonts w:ascii="Arial" w:hAnsi="Arial" w:cs="Arial"/>
                <w:sz w:val="22"/>
                <w:szCs w:val="22"/>
              </w:rPr>
              <w:t xml:space="preserve"> </w:t>
            </w:r>
          </w:p>
        </w:tc>
        <w:tc>
          <w:tcPr>
            <w:tcW w:w="390" w:type="dxa"/>
            <w:tcBorders>
              <w:left w:val="single" w:sz="4" w:space="0" w:color="auto"/>
            </w:tcBorders>
            <w:vAlign w:val="center"/>
          </w:tcPr>
          <w:p w:rsidR="007416CB" w:rsidRPr="005544E2" w:rsidRDefault="007416CB" w:rsidP="0054715D">
            <w:pPr>
              <w:jc w:val="center"/>
              <w:rPr>
                <w:rFonts w:ascii="Arial" w:hAnsi="Arial" w:cs="Arial"/>
                <w:sz w:val="22"/>
                <w:szCs w:val="22"/>
              </w:rPr>
            </w:pPr>
            <w:r w:rsidRPr="005544E2">
              <w:rPr>
                <w:rFonts w:ascii="Arial" w:hAnsi="Arial" w:cs="Arial"/>
                <w:sz w:val="22"/>
                <w:szCs w:val="22"/>
              </w:rPr>
              <w:t>x</w:t>
            </w:r>
          </w:p>
        </w:tc>
      </w:tr>
      <w:tr w:rsidR="007416CB" w:rsidRPr="005544E2" w:rsidTr="0054715D">
        <w:tc>
          <w:tcPr>
            <w:tcW w:w="8598" w:type="dxa"/>
            <w:tcBorders>
              <w:right w:val="single" w:sz="4" w:space="0" w:color="auto"/>
            </w:tcBorders>
          </w:tcPr>
          <w:p w:rsidR="007416CB" w:rsidRPr="005544E2" w:rsidRDefault="007416CB" w:rsidP="0054715D">
            <w:pPr>
              <w:rPr>
                <w:rFonts w:ascii="Arial" w:hAnsi="Arial" w:cs="Arial"/>
                <w:sz w:val="22"/>
                <w:szCs w:val="22"/>
              </w:rPr>
            </w:pPr>
            <w:r w:rsidRPr="005544E2">
              <w:rPr>
                <w:rFonts w:ascii="Arial" w:hAnsi="Arial" w:cs="Arial"/>
                <w:sz w:val="22"/>
                <w:szCs w:val="22"/>
              </w:rPr>
              <w:t xml:space="preserve">Aquellos usados por el usuario en una </w:t>
            </w:r>
            <w:r w:rsidRPr="005544E2">
              <w:rPr>
                <w:rFonts w:ascii="Arial" w:hAnsi="Arial" w:cs="Arial"/>
                <w:i/>
                <w:sz w:val="22"/>
                <w:szCs w:val="22"/>
              </w:rPr>
              <w:t>PC</w:t>
            </w:r>
            <w:r w:rsidRPr="005544E2">
              <w:rPr>
                <w:rFonts w:ascii="Arial" w:hAnsi="Arial" w:cs="Arial"/>
                <w:sz w:val="22"/>
                <w:szCs w:val="22"/>
              </w:rPr>
              <w:t xml:space="preserve"> para transcribir un trabajo</w:t>
            </w:r>
          </w:p>
        </w:tc>
        <w:tc>
          <w:tcPr>
            <w:tcW w:w="390" w:type="dxa"/>
            <w:tcBorders>
              <w:left w:val="single" w:sz="4" w:space="0" w:color="auto"/>
            </w:tcBorders>
            <w:vAlign w:val="center"/>
          </w:tcPr>
          <w:p w:rsidR="007416CB" w:rsidRPr="005544E2" w:rsidRDefault="007416CB" w:rsidP="0054715D">
            <w:pPr>
              <w:jc w:val="center"/>
              <w:rPr>
                <w:rFonts w:ascii="Arial" w:hAnsi="Arial" w:cs="Arial"/>
                <w:sz w:val="22"/>
                <w:szCs w:val="22"/>
              </w:rPr>
            </w:pPr>
          </w:p>
        </w:tc>
      </w:tr>
      <w:tr w:rsidR="007416CB" w:rsidRPr="005544E2" w:rsidTr="0054715D">
        <w:tc>
          <w:tcPr>
            <w:tcW w:w="8598" w:type="dxa"/>
            <w:tcBorders>
              <w:right w:val="single" w:sz="4" w:space="0" w:color="auto"/>
            </w:tcBorders>
          </w:tcPr>
          <w:p w:rsidR="007416CB" w:rsidRPr="005544E2" w:rsidRDefault="007416CB" w:rsidP="0054715D">
            <w:pPr>
              <w:rPr>
                <w:rFonts w:ascii="Arial" w:hAnsi="Arial" w:cs="Arial"/>
                <w:sz w:val="22"/>
                <w:szCs w:val="22"/>
              </w:rPr>
            </w:pPr>
            <w:r w:rsidRPr="005544E2">
              <w:rPr>
                <w:rFonts w:ascii="Arial" w:hAnsi="Arial" w:cs="Arial"/>
                <w:sz w:val="22"/>
                <w:szCs w:val="22"/>
              </w:rPr>
              <w:t xml:space="preserve">Una lista de instrucciones operacionales específicas que debe realizar el </w:t>
            </w:r>
            <w:r w:rsidRPr="005544E2">
              <w:rPr>
                <w:rFonts w:ascii="Arial" w:hAnsi="Arial" w:cs="Arial"/>
                <w:i/>
                <w:sz w:val="22"/>
                <w:szCs w:val="22"/>
              </w:rPr>
              <w:t>software</w:t>
            </w:r>
          </w:p>
        </w:tc>
        <w:tc>
          <w:tcPr>
            <w:tcW w:w="390" w:type="dxa"/>
            <w:tcBorders>
              <w:left w:val="single" w:sz="4" w:space="0" w:color="auto"/>
            </w:tcBorders>
            <w:vAlign w:val="center"/>
          </w:tcPr>
          <w:p w:rsidR="007416CB" w:rsidRPr="005544E2" w:rsidRDefault="007416CB" w:rsidP="0054715D">
            <w:pPr>
              <w:jc w:val="center"/>
              <w:rPr>
                <w:rFonts w:ascii="Arial" w:hAnsi="Arial" w:cs="Arial"/>
                <w:sz w:val="22"/>
                <w:szCs w:val="22"/>
              </w:rPr>
            </w:pPr>
          </w:p>
        </w:tc>
      </w:tr>
      <w:tr w:rsidR="007416CB" w:rsidRPr="005544E2" w:rsidTr="0054715D">
        <w:tc>
          <w:tcPr>
            <w:tcW w:w="8598" w:type="dxa"/>
            <w:tcBorders>
              <w:right w:val="single" w:sz="4" w:space="0" w:color="auto"/>
            </w:tcBorders>
          </w:tcPr>
          <w:p w:rsidR="007416CB" w:rsidRPr="005544E2" w:rsidRDefault="007416CB" w:rsidP="0054715D">
            <w:pPr>
              <w:rPr>
                <w:rFonts w:ascii="Arial" w:hAnsi="Arial" w:cs="Arial"/>
                <w:sz w:val="22"/>
                <w:szCs w:val="22"/>
              </w:rPr>
            </w:pPr>
            <w:r w:rsidRPr="005544E2">
              <w:rPr>
                <w:rFonts w:ascii="Arial" w:hAnsi="Arial" w:cs="Arial"/>
                <w:sz w:val="22"/>
                <w:szCs w:val="22"/>
              </w:rPr>
              <w:t>Un conjunto de datos que se introducen en Excel para llevar una nómina</w:t>
            </w:r>
          </w:p>
        </w:tc>
        <w:tc>
          <w:tcPr>
            <w:tcW w:w="390" w:type="dxa"/>
            <w:tcBorders>
              <w:left w:val="single" w:sz="4" w:space="0" w:color="auto"/>
            </w:tcBorders>
            <w:vAlign w:val="center"/>
          </w:tcPr>
          <w:p w:rsidR="007416CB" w:rsidRPr="005544E2" w:rsidRDefault="007416CB" w:rsidP="0054715D">
            <w:pPr>
              <w:jc w:val="center"/>
              <w:rPr>
                <w:rFonts w:ascii="Arial" w:hAnsi="Arial" w:cs="Arial"/>
                <w:sz w:val="22"/>
                <w:szCs w:val="22"/>
              </w:rPr>
            </w:pPr>
          </w:p>
        </w:tc>
      </w:tr>
      <w:tr w:rsidR="007416CB" w:rsidRPr="005544E2" w:rsidTr="0054715D">
        <w:tc>
          <w:tcPr>
            <w:tcW w:w="8598" w:type="dxa"/>
            <w:tcBorders>
              <w:right w:val="single" w:sz="4" w:space="0" w:color="auto"/>
            </w:tcBorders>
          </w:tcPr>
          <w:p w:rsidR="007416CB" w:rsidRPr="005544E2" w:rsidRDefault="007416CB" w:rsidP="0054715D">
            <w:pPr>
              <w:rPr>
                <w:rFonts w:ascii="Arial" w:hAnsi="Arial" w:cs="Arial"/>
                <w:sz w:val="22"/>
                <w:szCs w:val="22"/>
              </w:rPr>
            </w:pPr>
            <w:r w:rsidRPr="005544E2">
              <w:rPr>
                <w:rFonts w:ascii="Arial" w:hAnsi="Arial" w:cs="Arial"/>
                <w:sz w:val="22"/>
                <w:szCs w:val="22"/>
              </w:rPr>
              <w:t>Una lista de instrucciones operacionales específicas que debe realizar para poder programar</w:t>
            </w:r>
          </w:p>
        </w:tc>
        <w:tc>
          <w:tcPr>
            <w:tcW w:w="390" w:type="dxa"/>
            <w:tcBorders>
              <w:left w:val="single" w:sz="4" w:space="0" w:color="auto"/>
            </w:tcBorders>
            <w:vAlign w:val="center"/>
          </w:tcPr>
          <w:p w:rsidR="007416CB" w:rsidRPr="005544E2" w:rsidRDefault="007416CB" w:rsidP="0054715D">
            <w:pPr>
              <w:jc w:val="center"/>
              <w:rPr>
                <w:rFonts w:ascii="Arial" w:hAnsi="Arial" w:cs="Arial"/>
                <w:sz w:val="22"/>
                <w:szCs w:val="22"/>
              </w:rPr>
            </w:pPr>
          </w:p>
        </w:tc>
      </w:tr>
    </w:tbl>
    <w:p w:rsidR="007416CB" w:rsidRPr="005544E2" w:rsidRDefault="007416CB" w:rsidP="007416CB">
      <w:pPr>
        <w:rPr>
          <w:rFonts w:ascii="Arial" w:hAnsi="Arial" w:cs="Arial"/>
          <w:sz w:val="22"/>
          <w:szCs w:val="22"/>
        </w:rPr>
      </w:pPr>
    </w:p>
    <w:p w:rsidR="007416CB" w:rsidRPr="005544E2" w:rsidRDefault="007416CB" w:rsidP="003631F2">
      <w:pPr>
        <w:pStyle w:val="Prrafodelista"/>
        <w:numPr>
          <w:ilvl w:val="0"/>
          <w:numId w:val="21"/>
        </w:numPr>
        <w:spacing w:line="276" w:lineRule="auto"/>
        <w:ind w:left="426"/>
        <w:jc w:val="both"/>
        <w:rPr>
          <w:rFonts w:ascii="Arial" w:hAnsi="Arial" w:cs="Arial"/>
          <w:b/>
          <w:sz w:val="22"/>
          <w:szCs w:val="22"/>
        </w:rPr>
      </w:pPr>
      <w:r w:rsidRPr="005544E2">
        <w:rPr>
          <w:rFonts w:ascii="Arial" w:hAnsi="Arial" w:cs="Arial"/>
          <w:b/>
          <w:sz w:val="22"/>
          <w:szCs w:val="22"/>
        </w:rPr>
        <w:t>Los lenguajes de programación sirven para escribir programas que permiten:</w:t>
      </w:r>
    </w:p>
    <w:tbl>
      <w:tblPr>
        <w:tblStyle w:val="Tablaconcuadrcula"/>
        <w:tblW w:w="0" w:type="auto"/>
        <w:tblLook w:val="04A0" w:firstRow="1" w:lastRow="0" w:firstColumn="1" w:lastColumn="0" w:noHBand="0" w:noVBand="1"/>
      </w:tblPr>
      <w:tblGrid>
        <w:gridCol w:w="8598"/>
        <w:gridCol w:w="390"/>
      </w:tblGrid>
      <w:tr w:rsidR="007416CB" w:rsidRPr="005544E2" w:rsidTr="0054715D">
        <w:tc>
          <w:tcPr>
            <w:tcW w:w="8598" w:type="dxa"/>
            <w:tcBorders>
              <w:right w:val="single" w:sz="4" w:space="0" w:color="auto"/>
            </w:tcBorders>
          </w:tcPr>
          <w:p w:rsidR="007416CB" w:rsidRPr="005544E2" w:rsidRDefault="007416CB" w:rsidP="0054715D">
            <w:pPr>
              <w:rPr>
                <w:rFonts w:ascii="Arial" w:hAnsi="Arial" w:cs="Arial"/>
                <w:sz w:val="22"/>
                <w:szCs w:val="22"/>
              </w:rPr>
            </w:pPr>
            <w:r w:rsidRPr="005544E2">
              <w:rPr>
                <w:rFonts w:ascii="Arial" w:hAnsi="Arial" w:cs="Arial"/>
                <w:sz w:val="22"/>
                <w:szCs w:val="22"/>
              </w:rPr>
              <w:t>La comunicación usuario/máquina.</w:t>
            </w:r>
          </w:p>
        </w:tc>
        <w:tc>
          <w:tcPr>
            <w:tcW w:w="390" w:type="dxa"/>
            <w:tcBorders>
              <w:left w:val="single" w:sz="4" w:space="0" w:color="auto"/>
            </w:tcBorders>
            <w:vAlign w:val="center"/>
          </w:tcPr>
          <w:p w:rsidR="007416CB" w:rsidRPr="005544E2" w:rsidRDefault="007416CB" w:rsidP="0054715D">
            <w:pPr>
              <w:jc w:val="center"/>
              <w:rPr>
                <w:rFonts w:ascii="Arial" w:hAnsi="Arial" w:cs="Arial"/>
                <w:sz w:val="22"/>
                <w:szCs w:val="22"/>
              </w:rPr>
            </w:pPr>
            <w:r w:rsidRPr="005544E2">
              <w:rPr>
                <w:rFonts w:ascii="Arial" w:hAnsi="Arial" w:cs="Arial"/>
                <w:sz w:val="22"/>
                <w:szCs w:val="22"/>
              </w:rPr>
              <w:t>x</w:t>
            </w:r>
          </w:p>
        </w:tc>
      </w:tr>
      <w:tr w:rsidR="007416CB" w:rsidRPr="005544E2" w:rsidTr="0054715D">
        <w:tc>
          <w:tcPr>
            <w:tcW w:w="8598" w:type="dxa"/>
            <w:tcBorders>
              <w:right w:val="single" w:sz="4" w:space="0" w:color="auto"/>
            </w:tcBorders>
          </w:tcPr>
          <w:p w:rsidR="007416CB" w:rsidRPr="005544E2" w:rsidRDefault="007416CB" w:rsidP="0054715D">
            <w:pPr>
              <w:rPr>
                <w:rFonts w:ascii="Arial" w:hAnsi="Arial" w:cs="Arial"/>
                <w:sz w:val="22"/>
                <w:szCs w:val="22"/>
              </w:rPr>
            </w:pPr>
            <w:r w:rsidRPr="005544E2">
              <w:rPr>
                <w:rFonts w:ascii="Arial" w:hAnsi="Arial" w:cs="Arial"/>
                <w:sz w:val="22"/>
                <w:szCs w:val="22"/>
              </w:rPr>
              <w:t xml:space="preserve">Realizar un </w:t>
            </w:r>
            <w:r w:rsidRPr="005544E2">
              <w:rPr>
                <w:rFonts w:ascii="Arial" w:hAnsi="Arial" w:cs="Arial"/>
                <w:i/>
                <w:sz w:val="22"/>
                <w:szCs w:val="22"/>
              </w:rPr>
              <w:t>software</w:t>
            </w:r>
          </w:p>
        </w:tc>
        <w:tc>
          <w:tcPr>
            <w:tcW w:w="390" w:type="dxa"/>
            <w:tcBorders>
              <w:left w:val="single" w:sz="4" w:space="0" w:color="auto"/>
            </w:tcBorders>
            <w:vAlign w:val="center"/>
          </w:tcPr>
          <w:p w:rsidR="007416CB" w:rsidRPr="005544E2" w:rsidRDefault="007416CB" w:rsidP="0054715D">
            <w:pPr>
              <w:jc w:val="center"/>
              <w:rPr>
                <w:rFonts w:ascii="Arial" w:hAnsi="Arial" w:cs="Arial"/>
                <w:sz w:val="22"/>
                <w:szCs w:val="22"/>
              </w:rPr>
            </w:pPr>
          </w:p>
        </w:tc>
      </w:tr>
      <w:tr w:rsidR="007416CB" w:rsidRPr="005544E2" w:rsidTr="0054715D">
        <w:tc>
          <w:tcPr>
            <w:tcW w:w="8598" w:type="dxa"/>
            <w:tcBorders>
              <w:right w:val="single" w:sz="4" w:space="0" w:color="auto"/>
            </w:tcBorders>
          </w:tcPr>
          <w:p w:rsidR="007416CB" w:rsidRPr="005544E2" w:rsidRDefault="007416CB" w:rsidP="0054715D">
            <w:pPr>
              <w:rPr>
                <w:rFonts w:ascii="Arial" w:hAnsi="Arial" w:cs="Arial"/>
                <w:sz w:val="22"/>
                <w:szCs w:val="22"/>
              </w:rPr>
            </w:pPr>
            <w:r w:rsidRPr="005544E2">
              <w:rPr>
                <w:rFonts w:ascii="Arial" w:hAnsi="Arial" w:cs="Arial"/>
                <w:sz w:val="22"/>
                <w:szCs w:val="22"/>
              </w:rPr>
              <w:t>La comunicación usuario/usuario</w:t>
            </w:r>
          </w:p>
        </w:tc>
        <w:tc>
          <w:tcPr>
            <w:tcW w:w="390" w:type="dxa"/>
            <w:tcBorders>
              <w:left w:val="single" w:sz="4" w:space="0" w:color="auto"/>
            </w:tcBorders>
            <w:vAlign w:val="center"/>
          </w:tcPr>
          <w:p w:rsidR="007416CB" w:rsidRPr="005544E2" w:rsidRDefault="007416CB" w:rsidP="0054715D">
            <w:pPr>
              <w:jc w:val="center"/>
              <w:rPr>
                <w:rFonts w:ascii="Arial" w:hAnsi="Arial" w:cs="Arial"/>
                <w:sz w:val="22"/>
                <w:szCs w:val="22"/>
              </w:rPr>
            </w:pPr>
          </w:p>
        </w:tc>
      </w:tr>
      <w:tr w:rsidR="007416CB" w:rsidRPr="005544E2" w:rsidTr="0054715D">
        <w:tc>
          <w:tcPr>
            <w:tcW w:w="8598" w:type="dxa"/>
            <w:tcBorders>
              <w:right w:val="single" w:sz="4" w:space="0" w:color="auto"/>
            </w:tcBorders>
          </w:tcPr>
          <w:p w:rsidR="007416CB" w:rsidRPr="005544E2" w:rsidRDefault="007416CB" w:rsidP="0054715D">
            <w:pPr>
              <w:rPr>
                <w:rFonts w:ascii="Arial" w:hAnsi="Arial" w:cs="Arial"/>
                <w:sz w:val="22"/>
                <w:szCs w:val="22"/>
              </w:rPr>
            </w:pPr>
            <w:r w:rsidRPr="005544E2">
              <w:rPr>
                <w:rFonts w:ascii="Arial" w:hAnsi="Arial" w:cs="Arial"/>
                <w:sz w:val="22"/>
                <w:szCs w:val="22"/>
              </w:rPr>
              <w:t>La comunicación entre máquina/</w:t>
            </w:r>
            <w:r w:rsidRPr="005544E2">
              <w:rPr>
                <w:rFonts w:ascii="Arial" w:hAnsi="Arial" w:cs="Arial"/>
                <w:i/>
                <w:sz w:val="22"/>
                <w:szCs w:val="22"/>
              </w:rPr>
              <w:t>software</w:t>
            </w:r>
          </w:p>
        </w:tc>
        <w:tc>
          <w:tcPr>
            <w:tcW w:w="390" w:type="dxa"/>
            <w:tcBorders>
              <w:left w:val="single" w:sz="4" w:space="0" w:color="auto"/>
            </w:tcBorders>
            <w:vAlign w:val="center"/>
          </w:tcPr>
          <w:p w:rsidR="007416CB" w:rsidRPr="005544E2" w:rsidRDefault="007416CB" w:rsidP="0054715D">
            <w:pPr>
              <w:jc w:val="center"/>
              <w:rPr>
                <w:rFonts w:ascii="Arial" w:hAnsi="Arial" w:cs="Arial"/>
                <w:sz w:val="22"/>
                <w:szCs w:val="22"/>
              </w:rPr>
            </w:pPr>
          </w:p>
        </w:tc>
      </w:tr>
      <w:tr w:rsidR="007416CB" w:rsidRPr="005544E2" w:rsidTr="0054715D">
        <w:tc>
          <w:tcPr>
            <w:tcW w:w="8598" w:type="dxa"/>
            <w:tcBorders>
              <w:right w:val="single" w:sz="4" w:space="0" w:color="auto"/>
            </w:tcBorders>
          </w:tcPr>
          <w:p w:rsidR="007416CB" w:rsidRPr="005544E2" w:rsidRDefault="007416CB" w:rsidP="0054715D">
            <w:pPr>
              <w:rPr>
                <w:rFonts w:ascii="Arial" w:hAnsi="Arial" w:cs="Arial"/>
                <w:sz w:val="22"/>
                <w:szCs w:val="22"/>
              </w:rPr>
            </w:pPr>
            <w:r w:rsidRPr="005544E2">
              <w:rPr>
                <w:rFonts w:ascii="Arial" w:hAnsi="Arial" w:cs="Arial"/>
                <w:sz w:val="22"/>
                <w:szCs w:val="22"/>
              </w:rPr>
              <w:t>La comunicación máquina/disco duro</w:t>
            </w:r>
          </w:p>
        </w:tc>
        <w:tc>
          <w:tcPr>
            <w:tcW w:w="390" w:type="dxa"/>
            <w:tcBorders>
              <w:left w:val="single" w:sz="4" w:space="0" w:color="auto"/>
            </w:tcBorders>
            <w:vAlign w:val="center"/>
          </w:tcPr>
          <w:p w:rsidR="007416CB" w:rsidRPr="005544E2" w:rsidRDefault="007416CB" w:rsidP="0054715D">
            <w:pPr>
              <w:jc w:val="center"/>
              <w:rPr>
                <w:rFonts w:ascii="Arial" w:hAnsi="Arial" w:cs="Arial"/>
                <w:sz w:val="22"/>
                <w:szCs w:val="22"/>
              </w:rPr>
            </w:pPr>
          </w:p>
        </w:tc>
      </w:tr>
    </w:tbl>
    <w:p w:rsidR="007416CB" w:rsidRPr="005544E2" w:rsidRDefault="007416CB" w:rsidP="007416CB">
      <w:pPr>
        <w:rPr>
          <w:rFonts w:ascii="Arial" w:hAnsi="Arial" w:cs="Arial"/>
          <w:sz w:val="22"/>
          <w:szCs w:val="22"/>
        </w:rPr>
      </w:pPr>
    </w:p>
    <w:p w:rsidR="007416CB" w:rsidRPr="005544E2" w:rsidRDefault="007416CB" w:rsidP="003631F2">
      <w:pPr>
        <w:pStyle w:val="Prrafodelista"/>
        <w:numPr>
          <w:ilvl w:val="0"/>
          <w:numId w:val="21"/>
        </w:numPr>
        <w:spacing w:line="276" w:lineRule="auto"/>
        <w:ind w:left="426"/>
        <w:jc w:val="both"/>
        <w:rPr>
          <w:rFonts w:ascii="Arial" w:hAnsi="Arial" w:cs="Arial"/>
          <w:b/>
          <w:sz w:val="22"/>
          <w:szCs w:val="22"/>
        </w:rPr>
      </w:pPr>
      <w:r w:rsidRPr="005544E2">
        <w:rPr>
          <w:rFonts w:ascii="Arial" w:hAnsi="Arial" w:cs="Arial"/>
          <w:b/>
          <w:sz w:val="22"/>
          <w:szCs w:val="22"/>
        </w:rPr>
        <w:t>En la siguiente lista seleccione la opción que sólo contenga lenguajes de programación:</w:t>
      </w:r>
    </w:p>
    <w:tbl>
      <w:tblPr>
        <w:tblStyle w:val="Tablaconcuadrcula"/>
        <w:tblW w:w="0" w:type="auto"/>
        <w:tblLook w:val="04A0" w:firstRow="1" w:lastRow="0" w:firstColumn="1" w:lastColumn="0" w:noHBand="0" w:noVBand="1"/>
      </w:tblPr>
      <w:tblGrid>
        <w:gridCol w:w="8598"/>
        <w:gridCol w:w="390"/>
      </w:tblGrid>
      <w:tr w:rsidR="007416CB" w:rsidRPr="005544E2" w:rsidTr="0054715D">
        <w:tc>
          <w:tcPr>
            <w:tcW w:w="8598" w:type="dxa"/>
            <w:tcBorders>
              <w:right w:val="single" w:sz="4" w:space="0" w:color="auto"/>
            </w:tcBorders>
          </w:tcPr>
          <w:p w:rsidR="007416CB" w:rsidRPr="005544E2" w:rsidRDefault="007416CB" w:rsidP="0054715D">
            <w:pPr>
              <w:rPr>
                <w:rFonts w:ascii="Arial" w:hAnsi="Arial" w:cs="Arial"/>
                <w:i/>
                <w:sz w:val="22"/>
                <w:szCs w:val="22"/>
              </w:rPr>
            </w:pPr>
            <w:r w:rsidRPr="005544E2">
              <w:rPr>
                <w:rFonts w:ascii="Arial" w:hAnsi="Arial" w:cs="Arial"/>
                <w:i/>
                <w:sz w:val="22"/>
                <w:szCs w:val="22"/>
              </w:rPr>
              <w:t xml:space="preserve">Linux, Windows, Lenguaje C, Lenguaje C++, </w:t>
            </w:r>
            <w:proofErr w:type="spellStart"/>
            <w:r w:rsidRPr="005544E2">
              <w:rPr>
                <w:rFonts w:ascii="Arial" w:hAnsi="Arial" w:cs="Arial"/>
                <w:i/>
                <w:sz w:val="22"/>
                <w:szCs w:val="22"/>
              </w:rPr>
              <w:t>Latex</w:t>
            </w:r>
            <w:proofErr w:type="spellEnd"/>
          </w:p>
        </w:tc>
        <w:tc>
          <w:tcPr>
            <w:tcW w:w="390" w:type="dxa"/>
            <w:tcBorders>
              <w:left w:val="single" w:sz="4" w:space="0" w:color="auto"/>
            </w:tcBorders>
            <w:vAlign w:val="center"/>
          </w:tcPr>
          <w:p w:rsidR="007416CB" w:rsidRPr="005544E2" w:rsidRDefault="007416CB" w:rsidP="0054715D">
            <w:pPr>
              <w:jc w:val="center"/>
              <w:rPr>
                <w:rFonts w:ascii="Arial" w:hAnsi="Arial" w:cs="Arial"/>
                <w:sz w:val="22"/>
                <w:szCs w:val="22"/>
              </w:rPr>
            </w:pPr>
          </w:p>
        </w:tc>
      </w:tr>
      <w:tr w:rsidR="007416CB" w:rsidRPr="005544E2" w:rsidTr="0054715D">
        <w:tc>
          <w:tcPr>
            <w:tcW w:w="8598" w:type="dxa"/>
            <w:tcBorders>
              <w:right w:val="single" w:sz="4" w:space="0" w:color="auto"/>
            </w:tcBorders>
          </w:tcPr>
          <w:p w:rsidR="007416CB" w:rsidRPr="005544E2" w:rsidRDefault="007416CB" w:rsidP="0054715D">
            <w:pPr>
              <w:rPr>
                <w:rFonts w:ascii="Arial" w:hAnsi="Arial" w:cs="Arial"/>
                <w:i/>
                <w:sz w:val="22"/>
                <w:szCs w:val="22"/>
              </w:rPr>
            </w:pPr>
            <w:r w:rsidRPr="005544E2">
              <w:rPr>
                <w:rFonts w:ascii="Arial" w:hAnsi="Arial" w:cs="Arial"/>
                <w:i/>
                <w:sz w:val="22"/>
                <w:szCs w:val="22"/>
              </w:rPr>
              <w:t xml:space="preserve">Lenguaje C, Excel, </w:t>
            </w:r>
            <w:r w:rsidR="00984AC2" w:rsidRPr="005544E2">
              <w:rPr>
                <w:rFonts w:ascii="Arial" w:hAnsi="Arial" w:cs="Arial"/>
                <w:i/>
                <w:sz w:val="22"/>
                <w:szCs w:val="22"/>
              </w:rPr>
              <w:t>Python</w:t>
            </w:r>
            <w:r w:rsidRPr="005544E2">
              <w:rPr>
                <w:rFonts w:ascii="Arial" w:hAnsi="Arial" w:cs="Arial"/>
                <w:i/>
                <w:sz w:val="22"/>
                <w:szCs w:val="22"/>
              </w:rPr>
              <w:t>, Lenguaje C++, Java</w:t>
            </w:r>
          </w:p>
        </w:tc>
        <w:tc>
          <w:tcPr>
            <w:tcW w:w="390" w:type="dxa"/>
            <w:tcBorders>
              <w:left w:val="single" w:sz="4" w:space="0" w:color="auto"/>
            </w:tcBorders>
            <w:vAlign w:val="center"/>
          </w:tcPr>
          <w:p w:rsidR="007416CB" w:rsidRPr="005544E2" w:rsidRDefault="007416CB" w:rsidP="0054715D">
            <w:pPr>
              <w:jc w:val="center"/>
              <w:rPr>
                <w:rFonts w:ascii="Arial" w:hAnsi="Arial" w:cs="Arial"/>
                <w:sz w:val="22"/>
                <w:szCs w:val="22"/>
              </w:rPr>
            </w:pPr>
          </w:p>
        </w:tc>
      </w:tr>
      <w:tr w:rsidR="007416CB" w:rsidRPr="005544E2" w:rsidTr="0054715D">
        <w:tc>
          <w:tcPr>
            <w:tcW w:w="8598" w:type="dxa"/>
            <w:tcBorders>
              <w:right w:val="single" w:sz="4" w:space="0" w:color="auto"/>
            </w:tcBorders>
          </w:tcPr>
          <w:p w:rsidR="007416CB" w:rsidRPr="005544E2" w:rsidRDefault="00984AC2" w:rsidP="0054715D">
            <w:pPr>
              <w:rPr>
                <w:rFonts w:ascii="Arial" w:hAnsi="Arial" w:cs="Arial"/>
                <w:i/>
                <w:sz w:val="22"/>
                <w:szCs w:val="22"/>
              </w:rPr>
            </w:pPr>
            <w:r w:rsidRPr="005544E2">
              <w:rPr>
                <w:rFonts w:ascii="Arial" w:hAnsi="Arial" w:cs="Arial"/>
                <w:i/>
                <w:sz w:val="22"/>
                <w:szCs w:val="22"/>
              </w:rPr>
              <w:t>Python</w:t>
            </w:r>
            <w:r w:rsidR="007416CB" w:rsidRPr="005544E2">
              <w:rPr>
                <w:rFonts w:ascii="Arial" w:hAnsi="Arial" w:cs="Arial"/>
                <w:i/>
                <w:sz w:val="22"/>
                <w:szCs w:val="22"/>
              </w:rPr>
              <w:t xml:space="preserve">, Windows, Lenguaje C, Lenguaje C++, </w:t>
            </w:r>
            <w:proofErr w:type="spellStart"/>
            <w:r w:rsidR="007416CB" w:rsidRPr="005544E2">
              <w:rPr>
                <w:rFonts w:ascii="Arial" w:hAnsi="Arial" w:cs="Arial"/>
                <w:i/>
                <w:sz w:val="22"/>
                <w:szCs w:val="22"/>
              </w:rPr>
              <w:t>Latex</w:t>
            </w:r>
            <w:proofErr w:type="spellEnd"/>
          </w:p>
        </w:tc>
        <w:tc>
          <w:tcPr>
            <w:tcW w:w="390" w:type="dxa"/>
            <w:tcBorders>
              <w:left w:val="single" w:sz="4" w:space="0" w:color="auto"/>
            </w:tcBorders>
            <w:vAlign w:val="center"/>
          </w:tcPr>
          <w:p w:rsidR="007416CB" w:rsidRPr="005544E2" w:rsidRDefault="007416CB" w:rsidP="0054715D">
            <w:pPr>
              <w:jc w:val="center"/>
              <w:rPr>
                <w:rFonts w:ascii="Arial" w:hAnsi="Arial" w:cs="Arial"/>
                <w:sz w:val="22"/>
                <w:szCs w:val="22"/>
              </w:rPr>
            </w:pPr>
          </w:p>
        </w:tc>
      </w:tr>
      <w:tr w:rsidR="007416CB" w:rsidRPr="005544E2" w:rsidTr="0054715D">
        <w:tc>
          <w:tcPr>
            <w:tcW w:w="8598" w:type="dxa"/>
            <w:tcBorders>
              <w:right w:val="single" w:sz="4" w:space="0" w:color="auto"/>
            </w:tcBorders>
          </w:tcPr>
          <w:p w:rsidR="007416CB" w:rsidRPr="005544E2" w:rsidRDefault="007416CB" w:rsidP="0054715D">
            <w:pPr>
              <w:rPr>
                <w:rFonts w:ascii="Arial" w:hAnsi="Arial" w:cs="Arial"/>
                <w:i/>
                <w:sz w:val="22"/>
                <w:szCs w:val="22"/>
              </w:rPr>
            </w:pPr>
            <w:r w:rsidRPr="005544E2">
              <w:rPr>
                <w:rFonts w:ascii="Arial" w:hAnsi="Arial" w:cs="Arial"/>
                <w:i/>
                <w:sz w:val="22"/>
                <w:szCs w:val="22"/>
              </w:rPr>
              <w:t xml:space="preserve">Linux, Paint, Lenguaje C, Lenguaje C++, </w:t>
            </w:r>
            <w:proofErr w:type="spellStart"/>
            <w:r w:rsidRPr="005544E2">
              <w:rPr>
                <w:rFonts w:ascii="Arial" w:hAnsi="Arial" w:cs="Arial"/>
                <w:i/>
                <w:sz w:val="22"/>
                <w:szCs w:val="22"/>
              </w:rPr>
              <w:t>Latex</w:t>
            </w:r>
            <w:proofErr w:type="spellEnd"/>
            <w:r w:rsidRPr="005544E2">
              <w:rPr>
                <w:rFonts w:ascii="Arial" w:hAnsi="Arial" w:cs="Arial"/>
                <w:i/>
                <w:sz w:val="22"/>
                <w:szCs w:val="22"/>
              </w:rPr>
              <w:t>, Fortran</w:t>
            </w:r>
          </w:p>
        </w:tc>
        <w:tc>
          <w:tcPr>
            <w:tcW w:w="390" w:type="dxa"/>
            <w:tcBorders>
              <w:left w:val="single" w:sz="4" w:space="0" w:color="auto"/>
            </w:tcBorders>
            <w:vAlign w:val="center"/>
          </w:tcPr>
          <w:p w:rsidR="007416CB" w:rsidRPr="005544E2" w:rsidRDefault="007416CB" w:rsidP="0054715D">
            <w:pPr>
              <w:jc w:val="center"/>
              <w:rPr>
                <w:rFonts w:ascii="Arial" w:hAnsi="Arial" w:cs="Arial"/>
                <w:sz w:val="22"/>
                <w:szCs w:val="22"/>
              </w:rPr>
            </w:pPr>
          </w:p>
        </w:tc>
      </w:tr>
      <w:tr w:rsidR="007416CB" w:rsidRPr="005544E2" w:rsidTr="0054715D">
        <w:tc>
          <w:tcPr>
            <w:tcW w:w="8598" w:type="dxa"/>
            <w:tcBorders>
              <w:right w:val="single" w:sz="4" w:space="0" w:color="auto"/>
            </w:tcBorders>
          </w:tcPr>
          <w:p w:rsidR="007416CB" w:rsidRPr="005544E2" w:rsidRDefault="00984AC2" w:rsidP="0054715D">
            <w:pPr>
              <w:rPr>
                <w:rFonts w:ascii="Arial" w:hAnsi="Arial" w:cs="Arial"/>
                <w:i/>
                <w:sz w:val="22"/>
                <w:szCs w:val="22"/>
              </w:rPr>
            </w:pPr>
            <w:r w:rsidRPr="005544E2">
              <w:rPr>
                <w:rFonts w:ascii="Arial" w:hAnsi="Arial" w:cs="Arial"/>
                <w:i/>
                <w:sz w:val="22"/>
                <w:szCs w:val="22"/>
              </w:rPr>
              <w:t>Python</w:t>
            </w:r>
            <w:r w:rsidR="007416CB" w:rsidRPr="005544E2">
              <w:rPr>
                <w:rFonts w:ascii="Arial" w:hAnsi="Arial" w:cs="Arial"/>
                <w:i/>
                <w:sz w:val="22"/>
                <w:szCs w:val="22"/>
              </w:rPr>
              <w:t>, Turbo Pascal, Lenguaje C, Lenguaje C++, Fortran</w:t>
            </w:r>
          </w:p>
        </w:tc>
        <w:tc>
          <w:tcPr>
            <w:tcW w:w="390" w:type="dxa"/>
            <w:tcBorders>
              <w:left w:val="single" w:sz="4" w:space="0" w:color="auto"/>
            </w:tcBorders>
            <w:vAlign w:val="center"/>
          </w:tcPr>
          <w:p w:rsidR="007416CB" w:rsidRPr="005544E2" w:rsidRDefault="007416CB" w:rsidP="0054715D">
            <w:pPr>
              <w:jc w:val="center"/>
              <w:rPr>
                <w:rFonts w:ascii="Arial" w:hAnsi="Arial" w:cs="Arial"/>
                <w:sz w:val="22"/>
                <w:szCs w:val="22"/>
              </w:rPr>
            </w:pPr>
            <w:r w:rsidRPr="005544E2">
              <w:rPr>
                <w:rFonts w:ascii="Arial" w:hAnsi="Arial" w:cs="Arial"/>
                <w:sz w:val="22"/>
                <w:szCs w:val="22"/>
              </w:rPr>
              <w:t>x</w:t>
            </w:r>
          </w:p>
        </w:tc>
      </w:tr>
    </w:tbl>
    <w:p w:rsidR="007416CB" w:rsidRPr="005544E2" w:rsidRDefault="007416CB" w:rsidP="007416CB">
      <w:pPr>
        <w:rPr>
          <w:rFonts w:ascii="Arial" w:hAnsi="Arial" w:cs="Arial"/>
          <w:sz w:val="22"/>
          <w:szCs w:val="22"/>
        </w:rPr>
      </w:pPr>
    </w:p>
    <w:p w:rsidR="007416CB" w:rsidRPr="005544E2" w:rsidRDefault="007416CB" w:rsidP="003631F2">
      <w:pPr>
        <w:pStyle w:val="Prrafodelista"/>
        <w:numPr>
          <w:ilvl w:val="0"/>
          <w:numId w:val="21"/>
        </w:numPr>
        <w:spacing w:line="276" w:lineRule="auto"/>
        <w:ind w:left="426"/>
        <w:jc w:val="both"/>
        <w:rPr>
          <w:rFonts w:ascii="Arial" w:hAnsi="Arial" w:cs="Arial"/>
          <w:b/>
          <w:sz w:val="22"/>
          <w:szCs w:val="22"/>
        </w:rPr>
      </w:pPr>
      <w:r w:rsidRPr="005544E2">
        <w:rPr>
          <w:rFonts w:ascii="Arial" w:hAnsi="Arial" w:cs="Arial"/>
          <w:b/>
          <w:sz w:val="22"/>
          <w:szCs w:val="22"/>
        </w:rPr>
        <w:t>Un programa en pseudocódigo se define como:</w:t>
      </w:r>
    </w:p>
    <w:tbl>
      <w:tblPr>
        <w:tblStyle w:val="Tablaconcuadrcula"/>
        <w:tblW w:w="0" w:type="auto"/>
        <w:tblLook w:val="04A0" w:firstRow="1" w:lastRow="0" w:firstColumn="1" w:lastColumn="0" w:noHBand="0" w:noVBand="1"/>
      </w:tblPr>
      <w:tblGrid>
        <w:gridCol w:w="8598"/>
        <w:gridCol w:w="390"/>
      </w:tblGrid>
      <w:tr w:rsidR="007416CB" w:rsidRPr="005544E2" w:rsidTr="0054715D">
        <w:tc>
          <w:tcPr>
            <w:tcW w:w="8598" w:type="dxa"/>
            <w:tcBorders>
              <w:right w:val="single" w:sz="4" w:space="0" w:color="auto"/>
            </w:tcBorders>
          </w:tcPr>
          <w:p w:rsidR="007416CB" w:rsidRPr="005544E2" w:rsidRDefault="007416CB" w:rsidP="0054715D">
            <w:pPr>
              <w:rPr>
                <w:rFonts w:ascii="Arial" w:hAnsi="Arial" w:cs="Arial"/>
                <w:sz w:val="22"/>
                <w:szCs w:val="22"/>
              </w:rPr>
            </w:pPr>
            <w:r w:rsidRPr="005544E2">
              <w:rPr>
                <w:rFonts w:ascii="Arial" w:hAnsi="Arial" w:cs="Arial"/>
                <w:sz w:val="22"/>
                <w:szCs w:val="22"/>
              </w:rPr>
              <w:t>Un lenguaje de especificación en código binario</w:t>
            </w:r>
          </w:p>
        </w:tc>
        <w:tc>
          <w:tcPr>
            <w:tcW w:w="390" w:type="dxa"/>
            <w:tcBorders>
              <w:left w:val="single" w:sz="4" w:space="0" w:color="auto"/>
            </w:tcBorders>
            <w:vAlign w:val="center"/>
          </w:tcPr>
          <w:p w:rsidR="007416CB" w:rsidRPr="005544E2" w:rsidRDefault="007416CB" w:rsidP="0054715D">
            <w:pPr>
              <w:jc w:val="center"/>
              <w:rPr>
                <w:rFonts w:ascii="Arial" w:hAnsi="Arial" w:cs="Arial"/>
                <w:sz w:val="22"/>
                <w:szCs w:val="22"/>
              </w:rPr>
            </w:pPr>
          </w:p>
        </w:tc>
      </w:tr>
      <w:tr w:rsidR="007416CB" w:rsidRPr="005544E2" w:rsidTr="0054715D">
        <w:tc>
          <w:tcPr>
            <w:tcW w:w="8598" w:type="dxa"/>
            <w:tcBorders>
              <w:right w:val="single" w:sz="4" w:space="0" w:color="auto"/>
            </w:tcBorders>
          </w:tcPr>
          <w:p w:rsidR="007416CB" w:rsidRPr="005544E2" w:rsidRDefault="007416CB" w:rsidP="0054715D">
            <w:pPr>
              <w:rPr>
                <w:rFonts w:ascii="Arial" w:hAnsi="Arial" w:cs="Arial"/>
                <w:sz w:val="22"/>
                <w:szCs w:val="22"/>
              </w:rPr>
            </w:pPr>
            <w:r w:rsidRPr="005544E2">
              <w:rPr>
                <w:rFonts w:ascii="Arial" w:hAnsi="Arial" w:cs="Arial"/>
                <w:sz w:val="22"/>
                <w:szCs w:val="22"/>
              </w:rPr>
              <w:t>Un lenguaje de especificación o descripción de algoritmos</w:t>
            </w:r>
          </w:p>
        </w:tc>
        <w:tc>
          <w:tcPr>
            <w:tcW w:w="390" w:type="dxa"/>
            <w:tcBorders>
              <w:left w:val="single" w:sz="4" w:space="0" w:color="auto"/>
            </w:tcBorders>
            <w:vAlign w:val="center"/>
          </w:tcPr>
          <w:p w:rsidR="007416CB" w:rsidRPr="005544E2" w:rsidRDefault="007416CB" w:rsidP="0054715D">
            <w:pPr>
              <w:jc w:val="center"/>
              <w:rPr>
                <w:rFonts w:ascii="Arial" w:hAnsi="Arial" w:cs="Arial"/>
                <w:sz w:val="22"/>
                <w:szCs w:val="22"/>
              </w:rPr>
            </w:pPr>
            <w:r w:rsidRPr="005544E2">
              <w:rPr>
                <w:rFonts w:ascii="Arial" w:hAnsi="Arial" w:cs="Arial"/>
                <w:sz w:val="22"/>
                <w:szCs w:val="22"/>
              </w:rPr>
              <w:t>x</w:t>
            </w:r>
          </w:p>
        </w:tc>
      </w:tr>
      <w:tr w:rsidR="007416CB" w:rsidRPr="005544E2" w:rsidTr="0054715D">
        <w:tc>
          <w:tcPr>
            <w:tcW w:w="8598" w:type="dxa"/>
            <w:tcBorders>
              <w:right w:val="single" w:sz="4" w:space="0" w:color="auto"/>
            </w:tcBorders>
          </w:tcPr>
          <w:p w:rsidR="007416CB" w:rsidRPr="005544E2" w:rsidRDefault="007416CB" w:rsidP="0054715D">
            <w:pPr>
              <w:rPr>
                <w:rFonts w:ascii="Arial" w:hAnsi="Arial" w:cs="Arial"/>
                <w:sz w:val="22"/>
                <w:szCs w:val="22"/>
              </w:rPr>
            </w:pPr>
            <w:r w:rsidRPr="005544E2">
              <w:rPr>
                <w:rFonts w:ascii="Arial" w:hAnsi="Arial" w:cs="Arial"/>
                <w:sz w:val="22"/>
                <w:szCs w:val="22"/>
              </w:rPr>
              <w:t>Un lenguaje de especificación o descripción visual de algoritmos</w:t>
            </w:r>
          </w:p>
        </w:tc>
        <w:tc>
          <w:tcPr>
            <w:tcW w:w="390" w:type="dxa"/>
            <w:tcBorders>
              <w:left w:val="single" w:sz="4" w:space="0" w:color="auto"/>
            </w:tcBorders>
            <w:vAlign w:val="center"/>
          </w:tcPr>
          <w:p w:rsidR="007416CB" w:rsidRPr="005544E2" w:rsidRDefault="007416CB" w:rsidP="0054715D">
            <w:pPr>
              <w:jc w:val="center"/>
              <w:rPr>
                <w:rFonts w:ascii="Arial" w:hAnsi="Arial" w:cs="Arial"/>
                <w:sz w:val="22"/>
                <w:szCs w:val="22"/>
              </w:rPr>
            </w:pPr>
          </w:p>
        </w:tc>
      </w:tr>
      <w:tr w:rsidR="007416CB" w:rsidRPr="005544E2" w:rsidTr="0054715D">
        <w:tc>
          <w:tcPr>
            <w:tcW w:w="8598" w:type="dxa"/>
            <w:tcBorders>
              <w:right w:val="single" w:sz="4" w:space="0" w:color="auto"/>
            </w:tcBorders>
          </w:tcPr>
          <w:p w:rsidR="007416CB" w:rsidRPr="005544E2" w:rsidRDefault="007416CB" w:rsidP="0054715D">
            <w:pPr>
              <w:rPr>
                <w:rFonts w:ascii="Arial" w:hAnsi="Arial" w:cs="Arial"/>
                <w:sz w:val="22"/>
                <w:szCs w:val="22"/>
              </w:rPr>
            </w:pPr>
            <w:r w:rsidRPr="005544E2">
              <w:rPr>
                <w:rFonts w:ascii="Arial" w:hAnsi="Arial" w:cs="Arial"/>
                <w:sz w:val="22"/>
                <w:szCs w:val="22"/>
              </w:rPr>
              <w:t>Una técnica de resolución de problemas de algoritmos</w:t>
            </w:r>
          </w:p>
        </w:tc>
        <w:tc>
          <w:tcPr>
            <w:tcW w:w="390" w:type="dxa"/>
            <w:tcBorders>
              <w:left w:val="single" w:sz="4" w:space="0" w:color="auto"/>
            </w:tcBorders>
            <w:vAlign w:val="center"/>
          </w:tcPr>
          <w:p w:rsidR="007416CB" w:rsidRPr="005544E2" w:rsidRDefault="007416CB" w:rsidP="0054715D">
            <w:pPr>
              <w:jc w:val="center"/>
              <w:rPr>
                <w:rFonts w:ascii="Arial" w:hAnsi="Arial" w:cs="Arial"/>
                <w:sz w:val="22"/>
                <w:szCs w:val="22"/>
              </w:rPr>
            </w:pPr>
          </w:p>
        </w:tc>
      </w:tr>
      <w:tr w:rsidR="007416CB" w:rsidRPr="005544E2" w:rsidTr="0054715D">
        <w:tc>
          <w:tcPr>
            <w:tcW w:w="8598" w:type="dxa"/>
            <w:tcBorders>
              <w:right w:val="single" w:sz="4" w:space="0" w:color="auto"/>
            </w:tcBorders>
          </w:tcPr>
          <w:p w:rsidR="007416CB" w:rsidRPr="005544E2" w:rsidRDefault="007416CB" w:rsidP="0054715D">
            <w:pPr>
              <w:rPr>
                <w:rFonts w:ascii="Arial" w:hAnsi="Arial" w:cs="Arial"/>
                <w:sz w:val="22"/>
                <w:szCs w:val="22"/>
              </w:rPr>
            </w:pPr>
            <w:r w:rsidRPr="005544E2">
              <w:rPr>
                <w:rFonts w:ascii="Arial" w:hAnsi="Arial" w:cs="Arial"/>
                <w:sz w:val="22"/>
                <w:szCs w:val="22"/>
              </w:rPr>
              <w:t xml:space="preserve">Una técnica de programación en el computador en </w:t>
            </w:r>
            <w:r w:rsidRPr="005544E2">
              <w:rPr>
                <w:rFonts w:ascii="Arial" w:hAnsi="Arial" w:cs="Arial"/>
                <w:i/>
                <w:sz w:val="22"/>
                <w:szCs w:val="22"/>
              </w:rPr>
              <w:t>Lenguaje C</w:t>
            </w:r>
          </w:p>
        </w:tc>
        <w:tc>
          <w:tcPr>
            <w:tcW w:w="390" w:type="dxa"/>
            <w:tcBorders>
              <w:left w:val="single" w:sz="4" w:space="0" w:color="auto"/>
            </w:tcBorders>
            <w:vAlign w:val="center"/>
          </w:tcPr>
          <w:p w:rsidR="007416CB" w:rsidRPr="005544E2" w:rsidRDefault="007416CB" w:rsidP="0054715D">
            <w:pPr>
              <w:jc w:val="center"/>
              <w:rPr>
                <w:rFonts w:ascii="Arial" w:hAnsi="Arial" w:cs="Arial"/>
                <w:sz w:val="22"/>
                <w:szCs w:val="22"/>
              </w:rPr>
            </w:pPr>
          </w:p>
        </w:tc>
      </w:tr>
    </w:tbl>
    <w:p w:rsidR="007416CB" w:rsidRPr="005544E2" w:rsidRDefault="007416CB" w:rsidP="007416CB">
      <w:pPr>
        <w:ind w:left="708" w:hanging="708"/>
        <w:rPr>
          <w:rFonts w:ascii="Arial" w:hAnsi="Arial" w:cs="Arial"/>
          <w:sz w:val="22"/>
          <w:szCs w:val="22"/>
        </w:rPr>
      </w:pPr>
    </w:p>
    <w:p w:rsidR="007416CB" w:rsidRPr="005544E2" w:rsidRDefault="007416CB" w:rsidP="003631F2">
      <w:pPr>
        <w:pStyle w:val="Prrafodelista"/>
        <w:numPr>
          <w:ilvl w:val="0"/>
          <w:numId w:val="21"/>
        </w:numPr>
        <w:spacing w:line="276" w:lineRule="auto"/>
        <w:ind w:left="426"/>
        <w:jc w:val="both"/>
        <w:rPr>
          <w:rFonts w:ascii="Arial" w:hAnsi="Arial" w:cs="Arial"/>
          <w:b/>
          <w:sz w:val="22"/>
          <w:szCs w:val="22"/>
        </w:rPr>
      </w:pPr>
      <w:r w:rsidRPr="005544E2">
        <w:rPr>
          <w:rFonts w:ascii="Arial" w:hAnsi="Arial" w:cs="Arial"/>
          <w:b/>
          <w:sz w:val="22"/>
          <w:szCs w:val="22"/>
        </w:rPr>
        <w:t>Un programa en diagrama de flujo se define como:</w:t>
      </w:r>
    </w:p>
    <w:tbl>
      <w:tblPr>
        <w:tblStyle w:val="Tablaconcuadrcula"/>
        <w:tblW w:w="0" w:type="auto"/>
        <w:tblLook w:val="04A0" w:firstRow="1" w:lastRow="0" w:firstColumn="1" w:lastColumn="0" w:noHBand="0" w:noVBand="1"/>
      </w:tblPr>
      <w:tblGrid>
        <w:gridCol w:w="8598"/>
        <w:gridCol w:w="390"/>
      </w:tblGrid>
      <w:tr w:rsidR="007416CB" w:rsidRPr="005544E2" w:rsidTr="0054715D">
        <w:tc>
          <w:tcPr>
            <w:tcW w:w="8598" w:type="dxa"/>
            <w:tcBorders>
              <w:right w:val="single" w:sz="4" w:space="0" w:color="auto"/>
            </w:tcBorders>
          </w:tcPr>
          <w:p w:rsidR="007416CB" w:rsidRPr="005544E2" w:rsidRDefault="007416CB" w:rsidP="0054715D">
            <w:pPr>
              <w:rPr>
                <w:rFonts w:ascii="Arial" w:hAnsi="Arial" w:cs="Arial"/>
                <w:sz w:val="22"/>
                <w:szCs w:val="22"/>
              </w:rPr>
            </w:pPr>
            <w:r w:rsidRPr="005544E2">
              <w:rPr>
                <w:rFonts w:ascii="Arial" w:hAnsi="Arial" w:cs="Arial"/>
                <w:sz w:val="22"/>
                <w:szCs w:val="22"/>
              </w:rPr>
              <w:t>Una técnica de representación gráfica de un algoritmo</w:t>
            </w:r>
          </w:p>
        </w:tc>
        <w:tc>
          <w:tcPr>
            <w:tcW w:w="390" w:type="dxa"/>
            <w:tcBorders>
              <w:left w:val="single" w:sz="4" w:space="0" w:color="auto"/>
            </w:tcBorders>
            <w:vAlign w:val="center"/>
          </w:tcPr>
          <w:p w:rsidR="007416CB" w:rsidRPr="005544E2" w:rsidRDefault="007416CB" w:rsidP="0054715D">
            <w:pPr>
              <w:jc w:val="center"/>
              <w:rPr>
                <w:rFonts w:ascii="Arial" w:hAnsi="Arial" w:cs="Arial"/>
                <w:sz w:val="22"/>
                <w:szCs w:val="22"/>
              </w:rPr>
            </w:pPr>
            <w:r w:rsidRPr="005544E2">
              <w:rPr>
                <w:rFonts w:ascii="Arial" w:hAnsi="Arial" w:cs="Arial"/>
                <w:sz w:val="22"/>
                <w:szCs w:val="22"/>
              </w:rPr>
              <w:t>x</w:t>
            </w:r>
          </w:p>
        </w:tc>
      </w:tr>
      <w:tr w:rsidR="007416CB" w:rsidRPr="005544E2" w:rsidTr="0054715D">
        <w:tc>
          <w:tcPr>
            <w:tcW w:w="8598" w:type="dxa"/>
            <w:tcBorders>
              <w:right w:val="single" w:sz="4" w:space="0" w:color="auto"/>
            </w:tcBorders>
          </w:tcPr>
          <w:p w:rsidR="007416CB" w:rsidRPr="005544E2" w:rsidRDefault="007416CB" w:rsidP="0054715D">
            <w:pPr>
              <w:rPr>
                <w:rFonts w:ascii="Arial" w:hAnsi="Arial" w:cs="Arial"/>
                <w:sz w:val="22"/>
                <w:szCs w:val="22"/>
              </w:rPr>
            </w:pPr>
            <w:r w:rsidRPr="005544E2">
              <w:rPr>
                <w:rFonts w:ascii="Arial" w:hAnsi="Arial" w:cs="Arial"/>
                <w:sz w:val="22"/>
                <w:szCs w:val="22"/>
              </w:rPr>
              <w:t>Una técnica de resolución de problemas de algoritmos</w:t>
            </w:r>
          </w:p>
        </w:tc>
        <w:tc>
          <w:tcPr>
            <w:tcW w:w="390" w:type="dxa"/>
            <w:tcBorders>
              <w:left w:val="single" w:sz="4" w:space="0" w:color="auto"/>
            </w:tcBorders>
            <w:vAlign w:val="center"/>
          </w:tcPr>
          <w:p w:rsidR="007416CB" w:rsidRPr="005544E2" w:rsidRDefault="007416CB" w:rsidP="0054715D">
            <w:pPr>
              <w:jc w:val="center"/>
              <w:rPr>
                <w:rFonts w:ascii="Arial" w:hAnsi="Arial" w:cs="Arial"/>
                <w:sz w:val="22"/>
                <w:szCs w:val="22"/>
              </w:rPr>
            </w:pPr>
          </w:p>
        </w:tc>
      </w:tr>
      <w:tr w:rsidR="007416CB" w:rsidRPr="005544E2" w:rsidTr="0054715D">
        <w:tc>
          <w:tcPr>
            <w:tcW w:w="8598" w:type="dxa"/>
            <w:tcBorders>
              <w:right w:val="single" w:sz="4" w:space="0" w:color="auto"/>
            </w:tcBorders>
          </w:tcPr>
          <w:p w:rsidR="007416CB" w:rsidRPr="005544E2" w:rsidRDefault="007416CB" w:rsidP="0054715D">
            <w:pPr>
              <w:rPr>
                <w:rFonts w:ascii="Arial" w:hAnsi="Arial" w:cs="Arial"/>
                <w:sz w:val="22"/>
                <w:szCs w:val="22"/>
              </w:rPr>
            </w:pPr>
            <w:r w:rsidRPr="005544E2">
              <w:rPr>
                <w:rFonts w:ascii="Arial" w:hAnsi="Arial" w:cs="Arial"/>
                <w:sz w:val="22"/>
                <w:szCs w:val="22"/>
              </w:rPr>
              <w:t>Una técnica de transcripción de datos y algoritmos</w:t>
            </w:r>
          </w:p>
        </w:tc>
        <w:tc>
          <w:tcPr>
            <w:tcW w:w="390" w:type="dxa"/>
            <w:tcBorders>
              <w:left w:val="single" w:sz="4" w:space="0" w:color="auto"/>
            </w:tcBorders>
            <w:vAlign w:val="center"/>
          </w:tcPr>
          <w:p w:rsidR="007416CB" w:rsidRPr="005544E2" w:rsidRDefault="007416CB" w:rsidP="0054715D">
            <w:pPr>
              <w:jc w:val="center"/>
              <w:rPr>
                <w:rFonts w:ascii="Arial" w:hAnsi="Arial" w:cs="Arial"/>
                <w:sz w:val="22"/>
                <w:szCs w:val="22"/>
              </w:rPr>
            </w:pPr>
          </w:p>
        </w:tc>
      </w:tr>
      <w:tr w:rsidR="007416CB" w:rsidRPr="005544E2" w:rsidTr="0054715D">
        <w:tc>
          <w:tcPr>
            <w:tcW w:w="8598" w:type="dxa"/>
            <w:tcBorders>
              <w:right w:val="single" w:sz="4" w:space="0" w:color="auto"/>
            </w:tcBorders>
          </w:tcPr>
          <w:p w:rsidR="007416CB" w:rsidRPr="005544E2" w:rsidRDefault="007416CB" w:rsidP="0054715D">
            <w:pPr>
              <w:rPr>
                <w:rFonts w:ascii="Arial" w:hAnsi="Arial" w:cs="Arial"/>
                <w:sz w:val="22"/>
                <w:szCs w:val="22"/>
              </w:rPr>
            </w:pPr>
            <w:r w:rsidRPr="005544E2">
              <w:rPr>
                <w:rFonts w:ascii="Arial" w:hAnsi="Arial" w:cs="Arial"/>
                <w:sz w:val="22"/>
                <w:szCs w:val="22"/>
              </w:rPr>
              <w:t>Una técnica que utiliza código binario</w:t>
            </w:r>
          </w:p>
        </w:tc>
        <w:tc>
          <w:tcPr>
            <w:tcW w:w="390" w:type="dxa"/>
            <w:tcBorders>
              <w:left w:val="single" w:sz="4" w:space="0" w:color="auto"/>
            </w:tcBorders>
            <w:vAlign w:val="center"/>
          </w:tcPr>
          <w:p w:rsidR="007416CB" w:rsidRPr="005544E2" w:rsidRDefault="007416CB" w:rsidP="0054715D">
            <w:pPr>
              <w:jc w:val="center"/>
              <w:rPr>
                <w:rFonts w:ascii="Arial" w:hAnsi="Arial" w:cs="Arial"/>
                <w:sz w:val="22"/>
                <w:szCs w:val="22"/>
              </w:rPr>
            </w:pPr>
          </w:p>
        </w:tc>
      </w:tr>
      <w:tr w:rsidR="007416CB" w:rsidRPr="005544E2" w:rsidTr="0054715D">
        <w:tc>
          <w:tcPr>
            <w:tcW w:w="8598" w:type="dxa"/>
            <w:tcBorders>
              <w:right w:val="single" w:sz="4" w:space="0" w:color="auto"/>
            </w:tcBorders>
          </w:tcPr>
          <w:p w:rsidR="007416CB" w:rsidRPr="005544E2" w:rsidRDefault="007416CB" w:rsidP="0054715D">
            <w:pPr>
              <w:rPr>
                <w:rFonts w:ascii="Arial" w:hAnsi="Arial" w:cs="Arial"/>
                <w:sz w:val="22"/>
                <w:szCs w:val="22"/>
              </w:rPr>
            </w:pPr>
            <w:r w:rsidRPr="005544E2">
              <w:rPr>
                <w:rFonts w:ascii="Arial" w:hAnsi="Arial" w:cs="Arial"/>
                <w:sz w:val="22"/>
                <w:szCs w:val="22"/>
              </w:rPr>
              <w:t xml:space="preserve">Una técnica de programación en el computador en </w:t>
            </w:r>
            <w:r w:rsidRPr="005544E2">
              <w:rPr>
                <w:rFonts w:ascii="Arial" w:hAnsi="Arial" w:cs="Arial"/>
                <w:i/>
                <w:sz w:val="22"/>
                <w:szCs w:val="22"/>
              </w:rPr>
              <w:t>Lenguaje C</w:t>
            </w:r>
          </w:p>
        </w:tc>
        <w:tc>
          <w:tcPr>
            <w:tcW w:w="390" w:type="dxa"/>
            <w:tcBorders>
              <w:left w:val="single" w:sz="4" w:space="0" w:color="auto"/>
            </w:tcBorders>
            <w:vAlign w:val="center"/>
          </w:tcPr>
          <w:p w:rsidR="007416CB" w:rsidRPr="005544E2" w:rsidRDefault="007416CB" w:rsidP="0054715D">
            <w:pPr>
              <w:jc w:val="center"/>
              <w:rPr>
                <w:rFonts w:ascii="Arial" w:hAnsi="Arial" w:cs="Arial"/>
                <w:sz w:val="22"/>
                <w:szCs w:val="22"/>
              </w:rPr>
            </w:pPr>
          </w:p>
        </w:tc>
      </w:tr>
    </w:tbl>
    <w:p w:rsidR="007416CB" w:rsidRPr="005544E2" w:rsidRDefault="007416CB" w:rsidP="007416CB">
      <w:pPr>
        <w:pStyle w:val="Prrafodelista"/>
        <w:spacing w:line="276" w:lineRule="auto"/>
        <w:ind w:left="426"/>
        <w:jc w:val="both"/>
        <w:rPr>
          <w:rFonts w:ascii="Arial" w:hAnsi="Arial" w:cs="Arial"/>
          <w:b/>
          <w:sz w:val="22"/>
          <w:szCs w:val="22"/>
        </w:rPr>
      </w:pPr>
    </w:p>
    <w:p w:rsidR="007416CB" w:rsidRPr="005544E2" w:rsidRDefault="007416CB" w:rsidP="003631F2">
      <w:pPr>
        <w:pStyle w:val="Prrafodelista"/>
        <w:numPr>
          <w:ilvl w:val="0"/>
          <w:numId w:val="21"/>
        </w:numPr>
        <w:spacing w:line="276" w:lineRule="auto"/>
        <w:ind w:left="426"/>
        <w:jc w:val="both"/>
        <w:rPr>
          <w:rFonts w:ascii="Arial" w:hAnsi="Arial" w:cs="Arial"/>
          <w:b/>
          <w:sz w:val="22"/>
          <w:szCs w:val="22"/>
        </w:rPr>
      </w:pPr>
      <w:r w:rsidRPr="005544E2">
        <w:rPr>
          <w:rFonts w:ascii="Arial" w:hAnsi="Arial" w:cs="Arial"/>
          <w:b/>
          <w:sz w:val="22"/>
          <w:szCs w:val="22"/>
        </w:rPr>
        <w:lastRenderedPageBreak/>
        <w:t>Una variable se define como:</w:t>
      </w:r>
    </w:p>
    <w:tbl>
      <w:tblPr>
        <w:tblStyle w:val="Tablaconcuadrcula"/>
        <w:tblW w:w="0" w:type="auto"/>
        <w:tblLook w:val="04A0" w:firstRow="1" w:lastRow="0" w:firstColumn="1" w:lastColumn="0" w:noHBand="0" w:noVBand="1"/>
      </w:tblPr>
      <w:tblGrid>
        <w:gridCol w:w="8598"/>
        <w:gridCol w:w="390"/>
      </w:tblGrid>
      <w:tr w:rsidR="007416CB" w:rsidRPr="005544E2" w:rsidTr="0054715D">
        <w:tc>
          <w:tcPr>
            <w:tcW w:w="8598" w:type="dxa"/>
            <w:tcBorders>
              <w:right w:val="single" w:sz="4" w:space="0" w:color="auto"/>
            </w:tcBorders>
          </w:tcPr>
          <w:p w:rsidR="007416CB" w:rsidRPr="005544E2" w:rsidRDefault="007416CB" w:rsidP="0054715D">
            <w:pPr>
              <w:rPr>
                <w:rFonts w:ascii="Arial" w:hAnsi="Arial" w:cs="Arial"/>
                <w:sz w:val="22"/>
                <w:szCs w:val="22"/>
              </w:rPr>
            </w:pPr>
            <w:r w:rsidRPr="005544E2">
              <w:rPr>
                <w:rFonts w:ascii="Arial" w:hAnsi="Arial" w:cs="Arial"/>
                <w:sz w:val="22"/>
                <w:szCs w:val="22"/>
              </w:rPr>
              <w:t>Un dato que no alterna su valor</w:t>
            </w:r>
          </w:p>
        </w:tc>
        <w:tc>
          <w:tcPr>
            <w:tcW w:w="390" w:type="dxa"/>
            <w:tcBorders>
              <w:left w:val="single" w:sz="4" w:space="0" w:color="auto"/>
            </w:tcBorders>
            <w:vAlign w:val="center"/>
          </w:tcPr>
          <w:p w:rsidR="007416CB" w:rsidRPr="005544E2" w:rsidRDefault="007416CB" w:rsidP="0054715D">
            <w:pPr>
              <w:jc w:val="center"/>
              <w:rPr>
                <w:rFonts w:ascii="Arial" w:hAnsi="Arial" w:cs="Arial"/>
                <w:sz w:val="22"/>
                <w:szCs w:val="22"/>
              </w:rPr>
            </w:pPr>
          </w:p>
        </w:tc>
      </w:tr>
      <w:tr w:rsidR="007416CB" w:rsidRPr="005544E2" w:rsidTr="0054715D">
        <w:tc>
          <w:tcPr>
            <w:tcW w:w="8598" w:type="dxa"/>
            <w:tcBorders>
              <w:right w:val="single" w:sz="4" w:space="0" w:color="auto"/>
            </w:tcBorders>
          </w:tcPr>
          <w:p w:rsidR="007416CB" w:rsidRPr="005544E2" w:rsidRDefault="007416CB" w:rsidP="0054715D">
            <w:pPr>
              <w:rPr>
                <w:rFonts w:ascii="Arial" w:hAnsi="Arial" w:cs="Arial"/>
                <w:sz w:val="22"/>
                <w:szCs w:val="22"/>
              </w:rPr>
            </w:pPr>
            <w:r w:rsidRPr="005544E2">
              <w:rPr>
                <w:rFonts w:ascii="Arial" w:hAnsi="Arial" w:cs="Arial"/>
                <w:sz w:val="22"/>
                <w:szCs w:val="22"/>
              </w:rPr>
              <w:t>Un dato que puede alterar su valor</w:t>
            </w:r>
          </w:p>
        </w:tc>
        <w:tc>
          <w:tcPr>
            <w:tcW w:w="390" w:type="dxa"/>
            <w:tcBorders>
              <w:left w:val="single" w:sz="4" w:space="0" w:color="auto"/>
            </w:tcBorders>
            <w:vAlign w:val="center"/>
          </w:tcPr>
          <w:p w:rsidR="007416CB" w:rsidRPr="005544E2" w:rsidRDefault="007416CB" w:rsidP="0054715D">
            <w:pPr>
              <w:jc w:val="center"/>
              <w:rPr>
                <w:rFonts w:ascii="Arial" w:hAnsi="Arial" w:cs="Arial"/>
                <w:sz w:val="22"/>
                <w:szCs w:val="22"/>
              </w:rPr>
            </w:pPr>
          </w:p>
        </w:tc>
      </w:tr>
      <w:tr w:rsidR="007416CB" w:rsidRPr="005544E2" w:rsidTr="0054715D">
        <w:tc>
          <w:tcPr>
            <w:tcW w:w="8598" w:type="dxa"/>
            <w:tcBorders>
              <w:right w:val="single" w:sz="4" w:space="0" w:color="auto"/>
            </w:tcBorders>
          </w:tcPr>
          <w:p w:rsidR="007416CB" w:rsidRPr="005544E2" w:rsidRDefault="007416CB" w:rsidP="0054715D">
            <w:pPr>
              <w:rPr>
                <w:rFonts w:ascii="Arial" w:hAnsi="Arial" w:cs="Arial"/>
                <w:sz w:val="22"/>
                <w:szCs w:val="22"/>
              </w:rPr>
            </w:pPr>
            <w:r w:rsidRPr="005544E2">
              <w:rPr>
                <w:rFonts w:ascii="Arial" w:hAnsi="Arial" w:cs="Arial"/>
                <w:sz w:val="22"/>
                <w:szCs w:val="22"/>
              </w:rPr>
              <w:t>Un valor que cambia durante la ejecución de un programa</w:t>
            </w:r>
          </w:p>
        </w:tc>
        <w:tc>
          <w:tcPr>
            <w:tcW w:w="390" w:type="dxa"/>
            <w:tcBorders>
              <w:left w:val="single" w:sz="4" w:space="0" w:color="auto"/>
            </w:tcBorders>
            <w:vAlign w:val="center"/>
          </w:tcPr>
          <w:p w:rsidR="007416CB" w:rsidRPr="005544E2" w:rsidRDefault="007416CB" w:rsidP="0054715D">
            <w:pPr>
              <w:jc w:val="center"/>
              <w:rPr>
                <w:rFonts w:ascii="Arial" w:hAnsi="Arial" w:cs="Arial"/>
                <w:sz w:val="22"/>
                <w:szCs w:val="22"/>
              </w:rPr>
            </w:pPr>
            <w:r w:rsidRPr="005544E2">
              <w:rPr>
                <w:rFonts w:ascii="Arial" w:hAnsi="Arial" w:cs="Arial"/>
                <w:sz w:val="22"/>
                <w:szCs w:val="22"/>
              </w:rPr>
              <w:t>x</w:t>
            </w:r>
          </w:p>
        </w:tc>
      </w:tr>
      <w:tr w:rsidR="007416CB" w:rsidRPr="005544E2" w:rsidTr="0054715D">
        <w:tc>
          <w:tcPr>
            <w:tcW w:w="8598" w:type="dxa"/>
            <w:tcBorders>
              <w:right w:val="single" w:sz="4" w:space="0" w:color="auto"/>
            </w:tcBorders>
          </w:tcPr>
          <w:p w:rsidR="007416CB" w:rsidRPr="005544E2" w:rsidRDefault="007416CB" w:rsidP="0054715D">
            <w:pPr>
              <w:rPr>
                <w:rFonts w:ascii="Arial" w:hAnsi="Arial" w:cs="Arial"/>
                <w:sz w:val="22"/>
                <w:szCs w:val="22"/>
              </w:rPr>
            </w:pPr>
            <w:r w:rsidRPr="005544E2">
              <w:rPr>
                <w:rFonts w:ascii="Arial" w:hAnsi="Arial" w:cs="Arial"/>
                <w:sz w:val="22"/>
                <w:szCs w:val="22"/>
              </w:rPr>
              <w:t>Un espacio para almacenar datos no modificables en la memoria de un computador</w:t>
            </w:r>
          </w:p>
        </w:tc>
        <w:tc>
          <w:tcPr>
            <w:tcW w:w="390" w:type="dxa"/>
            <w:tcBorders>
              <w:left w:val="single" w:sz="4" w:space="0" w:color="auto"/>
            </w:tcBorders>
            <w:vAlign w:val="center"/>
          </w:tcPr>
          <w:p w:rsidR="007416CB" w:rsidRPr="005544E2" w:rsidRDefault="007416CB" w:rsidP="0054715D">
            <w:pPr>
              <w:jc w:val="center"/>
              <w:rPr>
                <w:rFonts w:ascii="Arial" w:hAnsi="Arial" w:cs="Arial"/>
                <w:sz w:val="22"/>
                <w:szCs w:val="22"/>
              </w:rPr>
            </w:pPr>
          </w:p>
        </w:tc>
      </w:tr>
      <w:tr w:rsidR="007416CB" w:rsidRPr="005544E2" w:rsidTr="0054715D">
        <w:tc>
          <w:tcPr>
            <w:tcW w:w="8598" w:type="dxa"/>
            <w:tcBorders>
              <w:right w:val="single" w:sz="4" w:space="0" w:color="auto"/>
            </w:tcBorders>
          </w:tcPr>
          <w:p w:rsidR="007416CB" w:rsidRPr="005544E2" w:rsidRDefault="007416CB" w:rsidP="0054715D">
            <w:pPr>
              <w:rPr>
                <w:rFonts w:ascii="Arial" w:hAnsi="Arial" w:cs="Arial"/>
                <w:sz w:val="22"/>
                <w:szCs w:val="22"/>
              </w:rPr>
            </w:pPr>
            <w:r w:rsidRPr="005544E2">
              <w:rPr>
                <w:rFonts w:ascii="Arial" w:hAnsi="Arial" w:cs="Arial"/>
                <w:sz w:val="22"/>
                <w:szCs w:val="22"/>
              </w:rPr>
              <w:t>Al igual que en matemática, un dato al que se le asigna un valor</w:t>
            </w:r>
          </w:p>
        </w:tc>
        <w:tc>
          <w:tcPr>
            <w:tcW w:w="390" w:type="dxa"/>
            <w:tcBorders>
              <w:left w:val="single" w:sz="4" w:space="0" w:color="auto"/>
            </w:tcBorders>
            <w:vAlign w:val="center"/>
          </w:tcPr>
          <w:p w:rsidR="007416CB" w:rsidRPr="005544E2" w:rsidRDefault="007416CB" w:rsidP="0054715D">
            <w:pPr>
              <w:jc w:val="center"/>
              <w:rPr>
                <w:rFonts w:ascii="Arial" w:hAnsi="Arial" w:cs="Arial"/>
                <w:sz w:val="22"/>
                <w:szCs w:val="22"/>
              </w:rPr>
            </w:pPr>
          </w:p>
        </w:tc>
      </w:tr>
    </w:tbl>
    <w:p w:rsidR="007416CB" w:rsidRPr="005544E2" w:rsidRDefault="007416CB" w:rsidP="007416CB">
      <w:pPr>
        <w:ind w:left="708" w:hanging="708"/>
        <w:rPr>
          <w:rFonts w:ascii="Arial" w:hAnsi="Arial" w:cs="Arial"/>
          <w:sz w:val="22"/>
          <w:szCs w:val="22"/>
        </w:rPr>
      </w:pPr>
    </w:p>
    <w:p w:rsidR="007416CB" w:rsidRPr="005544E2" w:rsidRDefault="007416CB" w:rsidP="003631F2">
      <w:pPr>
        <w:pStyle w:val="Prrafodelista"/>
        <w:numPr>
          <w:ilvl w:val="0"/>
          <w:numId w:val="21"/>
        </w:numPr>
        <w:spacing w:line="276" w:lineRule="auto"/>
        <w:ind w:left="426"/>
        <w:jc w:val="both"/>
        <w:rPr>
          <w:rFonts w:ascii="Arial" w:hAnsi="Arial" w:cs="Arial"/>
          <w:b/>
          <w:sz w:val="22"/>
          <w:szCs w:val="22"/>
        </w:rPr>
      </w:pPr>
      <w:r w:rsidRPr="005544E2">
        <w:rPr>
          <w:rFonts w:ascii="Arial" w:hAnsi="Arial" w:cs="Arial"/>
          <w:b/>
          <w:sz w:val="22"/>
          <w:szCs w:val="22"/>
        </w:rPr>
        <w:t>Una constante se define como:</w:t>
      </w:r>
    </w:p>
    <w:tbl>
      <w:tblPr>
        <w:tblStyle w:val="Tablaconcuadrcula"/>
        <w:tblW w:w="8988" w:type="dxa"/>
        <w:tblLook w:val="04A0" w:firstRow="1" w:lastRow="0" w:firstColumn="1" w:lastColumn="0" w:noHBand="0" w:noVBand="1"/>
      </w:tblPr>
      <w:tblGrid>
        <w:gridCol w:w="8598"/>
        <w:gridCol w:w="390"/>
      </w:tblGrid>
      <w:tr w:rsidR="007416CB" w:rsidRPr="005544E2" w:rsidTr="0054715D">
        <w:tc>
          <w:tcPr>
            <w:tcW w:w="8598" w:type="dxa"/>
            <w:tcBorders>
              <w:right w:val="single" w:sz="4" w:space="0" w:color="auto"/>
            </w:tcBorders>
          </w:tcPr>
          <w:p w:rsidR="007416CB" w:rsidRPr="005544E2" w:rsidRDefault="007416CB" w:rsidP="0054715D">
            <w:pPr>
              <w:rPr>
                <w:rFonts w:ascii="Arial" w:hAnsi="Arial" w:cs="Arial"/>
                <w:sz w:val="22"/>
                <w:szCs w:val="22"/>
              </w:rPr>
            </w:pPr>
            <w:r w:rsidRPr="005544E2">
              <w:rPr>
                <w:rFonts w:ascii="Arial" w:hAnsi="Arial" w:cs="Arial"/>
                <w:sz w:val="22"/>
                <w:szCs w:val="22"/>
              </w:rPr>
              <w:t>Un espacio para almacenar datos modificables en la memoria de un computador</w:t>
            </w:r>
          </w:p>
        </w:tc>
        <w:tc>
          <w:tcPr>
            <w:tcW w:w="390" w:type="dxa"/>
            <w:tcBorders>
              <w:left w:val="single" w:sz="4" w:space="0" w:color="auto"/>
            </w:tcBorders>
            <w:vAlign w:val="center"/>
          </w:tcPr>
          <w:p w:rsidR="007416CB" w:rsidRPr="005544E2" w:rsidRDefault="007416CB" w:rsidP="0054715D">
            <w:pPr>
              <w:jc w:val="center"/>
              <w:rPr>
                <w:rFonts w:ascii="Arial" w:hAnsi="Arial" w:cs="Arial"/>
                <w:sz w:val="22"/>
                <w:szCs w:val="22"/>
              </w:rPr>
            </w:pPr>
          </w:p>
        </w:tc>
      </w:tr>
      <w:tr w:rsidR="007416CB" w:rsidRPr="005544E2" w:rsidTr="0054715D">
        <w:tc>
          <w:tcPr>
            <w:tcW w:w="8598" w:type="dxa"/>
            <w:tcBorders>
              <w:right w:val="single" w:sz="4" w:space="0" w:color="auto"/>
            </w:tcBorders>
          </w:tcPr>
          <w:p w:rsidR="007416CB" w:rsidRPr="005544E2" w:rsidRDefault="007416CB" w:rsidP="00D779B0">
            <w:pPr>
              <w:rPr>
                <w:rFonts w:ascii="Arial" w:hAnsi="Arial" w:cs="Arial"/>
                <w:sz w:val="22"/>
                <w:szCs w:val="22"/>
              </w:rPr>
            </w:pPr>
            <w:r w:rsidRPr="005544E2">
              <w:rPr>
                <w:rFonts w:ascii="Arial" w:hAnsi="Arial" w:cs="Arial"/>
                <w:sz w:val="22"/>
                <w:szCs w:val="22"/>
              </w:rPr>
              <w:t xml:space="preserve">Un espacio para almacenar datos no modificables en la memoria de un </w:t>
            </w:r>
            <w:r w:rsidR="00D779B0" w:rsidRPr="005544E2">
              <w:rPr>
                <w:rFonts w:ascii="Arial" w:hAnsi="Arial" w:cs="Arial"/>
                <w:sz w:val="22"/>
                <w:szCs w:val="22"/>
              </w:rPr>
              <w:t>computador</w:t>
            </w:r>
          </w:p>
        </w:tc>
        <w:tc>
          <w:tcPr>
            <w:tcW w:w="390" w:type="dxa"/>
            <w:tcBorders>
              <w:left w:val="single" w:sz="4" w:space="0" w:color="auto"/>
            </w:tcBorders>
            <w:vAlign w:val="center"/>
          </w:tcPr>
          <w:p w:rsidR="007416CB" w:rsidRPr="005544E2" w:rsidRDefault="007416CB" w:rsidP="0054715D">
            <w:pPr>
              <w:jc w:val="center"/>
              <w:rPr>
                <w:rFonts w:ascii="Arial" w:hAnsi="Arial" w:cs="Arial"/>
                <w:sz w:val="22"/>
                <w:szCs w:val="22"/>
              </w:rPr>
            </w:pPr>
          </w:p>
        </w:tc>
      </w:tr>
      <w:tr w:rsidR="007416CB" w:rsidRPr="005544E2" w:rsidTr="0054715D">
        <w:tc>
          <w:tcPr>
            <w:tcW w:w="8598" w:type="dxa"/>
            <w:tcBorders>
              <w:right w:val="single" w:sz="4" w:space="0" w:color="auto"/>
            </w:tcBorders>
          </w:tcPr>
          <w:p w:rsidR="007416CB" w:rsidRPr="005544E2" w:rsidRDefault="007416CB" w:rsidP="0054715D">
            <w:pPr>
              <w:rPr>
                <w:rFonts w:ascii="Arial" w:hAnsi="Arial" w:cs="Arial"/>
                <w:sz w:val="22"/>
                <w:szCs w:val="22"/>
              </w:rPr>
            </w:pPr>
            <w:r w:rsidRPr="005544E2">
              <w:rPr>
                <w:rFonts w:ascii="Arial" w:hAnsi="Arial" w:cs="Arial"/>
                <w:sz w:val="22"/>
                <w:szCs w:val="22"/>
              </w:rPr>
              <w:t>Un dato que puede alterar su valor en todo el programa</w:t>
            </w:r>
          </w:p>
        </w:tc>
        <w:tc>
          <w:tcPr>
            <w:tcW w:w="390" w:type="dxa"/>
            <w:tcBorders>
              <w:left w:val="single" w:sz="4" w:space="0" w:color="auto"/>
            </w:tcBorders>
            <w:vAlign w:val="center"/>
          </w:tcPr>
          <w:p w:rsidR="007416CB" w:rsidRPr="005544E2" w:rsidRDefault="007416CB" w:rsidP="0054715D">
            <w:pPr>
              <w:jc w:val="center"/>
              <w:rPr>
                <w:rFonts w:ascii="Arial" w:hAnsi="Arial" w:cs="Arial"/>
                <w:sz w:val="22"/>
                <w:szCs w:val="22"/>
              </w:rPr>
            </w:pPr>
          </w:p>
        </w:tc>
      </w:tr>
      <w:tr w:rsidR="007416CB" w:rsidRPr="005544E2" w:rsidTr="0054715D">
        <w:tc>
          <w:tcPr>
            <w:tcW w:w="8598" w:type="dxa"/>
            <w:tcBorders>
              <w:right w:val="single" w:sz="4" w:space="0" w:color="auto"/>
            </w:tcBorders>
          </w:tcPr>
          <w:p w:rsidR="007416CB" w:rsidRPr="005544E2" w:rsidRDefault="007416CB" w:rsidP="0054715D">
            <w:pPr>
              <w:rPr>
                <w:rFonts w:ascii="Arial" w:hAnsi="Arial" w:cs="Arial"/>
                <w:sz w:val="22"/>
                <w:szCs w:val="22"/>
              </w:rPr>
            </w:pPr>
            <w:r w:rsidRPr="005544E2">
              <w:rPr>
                <w:rFonts w:ascii="Arial" w:hAnsi="Arial" w:cs="Arial"/>
                <w:sz w:val="22"/>
                <w:szCs w:val="22"/>
              </w:rPr>
              <w:t>Un valor que no cambian durante la ejecución de un programa</w:t>
            </w:r>
          </w:p>
        </w:tc>
        <w:tc>
          <w:tcPr>
            <w:tcW w:w="390" w:type="dxa"/>
            <w:tcBorders>
              <w:left w:val="single" w:sz="4" w:space="0" w:color="auto"/>
            </w:tcBorders>
            <w:vAlign w:val="center"/>
          </w:tcPr>
          <w:p w:rsidR="007416CB" w:rsidRPr="005544E2" w:rsidRDefault="007416CB" w:rsidP="0054715D">
            <w:pPr>
              <w:jc w:val="center"/>
              <w:rPr>
                <w:rFonts w:ascii="Arial" w:hAnsi="Arial" w:cs="Arial"/>
                <w:sz w:val="22"/>
                <w:szCs w:val="22"/>
              </w:rPr>
            </w:pPr>
            <w:r w:rsidRPr="005544E2">
              <w:rPr>
                <w:rFonts w:ascii="Arial" w:hAnsi="Arial" w:cs="Arial"/>
                <w:sz w:val="22"/>
                <w:szCs w:val="22"/>
              </w:rPr>
              <w:t>x</w:t>
            </w:r>
          </w:p>
        </w:tc>
      </w:tr>
      <w:tr w:rsidR="007416CB" w:rsidRPr="005544E2" w:rsidTr="0054715D">
        <w:tc>
          <w:tcPr>
            <w:tcW w:w="8598" w:type="dxa"/>
            <w:tcBorders>
              <w:right w:val="single" w:sz="4" w:space="0" w:color="auto"/>
            </w:tcBorders>
          </w:tcPr>
          <w:p w:rsidR="007416CB" w:rsidRPr="005544E2" w:rsidRDefault="007416CB" w:rsidP="0054715D">
            <w:pPr>
              <w:rPr>
                <w:rFonts w:ascii="Arial" w:hAnsi="Arial" w:cs="Arial"/>
                <w:sz w:val="22"/>
                <w:szCs w:val="22"/>
              </w:rPr>
            </w:pPr>
            <w:r w:rsidRPr="005544E2">
              <w:rPr>
                <w:rFonts w:ascii="Arial" w:hAnsi="Arial" w:cs="Arial"/>
                <w:sz w:val="22"/>
                <w:szCs w:val="22"/>
              </w:rPr>
              <w:t xml:space="preserve">Un número dado por el usuario en un programa </w:t>
            </w:r>
          </w:p>
        </w:tc>
        <w:tc>
          <w:tcPr>
            <w:tcW w:w="390" w:type="dxa"/>
            <w:tcBorders>
              <w:left w:val="single" w:sz="4" w:space="0" w:color="auto"/>
            </w:tcBorders>
            <w:vAlign w:val="center"/>
          </w:tcPr>
          <w:p w:rsidR="007416CB" w:rsidRPr="005544E2" w:rsidRDefault="007416CB" w:rsidP="0054715D">
            <w:pPr>
              <w:jc w:val="center"/>
              <w:rPr>
                <w:rFonts w:ascii="Arial" w:hAnsi="Arial" w:cs="Arial"/>
                <w:sz w:val="22"/>
                <w:szCs w:val="22"/>
              </w:rPr>
            </w:pPr>
          </w:p>
        </w:tc>
      </w:tr>
    </w:tbl>
    <w:p w:rsidR="007416CB" w:rsidRPr="005544E2" w:rsidRDefault="007416CB" w:rsidP="007416CB">
      <w:pPr>
        <w:rPr>
          <w:rFonts w:ascii="Arial" w:hAnsi="Arial" w:cs="Arial"/>
          <w:b/>
          <w:sz w:val="22"/>
          <w:szCs w:val="22"/>
        </w:rPr>
      </w:pPr>
    </w:p>
    <w:p w:rsidR="007416CB" w:rsidRPr="005544E2" w:rsidRDefault="007416CB" w:rsidP="003631F2">
      <w:pPr>
        <w:pStyle w:val="Prrafodelista"/>
        <w:numPr>
          <w:ilvl w:val="0"/>
          <w:numId w:val="21"/>
        </w:numPr>
        <w:spacing w:line="276" w:lineRule="auto"/>
        <w:ind w:left="426"/>
        <w:jc w:val="both"/>
        <w:rPr>
          <w:rFonts w:ascii="Arial" w:hAnsi="Arial" w:cs="Arial"/>
          <w:b/>
          <w:sz w:val="22"/>
          <w:szCs w:val="22"/>
        </w:rPr>
      </w:pPr>
      <w:r w:rsidRPr="005544E2">
        <w:rPr>
          <w:rFonts w:ascii="Arial" w:hAnsi="Arial" w:cs="Arial"/>
          <w:b/>
          <w:sz w:val="22"/>
          <w:szCs w:val="22"/>
        </w:rPr>
        <w:t>Seleccione de la siguiente lista la opción que contenga únicamente operadores aritméticos:</w:t>
      </w:r>
    </w:p>
    <w:tbl>
      <w:tblPr>
        <w:tblStyle w:val="Tablaconcuadrcula"/>
        <w:tblW w:w="0" w:type="auto"/>
        <w:tblLook w:val="04A0" w:firstRow="1" w:lastRow="0" w:firstColumn="1" w:lastColumn="0" w:noHBand="0" w:noVBand="1"/>
      </w:tblPr>
      <w:tblGrid>
        <w:gridCol w:w="8598"/>
        <w:gridCol w:w="390"/>
      </w:tblGrid>
      <w:tr w:rsidR="007416CB" w:rsidRPr="005544E2" w:rsidTr="0054715D">
        <w:tc>
          <w:tcPr>
            <w:tcW w:w="8598" w:type="dxa"/>
            <w:tcBorders>
              <w:right w:val="single" w:sz="4" w:space="0" w:color="auto"/>
            </w:tcBorders>
          </w:tcPr>
          <w:p w:rsidR="007416CB" w:rsidRPr="005544E2" w:rsidRDefault="007416CB" w:rsidP="0054715D">
            <w:pPr>
              <w:rPr>
                <w:rFonts w:ascii="Arial" w:hAnsi="Arial" w:cs="Arial"/>
                <w:sz w:val="22"/>
                <w:szCs w:val="22"/>
              </w:rPr>
            </w:pPr>
            <w:r w:rsidRPr="005544E2">
              <w:rPr>
                <w:rFonts w:ascii="Arial" w:hAnsi="Arial" w:cs="Arial"/>
                <w:sz w:val="22"/>
                <w:szCs w:val="22"/>
              </w:rPr>
              <w:t>( ), {} , [] , &lt; , &gt;</w:t>
            </w:r>
          </w:p>
        </w:tc>
        <w:tc>
          <w:tcPr>
            <w:tcW w:w="390" w:type="dxa"/>
            <w:tcBorders>
              <w:left w:val="single" w:sz="4" w:space="0" w:color="auto"/>
            </w:tcBorders>
            <w:vAlign w:val="center"/>
          </w:tcPr>
          <w:p w:rsidR="007416CB" w:rsidRPr="005544E2" w:rsidRDefault="007416CB" w:rsidP="0054715D">
            <w:pPr>
              <w:jc w:val="center"/>
              <w:rPr>
                <w:rFonts w:ascii="Arial" w:hAnsi="Arial" w:cs="Arial"/>
                <w:sz w:val="22"/>
                <w:szCs w:val="22"/>
              </w:rPr>
            </w:pPr>
          </w:p>
        </w:tc>
      </w:tr>
      <w:tr w:rsidR="007416CB" w:rsidRPr="005544E2" w:rsidTr="0054715D">
        <w:tc>
          <w:tcPr>
            <w:tcW w:w="8598" w:type="dxa"/>
            <w:tcBorders>
              <w:right w:val="single" w:sz="4" w:space="0" w:color="auto"/>
            </w:tcBorders>
          </w:tcPr>
          <w:p w:rsidR="007416CB" w:rsidRPr="005544E2" w:rsidRDefault="007416CB" w:rsidP="0054715D">
            <w:pPr>
              <w:rPr>
                <w:rFonts w:ascii="Arial" w:hAnsi="Arial" w:cs="Arial"/>
                <w:sz w:val="22"/>
                <w:szCs w:val="22"/>
              </w:rPr>
            </w:pPr>
            <w:r w:rsidRPr="005544E2">
              <w:rPr>
                <w:rFonts w:ascii="Arial" w:hAnsi="Arial" w:cs="Arial"/>
                <w:sz w:val="22"/>
                <w:szCs w:val="22"/>
              </w:rPr>
              <w:t>¿ , ? , “, ¡ , %</w:t>
            </w:r>
          </w:p>
        </w:tc>
        <w:tc>
          <w:tcPr>
            <w:tcW w:w="390" w:type="dxa"/>
            <w:tcBorders>
              <w:left w:val="single" w:sz="4" w:space="0" w:color="auto"/>
            </w:tcBorders>
            <w:vAlign w:val="center"/>
          </w:tcPr>
          <w:p w:rsidR="007416CB" w:rsidRPr="005544E2" w:rsidRDefault="007416CB" w:rsidP="0054715D">
            <w:pPr>
              <w:jc w:val="center"/>
              <w:rPr>
                <w:rFonts w:ascii="Arial" w:hAnsi="Arial" w:cs="Arial"/>
                <w:sz w:val="22"/>
                <w:szCs w:val="22"/>
              </w:rPr>
            </w:pPr>
          </w:p>
        </w:tc>
      </w:tr>
      <w:tr w:rsidR="007416CB" w:rsidRPr="005544E2" w:rsidTr="0054715D">
        <w:tc>
          <w:tcPr>
            <w:tcW w:w="8598" w:type="dxa"/>
            <w:tcBorders>
              <w:right w:val="single" w:sz="4" w:space="0" w:color="auto"/>
            </w:tcBorders>
          </w:tcPr>
          <w:p w:rsidR="007416CB" w:rsidRPr="005544E2" w:rsidRDefault="007416CB" w:rsidP="0054715D">
            <w:pPr>
              <w:rPr>
                <w:rFonts w:ascii="Arial" w:hAnsi="Arial" w:cs="Arial"/>
                <w:sz w:val="22"/>
                <w:szCs w:val="22"/>
              </w:rPr>
            </w:pPr>
            <w:r w:rsidRPr="005544E2">
              <w:rPr>
                <w:rFonts w:ascii="Arial" w:hAnsi="Arial" w:cs="Arial"/>
                <w:sz w:val="22"/>
                <w:szCs w:val="22"/>
              </w:rPr>
              <w:t>% , / ,  – , * ,  +</w:t>
            </w:r>
          </w:p>
        </w:tc>
        <w:tc>
          <w:tcPr>
            <w:tcW w:w="390" w:type="dxa"/>
            <w:tcBorders>
              <w:left w:val="single" w:sz="4" w:space="0" w:color="auto"/>
            </w:tcBorders>
            <w:vAlign w:val="center"/>
          </w:tcPr>
          <w:p w:rsidR="007416CB" w:rsidRPr="005544E2" w:rsidRDefault="007416CB" w:rsidP="0054715D">
            <w:pPr>
              <w:jc w:val="center"/>
              <w:rPr>
                <w:rFonts w:ascii="Arial" w:hAnsi="Arial" w:cs="Arial"/>
                <w:sz w:val="22"/>
                <w:szCs w:val="22"/>
              </w:rPr>
            </w:pPr>
            <w:r w:rsidRPr="005544E2">
              <w:rPr>
                <w:rFonts w:ascii="Arial" w:hAnsi="Arial" w:cs="Arial"/>
                <w:sz w:val="22"/>
                <w:szCs w:val="22"/>
              </w:rPr>
              <w:t>X</w:t>
            </w:r>
          </w:p>
        </w:tc>
      </w:tr>
      <w:tr w:rsidR="007416CB" w:rsidRPr="005544E2" w:rsidTr="0054715D">
        <w:tc>
          <w:tcPr>
            <w:tcW w:w="8598" w:type="dxa"/>
            <w:tcBorders>
              <w:right w:val="single" w:sz="4" w:space="0" w:color="auto"/>
            </w:tcBorders>
          </w:tcPr>
          <w:p w:rsidR="007416CB" w:rsidRPr="005544E2" w:rsidRDefault="007416CB" w:rsidP="0054715D">
            <w:pPr>
              <w:rPr>
                <w:rFonts w:ascii="Arial" w:hAnsi="Arial" w:cs="Arial"/>
                <w:sz w:val="22"/>
                <w:szCs w:val="22"/>
              </w:rPr>
            </w:pPr>
            <w:r w:rsidRPr="005544E2">
              <w:rPr>
                <w:rFonts w:ascii="Arial" w:hAnsi="Arial" w:cs="Arial"/>
                <w:sz w:val="22"/>
                <w:szCs w:val="22"/>
              </w:rPr>
              <w:t>&lt; , &lt; = , &gt; , &gt; = ,  /</w:t>
            </w:r>
          </w:p>
        </w:tc>
        <w:tc>
          <w:tcPr>
            <w:tcW w:w="390" w:type="dxa"/>
            <w:tcBorders>
              <w:left w:val="single" w:sz="4" w:space="0" w:color="auto"/>
            </w:tcBorders>
            <w:vAlign w:val="center"/>
          </w:tcPr>
          <w:p w:rsidR="007416CB" w:rsidRPr="005544E2" w:rsidRDefault="007416CB" w:rsidP="0054715D">
            <w:pPr>
              <w:jc w:val="center"/>
              <w:rPr>
                <w:rFonts w:ascii="Arial" w:hAnsi="Arial" w:cs="Arial"/>
                <w:sz w:val="22"/>
                <w:szCs w:val="22"/>
              </w:rPr>
            </w:pPr>
          </w:p>
        </w:tc>
      </w:tr>
      <w:tr w:rsidR="007416CB" w:rsidRPr="005544E2" w:rsidTr="0054715D">
        <w:tc>
          <w:tcPr>
            <w:tcW w:w="8598" w:type="dxa"/>
            <w:tcBorders>
              <w:right w:val="single" w:sz="4" w:space="0" w:color="auto"/>
            </w:tcBorders>
          </w:tcPr>
          <w:p w:rsidR="007416CB" w:rsidRPr="005544E2" w:rsidRDefault="007416CB" w:rsidP="0054715D">
            <w:pPr>
              <w:rPr>
                <w:rFonts w:ascii="Arial" w:hAnsi="Arial" w:cs="Arial"/>
                <w:sz w:val="22"/>
                <w:szCs w:val="22"/>
              </w:rPr>
            </w:pPr>
            <w:r w:rsidRPr="005544E2">
              <w:rPr>
                <w:rFonts w:ascii="Arial" w:hAnsi="Arial" w:cs="Arial"/>
                <w:sz w:val="22"/>
                <w:szCs w:val="22"/>
              </w:rPr>
              <w:t>= , + , – , * ,  %</w:t>
            </w:r>
          </w:p>
        </w:tc>
        <w:tc>
          <w:tcPr>
            <w:tcW w:w="390" w:type="dxa"/>
            <w:tcBorders>
              <w:left w:val="single" w:sz="4" w:space="0" w:color="auto"/>
            </w:tcBorders>
            <w:vAlign w:val="center"/>
          </w:tcPr>
          <w:p w:rsidR="007416CB" w:rsidRPr="005544E2" w:rsidRDefault="007416CB" w:rsidP="0054715D">
            <w:pPr>
              <w:jc w:val="center"/>
              <w:rPr>
                <w:rFonts w:ascii="Arial" w:hAnsi="Arial" w:cs="Arial"/>
                <w:sz w:val="22"/>
                <w:szCs w:val="22"/>
              </w:rPr>
            </w:pPr>
          </w:p>
        </w:tc>
      </w:tr>
    </w:tbl>
    <w:p w:rsidR="007416CB" w:rsidRPr="005544E2" w:rsidRDefault="007416CB" w:rsidP="007416CB">
      <w:pPr>
        <w:rPr>
          <w:rFonts w:ascii="Arial" w:hAnsi="Arial" w:cs="Arial"/>
          <w:b/>
          <w:sz w:val="22"/>
          <w:szCs w:val="22"/>
        </w:rPr>
      </w:pPr>
    </w:p>
    <w:p w:rsidR="007416CB" w:rsidRPr="005544E2" w:rsidRDefault="007416CB" w:rsidP="003631F2">
      <w:pPr>
        <w:pStyle w:val="Prrafodelista"/>
        <w:numPr>
          <w:ilvl w:val="0"/>
          <w:numId w:val="21"/>
        </w:numPr>
        <w:spacing w:line="276" w:lineRule="auto"/>
        <w:ind w:left="426"/>
        <w:jc w:val="both"/>
        <w:rPr>
          <w:rFonts w:ascii="Arial" w:hAnsi="Arial" w:cs="Arial"/>
          <w:b/>
          <w:sz w:val="22"/>
          <w:szCs w:val="22"/>
        </w:rPr>
      </w:pPr>
      <w:r w:rsidRPr="005544E2">
        <w:rPr>
          <w:rFonts w:ascii="Arial" w:hAnsi="Arial" w:cs="Arial"/>
          <w:b/>
          <w:sz w:val="22"/>
          <w:szCs w:val="22"/>
        </w:rPr>
        <w:t>Una estructura selectiva se define como:</w:t>
      </w:r>
    </w:p>
    <w:tbl>
      <w:tblPr>
        <w:tblStyle w:val="Tablaconcuadrcula"/>
        <w:tblW w:w="0" w:type="auto"/>
        <w:tblLook w:val="04A0" w:firstRow="1" w:lastRow="0" w:firstColumn="1" w:lastColumn="0" w:noHBand="0" w:noVBand="1"/>
      </w:tblPr>
      <w:tblGrid>
        <w:gridCol w:w="8598"/>
        <w:gridCol w:w="390"/>
      </w:tblGrid>
      <w:tr w:rsidR="007416CB" w:rsidRPr="005544E2" w:rsidTr="0054715D">
        <w:tc>
          <w:tcPr>
            <w:tcW w:w="8598" w:type="dxa"/>
            <w:tcBorders>
              <w:right w:val="single" w:sz="4" w:space="0" w:color="auto"/>
            </w:tcBorders>
          </w:tcPr>
          <w:p w:rsidR="007416CB" w:rsidRPr="005544E2" w:rsidRDefault="007416CB" w:rsidP="0054715D">
            <w:pPr>
              <w:rPr>
                <w:rFonts w:ascii="Arial" w:hAnsi="Arial" w:cs="Arial"/>
                <w:sz w:val="22"/>
                <w:szCs w:val="22"/>
              </w:rPr>
            </w:pPr>
            <w:r w:rsidRPr="005544E2">
              <w:rPr>
                <w:rFonts w:ascii="Arial" w:hAnsi="Arial" w:cs="Arial"/>
                <w:sz w:val="22"/>
                <w:szCs w:val="22"/>
              </w:rPr>
              <w:t>Una estructura de orden que evalúa una condición y en función del resultado de la misma, se realiza una opción u otra.</w:t>
            </w:r>
          </w:p>
        </w:tc>
        <w:tc>
          <w:tcPr>
            <w:tcW w:w="390" w:type="dxa"/>
            <w:tcBorders>
              <w:left w:val="single" w:sz="4" w:space="0" w:color="auto"/>
            </w:tcBorders>
            <w:vAlign w:val="center"/>
          </w:tcPr>
          <w:p w:rsidR="007416CB" w:rsidRPr="005544E2" w:rsidRDefault="007416CB" w:rsidP="0054715D">
            <w:pPr>
              <w:jc w:val="center"/>
              <w:rPr>
                <w:rFonts w:ascii="Arial" w:hAnsi="Arial" w:cs="Arial"/>
                <w:sz w:val="22"/>
                <w:szCs w:val="22"/>
              </w:rPr>
            </w:pPr>
          </w:p>
        </w:tc>
      </w:tr>
      <w:tr w:rsidR="007416CB" w:rsidRPr="005544E2" w:rsidTr="0054715D">
        <w:tc>
          <w:tcPr>
            <w:tcW w:w="8598" w:type="dxa"/>
            <w:tcBorders>
              <w:right w:val="single" w:sz="4" w:space="0" w:color="auto"/>
            </w:tcBorders>
          </w:tcPr>
          <w:p w:rsidR="007416CB" w:rsidRPr="005544E2" w:rsidRDefault="007416CB" w:rsidP="0054715D">
            <w:pPr>
              <w:rPr>
                <w:rFonts w:ascii="Arial" w:hAnsi="Arial" w:cs="Arial"/>
                <w:sz w:val="22"/>
                <w:szCs w:val="22"/>
              </w:rPr>
            </w:pPr>
            <w:r w:rsidRPr="005544E2">
              <w:rPr>
                <w:rFonts w:ascii="Arial" w:hAnsi="Arial" w:cs="Arial"/>
                <w:sz w:val="22"/>
                <w:szCs w:val="22"/>
              </w:rPr>
              <w:t>Una estructura constante que evalúa una función y en función del resultado de la misma,  realiza una opción.</w:t>
            </w:r>
          </w:p>
        </w:tc>
        <w:tc>
          <w:tcPr>
            <w:tcW w:w="390" w:type="dxa"/>
            <w:tcBorders>
              <w:left w:val="single" w:sz="4" w:space="0" w:color="auto"/>
            </w:tcBorders>
            <w:vAlign w:val="center"/>
          </w:tcPr>
          <w:p w:rsidR="007416CB" w:rsidRPr="005544E2" w:rsidRDefault="007416CB" w:rsidP="0054715D">
            <w:pPr>
              <w:jc w:val="center"/>
              <w:rPr>
                <w:rFonts w:ascii="Arial" w:hAnsi="Arial" w:cs="Arial"/>
                <w:sz w:val="22"/>
                <w:szCs w:val="22"/>
              </w:rPr>
            </w:pPr>
          </w:p>
        </w:tc>
      </w:tr>
      <w:tr w:rsidR="007416CB" w:rsidRPr="005544E2" w:rsidTr="0054715D">
        <w:tc>
          <w:tcPr>
            <w:tcW w:w="8598" w:type="dxa"/>
            <w:tcBorders>
              <w:right w:val="single" w:sz="4" w:space="0" w:color="auto"/>
            </w:tcBorders>
          </w:tcPr>
          <w:p w:rsidR="007416CB" w:rsidRPr="005544E2" w:rsidRDefault="007416CB" w:rsidP="0054715D">
            <w:pPr>
              <w:rPr>
                <w:rFonts w:ascii="Arial" w:hAnsi="Arial" w:cs="Arial"/>
                <w:sz w:val="22"/>
                <w:szCs w:val="22"/>
              </w:rPr>
            </w:pPr>
            <w:r w:rsidRPr="005544E2">
              <w:rPr>
                <w:rFonts w:ascii="Arial" w:hAnsi="Arial" w:cs="Arial"/>
                <w:sz w:val="22"/>
                <w:szCs w:val="22"/>
              </w:rPr>
              <w:t>Una estructura que evalúa una constante y en función del resultado de la misma se realiza una opción u otra.</w:t>
            </w:r>
          </w:p>
        </w:tc>
        <w:tc>
          <w:tcPr>
            <w:tcW w:w="390" w:type="dxa"/>
            <w:tcBorders>
              <w:left w:val="single" w:sz="4" w:space="0" w:color="auto"/>
            </w:tcBorders>
            <w:vAlign w:val="center"/>
          </w:tcPr>
          <w:p w:rsidR="007416CB" w:rsidRPr="005544E2" w:rsidRDefault="007416CB" w:rsidP="0054715D">
            <w:pPr>
              <w:jc w:val="center"/>
              <w:rPr>
                <w:rFonts w:ascii="Arial" w:hAnsi="Arial" w:cs="Arial"/>
                <w:sz w:val="22"/>
                <w:szCs w:val="22"/>
              </w:rPr>
            </w:pPr>
          </w:p>
        </w:tc>
      </w:tr>
      <w:tr w:rsidR="007416CB" w:rsidRPr="005544E2" w:rsidTr="0054715D">
        <w:tc>
          <w:tcPr>
            <w:tcW w:w="8598" w:type="dxa"/>
            <w:tcBorders>
              <w:right w:val="single" w:sz="4" w:space="0" w:color="auto"/>
            </w:tcBorders>
          </w:tcPr>
          <w:p w:rsidR="007416CB" w:rsidRPr="005544E2" w:rsidRDefault="007416CB" w:rsidP="0054715D">
            <w:pPr>
              <w:rPr>
                <w:rFonts w:ascii="Arial" w:hAnsi="Arial" w:cs="Arial"/>
                <w:sz w:val="22"/>
                <w:szCs w:val="22"/>
              </w:rPr>
            </w:pPr>
            <w:r w:rsidRPr="005544E2">
              <w:rPr>
                <w:rFonts w:ascii="Arial" w:hAnsi="Arial" w:cs="Arial"/>
                <w:sz w:val="22"/>
                <w:szCs w:val="22"/>
              </w:rPr>
              <w:t>Una estructura que evalúa un subprograma y en función del resultado de la misma se realiza una opción u otra.</w:t>
            </w:r>
          </w:p>
        </w:tc>
        <w:tc>
          <w:tcPr>
            <w:tcW w:w="390" w:type="dxa"/>
            <w:tcBorders>
              <w:left w:val="single" w:sz="4" w:space="0" w:color="auto"/>
            </w:tcBorders>
            <w:vAlign w:val="center"/>
          </w:tcPr>
          <w:p w:rsidR="007416CB" w:rsidRPr="005544E2" w:rsidRDefault="007416CB" w:rsidP="0054715D">
            <w:pPr>
              <w:jc w:val="center"/>
              <w:rPr>
                <w:rFonts w:ascii="Arial" w:hAnsi="Arial" w:cs="Arial"/>
                <w:sz w:val="22"/>
                <w:szCs w:val="22"/>
              </w:rPr>
            </w:pPr>
          </w:p>
        </w:tc>
      </w:tr>
      <w:tr w:rsidR="007416CB" w:rsidRPr="005544E2" w:rsidTr="0054715D">
        <w:tc>
          <w:tcPr>
            <w:tcW w:w="8598" w:type="dxa"/>
            <w:tcBorders>
              <w:right w:val="single" w:sz="4" w:space="0" w:color="auto"/>
            </w:tcBorders>
          </w:tcPr>
          <w:p w:rsidR="007416CB" w:rsidRPr="005544E2" w:rsidRDefault="007416CB" w:rsidP="0054715D">
            <w:pPr>
              <w:rPr>
                <w:rFonts w:ascii="Arial" w:hAnsi="Arial" w:cs="Arial"/>
                <w:sz w:val="22"/>
                <w:szCs w:val="22"/>
              </w:rPr>
            </w:pPr>
            <w:r w:rsidRPr="005544E2">
              <w:rPr>
                <w:rFonts w:ascii="Arial" w:hAnsi="Arial" w:cs="Arial"/>
                <w:sz w:val="22"/>
                <w:szCs w:val="22"/>
              </w:rPr>
              <w:t>Una estructura que evalúa una condición y en función del resultado de la misma se realiza una opción u otra.</w:t>
            </w:r>
          </w:p>
        </w:tc>
        <w:tc>
          <w:tcPr>
            <w:tcW w:w="390" w:type="dxa"/>
            <w:tcBorders>
              <w:left w:val="single" w:sz="4" w:space="0" w:color="auto"/>
            </w:tcBorders>
            <w:vAlign w:val="center"/>
          </w:tcPr>
          <w:p w:rsidR="007416CB" w:rsidRPr="005544E2" w:rsidRDefault="007416CB" w:rsidP="0054715D">
            <w:pPr>
              <w:jc w:val="center"/>
              <w:rPr>
                <w:rFonts w:ascii="Arial" w:hAnsi="Arial" w:cs="Arial"/>
                <w:sz w:val="22"/>
                <w:szCs w:val="22"/>
              </w:rPr>
            </w:pPr>
            <w:r w:rsidRPr="005544E2">
              <w:rPr>
                <w:rFonts w:ascii="Arial" w:hAnsi="Arial" w:cs="Arial"/>
                <w:sz w:val="22"/>
                <w:szCs w:val="22"/>
              </w:rPr>
              <w:t>x</w:t>
            </w:r>
          </w:p>
        </w:tc>
      </w:tr>
    </w:tbl>
    <w:p w:rsidR="007416CB" w:rsidRPr="005544E2" w:rsidRDefault="007416CB" w:rsidP="007416CB">
      <w:pPr>
        <w:rPr>
          <w:rFonts w:ascii="Arial" w:hAnsi="Arial" w:cs="Arial"/>
          <w:b/>
          <w:sz w:val="22"/>
          <w:szCs w:val="22"/>
        </w:rPr>
      </w:pPr>
    </w:p>
    <w:p w:rsidR="007416CB" w:rsidRPr="005544E2" w:rsidRDefault="007416CB" w:rsidP="003631F2">
      <w:pPr>
        <w:pStyle w:val="Prrafodelista"/>
        <w:numPr>
          <w:ilvl w:val="0"/>
          <w:numId w:val="21"/>
        </w:numPr>
        <w:spacing w:line="276" w:lineRule="auto"/>
        <w:ind w:left="426"/>
        <w:jc w:val="both"/>
        <w:rPr>
          <w:rFonts w:ascii="Arial" w:hAnsi="Arial" w:cs="Arial"/>
          <w:b/>
          <w:sz w:val="22"/>
          <w:szCs w:val="22"/>
        </w:rPr>
      </w:pPr>
      <w:r w:rsidRPr="005544E2">
        <w:rPr>
          <w:rFonts w:ascii="Arial" w:hAnsi="Arial" w:cs="Arial"/>
          <w:b/>
          <w:sz w:val="22"/>
          <w:szCs w:val="22"/>
        </w:rPr>
        <w:t>Una estructura repetitiva se define como:</w:t>
      </w:r>
    </w:p>
    <w:tbl>
      <w:tblPr>
        <w:tblStyle w:val="Tablaconcuadrcula"/>
        <w:tblW w:w="0" w:type="auto"/>
        <w:tblLook w:val="04A0" w:firstRow="1" w:lastRow="0" w:firstColumn="1" w:lastColumn="0" w:noHBand="0" w:noVBand="1"/>
      </w:tblPr>
      <w:tblGrid>
        <w:gridCol w:w="8613"/>
        <w:gridCol w:w="426"/>
      </w:tblGrid>
      <w:tr w:rsidR="007416CB" w:rsidRPr="005544E2" w:rsidTr="0054715D">
        <w:tc>
          <w:tcPr>
            <w:tcW w:w="8613" w:type="dxa"/>
            <w:tcBorders>
              <w:right w:val="single" w:sz="4" w:space="0" w:color="auto"/>
            </w:tcBorders>
          </w:tcPr>
          <w:p w:rsidR="007416CB" w:rsidRPr="005544E2" w:rsidRDefault="007416CB" w:rsidP="0054715D">
            <w:pPr>
              <w:rPr>
                <w:rFonts w:ascii="Arial" w:hAnsi="Arial" w:cs="Arial"/>
                <w:sz w:val="22"/>
                <w:szCs w:val="22"/>
              </w:rPr>
            </w:pPr>
            <w:r w:rsidRPr="005544E2">
              <w:rPr>
                <w:rFonts w:ascii="Arial" w:hAnsi="Arial" w:cs="Arial"/>
                <w:sz w:val="22"/>
                <w:szCs w:val="22"/>
              </w:rPr>
              <w:t>Un algoritmo que se repite un número determinado e infinito de veces.</w:t>
            </w:r>
          </w:p>
        </w:tc>
        <w:tc>
          <w:tcPr>
            <w:tcW w:w="426" w:type="dxa"/>
            <w:tcBorders>
              <w:left w:val="single" w:sz="4" w:space="0" w:color="auto"/>
            </w:tcBorders>
            <w:vAlign w:val="center"/>
          </w:tcPr>
          <w:p w:rsidR="007416CB" w:rsidRPr="005544E2" w:rsidRDefault="007416CB" w:rsidP="0054715D">
            <w:pPr>
              <w:jc w:val="center"/>
              <w:rPr>
                <w:rFonts w:ascii="Arial" w:hAnsi="Arial" w:cs="Arial"/>
                <w:sz w:val="22"/>
                <w:szCs w:val="22"/>
              </w:rPr>
            </w:pPr>
          </w:p>
        </w:tc>
      </w:tr>
      <w:tr w:rsidR="007416CB" w:rsidRPr="005544E2" w:rsidTr="0054715D">
        <w:tc>
          <w:tcPr>
            <w:tcW w:w="8613" w:type="dxa"/>
            <w:tcBorders>
              <w:right w:val="single" w:sz="4" w:space="0" w:color="auto"/>
            </w:tcBorders>
          </w:tcPr>
          <w:p w:rsidR="007416CB" w:rsidRPr="005544E2" w:rsidRDefault="007416CB" w:rsidP="0054715D">
            <w:pPr>
              <w:rPr>
                <w:rFonts w:ascii="Arial" w:hAnsi="Arial" w:cs="Arial"/>
                <w:sz w:val="22"/>
                <w:szCs w:val="22"/>
              </w:rPr>
            </w:pPr>
            <w:r w:rsidRPr="005544E2">
              <w:rPr>
                <w:rFonts w:ascii="Arial" w:hAnsi="Arial" w:cs="Arial"/>
                <w:sz w:val="22"/>
                <w:szCs w:val="22"/>
              </w:rPr>
              <w:t>Una selección de instrucciones que se repiten un número determinado y finito de veces</w:t>
            </w:r>
          </w:p>
        </w:tc>
        <w:tc>
          <w:tcPr>
            <w:tcW w:w="426" w:type="dxa"/>
            <w:tcBorders>
              <w:left w:val="single" w:sz="4" w:space="0" w:color="auto"/>
            </w:tcBorders>
            <w:vAlign w:val="center"/>
          </w:tcPr>
          <w:p w:rsidR="007416CB" w:rsidRPr="005544E2" w:rsidRDefault="007416CB" w:rsidP="0054715D">
            <w:pPr>
              <w:jc w:val="center"/>
              <w:rPr>
                <w:rFonts w:ascii="Arial" w:hAnsi="Arial" w:cs="Arial"/>
                <w:sz w:val="22"/>
                <w:szCs w:val="22"/>
              </w:rPr>
            </w:pPr>
          </w:p>
        </w:tc>
      </w:tr>
      <w:tr w:rsidR="007416CB" w:rsidRPr="005544E2" w:rsidTr="0054715D">
        <w:tc>
          <w:tcPr>
            <w:tcW w:w="8613" w:type="dxa"/>
            <w:tcBorders>
              <w:right w:val="single" w:sz="4" w:space="0" w:color="auto"/>
            </w:tcBorders>
          </w:tcPr>
          <w:p w:rsidR="007416CB" w:rsidRPr="005544E2" w:rsidRDefault="007416CB" w:rsidP="0054715D">
            <w:pPr>
              <w:rPr>
                <w:rFonts w:ascii="Arial" w:hAnsi="Arial" w:cs="Arial"/>
                <w:sz w:val="22"/>
                <w:szCs w:val="22"/>
              </w:rPr>
            </w:pPr>
            <w:r w:rsidRPr="005544E2">
              <w:rPr>
                <w:rFonts w:ascii="Arial" w:hAnsi="Arial" w:cs="Arial"/>
                <w:sz w:val="22"/>
                <w:szCs w:val="22"/>
              </w:rPr>
              <w:t>Una secuencia de instrucciones que se repiten un número determinado e infinito de veces</w:t>
            </w:r>
          </w:p>
        </w:tc>
        <w:tc>
          <w:tcPr>
            <w:tcW w:w="426" w:type="dxa"/>
            <w:tcBorders>
              <w:left w:val="single" w:sz="4" w:space="0" w:color="auto"/>
            </w:tcBorders>
            <w:vAlign w:val="center"/>
          </w:tcPr>
          <w:p w:rsidR="007416CB" w:rsidRPr="005544E2" w:rsidRDefault="007416CB" w:rsidP="0054715D">
            <w:pPr>
              <w:jc w:val="center"/>
              <w:rPr>
                <w:rFonts w:ascii="Arial" w:hAnsi="Arial" w:cs="Arial"/>
                <w:sz w:val="22"/>
                <w:szCs w:val="22"/>
              </w:rPr>
            </w:pPr>
          </w:p>
        </w:tc>
      </w:tr>
      <w:tr w:rsidR="007416CB" w:rsidRPr="005544E2" w:rsidTr="0054715D">
        <w:tc>
          <w:tcPr>
            <w:tcW w:w="8613" w:type="dxa"/>
            <w:tcBorders>
              <w:right w:val="single" w:sz="4" w:space="0" w:color="auto"/>
            </w:tcBorders>
          </w:tcPr>
          <w:p w:rsidR="007416CB" w:rsidRPr="005544E2" w:rsidRDefault="007416CB" w:rsidP="0054715D">
            <w:pPr>
              <w:rPr>
                <w:rFonts w:ascii="Arial" w:hAnsi="Arial" w:cs="Arial"/>
                <w:sz w:val="22"/>
                <w:szCs w:val="22"/>
              </w:rPr>
            </w:pPr>
            <w:r w:rsidRPr="005544E2">
              <w:rPr>
                <w:rFonts w:ascii="Arial" w:hAnsi="Arial" w:cs="Arial"/>
                <w:sz w:val="22"/>
                <w:szCs w:val="22"/>
              </w:rPr>
              <w:t>Una secuencia de instrucciones que se repiten un número determinado y finito de veces</w:t>
            </w:r>
          </w:p>
        </w:tc>
        <w:tc>
          <w:tcPr>
            <w:tcW w:w="426" w:type="dxa"/>
            <w:tcBorders>
              <w:left w:val="single" w:sz="4" w:space="0" w:color="auto"/>
            </w:tcBorders>
            <w:vAlign w:val="center"/>
          </w:tcPr>
          <w:p w:rsidR="007416CB" w:rsidRPr="005544E2" w:rsidRDefault="007416CB" w:rsidP="0054715D">
            <w:pPr>
              <w:jc w:val="center"/>
              <w:rPr>
                <w:rFonts w:ascii="Arial" w:hAnsi="Arial" w:cs="Arial"/>
                <w:sz w:val="22"/>
                <w:szCs w:val="22"/>
              </w:rPr>
            </w:pPr>
            <w:r w:rsidRPr="005544E2">
              <w:rPr>
                <w:rFonts w:ascii="Arial" w:hAnsi="Arial" w:cs="Arial"/>
                <w:sz w:val="22"/>
                <w:szCs w:val="22"/>
              </w:rPr>
              <w:t>x</w:t>
            </w:r>
          </w:p>
        </w:tc>
      </w:tr>
      <w:tr w:rsidR="007416CB" w:rsidRPr="005544E2" w:rsidTr="0054715D">
        <w:tc>
          <w:tcPr>
            <w:tcW w:w="8613" w:type="dxa"/>
            <w:tcBorders>
              <w:right w:val="single" w:sz="4" w:space="0" w:color="auto"/>
            </w:tcBorders>
          </w:tcPr>
          <w:p w:rsidR="007416CB" w:rsidRPr="005544E2" w:rsidRDefault="007416CB" w:rsidP="0054715D">
            <w:pPr>
              <w:rPr>
                <w:rFonts w:ascii="Arial" w:hAnsi="Arial" w:cs="Arial"/>
                <w:sz w:val="22"/>
                <w:szCs w:val="22"/>
              </w:rPr>
            </w:pPr>
            <w:r w:rsidRPr="005544E2">
              <w:rPr>
                <w:rFonts w:ascii="Arial" w:hAnsi="Arial" w:cs="Arial"/>
                <w:sz w:val="22"/>
                <w:szCs w:val="22"/>
              </w:rPr>
              <w:t>Un algoritmo que no se repite un número determinado e infinito de veces.</w:t>
            </w:r>
          </w:p>
        </w:tc>
        <w:tc>
          <w:tcPr>
            <w:tcW w:w="426" w:type="dxa"/>
            <w:tcBorders>
              <w:left w:val="single" w:sz="4" w:space="0" w:color="auto"/>
            </w:tcBorders>
            <w:vAlign w:val="center"/>
          </w:tcPr>
          <w:p w:rsidR="007416CB" w:rsidRPr="005544E2" w:rsidRDefault="007416CB" w:rsidP="0054715D">
            <w:pPr>
              <w:jc w:val="center"/>
              <w:rPr>
                <w:rFonts w:ascii="Arial" w:hAnsi="Arial" w:cs="Arial"/>
                <w:sz w:val="22"/>
                <w:szCs w:val="22"/>
              </w:rPr>
            </w:pPr>
          </w:p>
        </w:tc>
      </w:tr>
    </w:tbl>
    <w:p w:rsidR="007416CB" w:rsidRPr="005544E2" w:rsidRDefault="007416CB" w:rsidP="007416CB">
      <w:pPr>
        <w:ind w:left="708" w:hanging="708"/>
        <w:rPr>
          <w:rFonts w:ascii="Arial" w:hAnsi="Arial" w:cs="Arial"/>
          <w:sz w:val="22"/>
          <w:szCs w:val="22"/>
        </w:rPr>
      </w:pPr>
    </w:p>
    <w:p w:rsidR="007416CB" w:rsidRPr="005544E2" w:rsidRDefault="007416CB" w:rsidP="007416CB">
      <w:pPr>
        <w:rPr>
          <w:rFonts w:ascii="Arial" w:hAnsi="Arial" w:cs="Arial"/>
          <w:sz w:val="22"/>
          <w:szCs w:val="22"/>
        </w:rPr>
      </w:pPr>
      <w:r w:rsidRPr="005544E2">
        <w:rPr>
          <w:rFonts w:ascii="Arial" w:hAnsi="Arial" w:cs="Arial"/>
          <w:sz w:val="22"/>
          <w:szCs w:val="22"/>
        </w:rPr>
        <w:t xml:space="preserve">   </w:t>
      </w:r>
    </w:p>
    <w:p w:rsidR="005544E2" w:rsidRDefault="007416CB" w:rsidP="007416CB">
      <w:pPr>
        <w:rPr>
          <w:rFonts w:ascii="Arial" w:hAnsi="Arial" w:cs="Arial"/>
          <w:sz w:val="22"/>
          <w:szCs w:val="22"/>
        </w:rPr>
      </w:pPr>
      <w:r w:rsidRPr="005544E2">
        <w:rPr>
          <w:rFonts w:ascii="Arial" w:hAnsi="Arial" w:cs="Arial"/>
          <w:sz w:val="22"/>
          <w:szCs w:val="22"/>
        </w:rPr>
        <w:t xml:space="preserve"> </w:t>
      </w:r>
    </w:p>
    <w:p w:rsidR="007416CB" w:rsidRPr="005544E2" w:rsidRDefault="007416CB" w:rsidP="007416CB">
      <w:pPr>
        <w:rPr>
          <w:rFonts w:ascii="Arial" w:hAnsi="Arial" w:cs="Arial"/>
          <w:sz w:val="22"/>
          <w:szCs w:val="22"/>
        </w:rPr>
      </w:pPr>
      <w:r w:rsidRPr="005544E2">
        <w:rPr>
          <w:rFonts w:ascii="Arial" w:hAnsi="Arial" w:cs="Arial"/>
          <w:sz w:val="22"/>
          <w:szCs w:val="22"/>
        </w:rPr>
        <w:lastRenderedPageBreak/>
        <w:t xml:space="preserve"> A partir del siguiente diagrama de programa indique la opción correcta en las preguntas número 12, 13, 14 y 15 que se presentan a continuación:</w:t>
      </w:r>
    </w:p>
    <w:p w:rsidR="007416CB" w:rsidRPr="005544E2" w:rsidRDefault="007416CB" w:rsidP="007416CB">
      <w:pPr>
        <w:ind w:left="708" w:hanging="708"/>
        <w:rPr>
          <w:rFonts w:ascii="Arial" w:hAnsi="Arial" w:cs="Arial"/>
          <w:sz w:val="22"/>
          <w:szCs w:val="22"/>
        </w:rPr>
      </w:pPr>
      <w:r w:rsidRPr="005544E2">
        <w:rPr>
          <w:rFonts w:ascii="Arial" w:hAnsi="Arial" w:cs="Arial"/>
          <w:sz w:val="22"/>
          <w:szCs w:val="22"/>
        </w:rPr>
        <w:t>Var</w:t>
      </w:r>
    </w:p>
    <w:p w:rsidR="007416CB" w:rsidRPr="005544E2" w:rsidRDefault="007416CB" w:rsidP="007416CB">
      <w:pPr>
        <w:ind w:left="708" w:hanging="708"/>
        <w:rPr>
          <w:rFonts w:ascii="Arial" w:hAnsi="Arial" w:cs="Arial"/>
          <w:sz w:val="22"/>
          <w:szCs w:val="22"/>
        </w:rPr>
      </w:pPr>
      <w:r w:rsidRPr="005544E2">
        <w:rPr>
          <w:rFonts w:ascii="Arial" w:hAnsi="Arial" w:cs="Arial"/>
          <w:sz w:val="22"/>
          <w:szCs w:val="22"/>
        </w:rPr>
        <w:t xml:space="preserve">    </w:t>
      </w:r>
      <w:proofErr w:type="gramStart"/>
      <w:r w:rsidRPr="005544E2">
        <w:rPr>
          <w:rFonts w:ascii="Arial" w:hAnsi="Arial" w:cs="Arial"/>
          <w:sz w:val="22"/>
          <w:szCs w:val="22"/>
        </w:rPr>
        <w:t>entero</w:t>
      </w:r>
      <w:proofErr w:type="gramEnd"/>
      <w:r w:rsidRPr="005544E2">
        <w:rPr>
          <w:rFonts w:ascii="Arial" w:hAnsi="Arial" w:cs="Arial"/>
          <w:sz w:val="22"/>
          <w:szCs w:val="22"/>
        </w:rPr>
        <w:t xml:space="preserve"> : i , n</w:t>
      </w:r>
    </w:p>
    <w:p w:rsidR="007416CB" w:rsidRPr="005544E2" w:rsidRDefault="007416CB" w:rsidP="007416CB">
      <w:pPr>
        <w:ind w:left="708" w:hanging="708"/>
        <w:rPr>
          <w:rFonts w:ascii="Arial" w:hAnsi="Arial" w:cs="Arial"/>
          <w:sz w:val="22"/>
          <w:szCs w:val="22"/>
        </w:rPr>
      </w:pPr>
      <w:r w:rsidRPr="005544E2">
        <w:rPr>
          <w:rFonts w:ascii="Arial" w:hAnsi="Arial" w:cs="Arial"/>
          <w:sz w:val="22"/>
          <w:szCs w:val="22"/>
        </w:rPr>
        <w:t xml:space="preserve">    </w:t>
      </w:r>
      <w:proofErr w:type="gramStart"/>
      <w:r w:rsidRPr="005544E2">
        <w:rPr>
          <w:rFonts w:ascii="Arial" w:hAnsi="Arial" w:cs="Arial"/>
          <w:sz w:val="22"/>
          <w:szCs w:val="22"/>
        </w:rPr>
        <w:t>real</w:t>
      </w:r>
      <w:proofErr w:type="gramEnd"/>
      <w:r w:rsidRPr="005544E2">
        <w:rPr>
          <w:rFonts w:ascii="Arial" w:hAnsi="Arial" w:cs="Arial"/>
          <w:sz w:val="22"/>
          <w:szCs w:val="22"/>
        </w:rPr>
        <w:t xml:space="preserve"> : suma, cuenta</w:t>
      </w:r>
    </w:p>
    <w:p w:rsidR="007416CB" w:rsidRPr="005544E2" w:rsidRDefault="007416CB" w:rsidP="007416CB">
      <w:pPr>
        <w:ind w:left="708" w:hanging="708"/>
        <w:rPr>
          <w:rFonts w:ascii="Arial" w:hAnsi="Arial" w:cs="Arial"/>
          <w:sz w:val="22"/>
          <w:szCs w:val="22"/>
        </w:rPr>
      </w:pPr>
      <w:proofErr w:type="gramStart"/>
      <w:r w:rsidRPr="005544E2">
        <w:rPr>
          <w:rFonts w:ascii="Arial" w:hAnsi="Arial" w:cs="Arial"/>
          <w:sz w:val="22"/>
          <w:szCs w:val="22"/>
        </w:rPr>
        <w:t>inicio</w:t>
      </w:r>
      <w:proofErr w:type="gramEnd"/>
    </w:p>
    <w:p w:rsidR="007416CB" w:rsidRPr="005544E2" w:rsidRDefault="007416CB" w:rsidP="007416CB">
      <w:pPr>
        <w:ind w:left="708" w:hanging="708"/>
        <w:rPr>
          <w:rFonts w:ascii="Arial" w:hAnsi="Arial" w:cs="Arial"/>
          <w:sz w:val="22"/>
          <w:szCs w:val="22"/>
        </w:rPr>
      </w:pPr>
      <w:r w:rsidRPr="005544E2">
        <w:rPr>
          <w:rFonts w:ascii="Arial" w:hAnsi="Arial" w:cs="Arial"/>
          <w:sz w:val="22"/>
          <w:szCs w:val="22"/>
        </w:rPr>
        <w:t xml:space="preserve">    </w:t>
      </w:r>
      <w:proofErr w:type="gramStart"/>
      <w:r w:rsidRPr="005544E2">
        <w:rPr>
          <w:rFonts w:ascii="Arial" w:hAnsi="Arial" w:cs="Arial"/>
          <w:sz w:val="22"/>
          <w:szCs w:val="22"/>
        </w:rPr>
        <w:t>leer</w:t>
      </w:r>
      <w:proofErr w:type="gramEnd"/>
      <w:r w:rsidRPr="005544E2">
        <w:rPr>
          <w:rFonts w:ascii="Arial" w:hAnsi="Arial" w:cs="Arial"/>
          <w:sz w:val="22"/>
          <w:szCs w:val="22"/>
        </w:rPr>
        <w:t xml:space="preserve"> (n)</w:t>
      </w:r>
    </w:p>
    <w:p w:rsidR="007416CB" w:rsidRPr="005544E2" w:rsidRDefault="007416CB" w:rsidP="007416CB">
      <w:pPr>
        <w:ind w:left="708" w:hanging="708"/>
        <w:rPr>
          <w:rFonts w:ascii="Arial" w:hAnsi="Arial" w:cs="Arial"/>
          <w:sz w:val="22"/>
          <w:szCs w:val="22"/>
        </w:rPr>
      </w:pPr>
      <w:r w:rsidRPr="005544E2">
        <w:rPr>
          <w:rFonts w:ascii="Arial" w:hAnsi="Arial" w:cs="Arial"/>
          <w:sz w:val="22"/>
          <w:szCs w:val="22"/>
        </w:rPr>
        <w:t xml:space="preserve">    </w:t>
      </w:r>
      <w:proofErr w:type="gramStart"/>
      <w:r w:rsidRPr="005544E2">
        <w:rPr>
          <w:rFonts w:ascii="Arial" w:hAnsi="Arial" w:cs="Arial"/>
          <w:sz w:val="22"/>
          <w:szCs w:val="22"/>
        </w:rPr>
        <w:t>suma</w:t>
      </w:r>
      <w:proofErr w:type="gramEnd"/>
      <w:r w:rsidRPr="005544E2">
        <w:rPr>
          <w:rFonts w:ascii="Arial" w:hAnsi="Arial" w:cs="Arial"/>
          <w:sz w:val="22"/>
          <w:szCs w:val="22"/>
        </w:rPr>
        <w:t xml:space="preserve"> ← 0</w:t>
      </w:r>
    </w:p>
    <w:p w:rsidR="007416CB" w:rsidRPr="005544E2" w:rsidRDefault="007416CB" w:rsidP="007416CB">
      <w:pPr>
        <w:ind w:left="708" w:hanging="708"/>
        <w:rPr>
          <w:rFonts w:ascii="Arial" w:hAnsi="Arial" w:cs="Arial"/>
          <w:sz w:val="22"/>
          <w:szCs w:val="22"/>
        </w:rPr>
      </w:pPr>
      <w:r w:rsidRPr="005544E2">
        <w:rPr>
          <w:rFonts w:ascii="Arial" w:hAnsi="Arial" w:cs="Arial"/>
          <w:sz w:val="22"/>
          <w:szCs w:val="22"/>
        </w:rPr>
        <w:t xml:space="preserve">    </w:t>
      </w:r>
      <w:proofErr w:type="gramStart"/>
      <w:r w:rsidRPr="005544E2">
        <w:rPr>
          <w:rFonts w:ascii="Arial" w:hAnsi="Arial" w:cs="Arial"/>
          <w:sz w:val="22"/>
          <w:szCs w:val="22"/>
        </w:rPr>
        <w:t>cuenta</w:t>
      </w:r>
      <w:proofErr w:type="gramEnd"/>
      <w:r w:rsidRPr="005544E2">
        <w:rPr>
          <w:rFonts w:ascii="Arial" w:hAnsi="Arial" w:cs="Arial"/>
          <w:sz w:val="22"/>
          <w:szCs w:val="22"/>
        </w:rPr>
        <w:t xml:space="preserve"> ← 0</w:t>
      </w:r>
    </w:p>
    <w:p w:rsidR="007416CB" w:rsidRPr="005544E2" w:rsidRDefault="007416CB" w:rsidP="007416CB">
      <w:pPr>
        <w:ind w:left="708" w:hanging="708"/>
        <w:rPr>
          <w:rFonts w:ascii="Arial" w:hAnsi="Arial" w:cs="Arial"/>
          <w:sz w:val="22"/>
          <w:szCs w:val="22"/>
        </w:rPr>
      </w:pPr>
      <w:r w:rsidRPr="005544E2">
        <w:rPr>
          <w:rFonts w:ascii="Arial" w:hAnsi="Arial" w:cs="Arial"/>
          <w:sz w:val="22"/>
          <w:szCs w:val="22"/>
        </w:rPr>
        <w:t xml:space="preserve">    </w:t>
      </w:r>
      <w:proofErr w:type="gramStart"/>
      <w:r w:rsidRPr="005544E2">
        <w:rPr>
          <w:rFonts w:ascii="Arial" w:hAnsi="Arial" w:cs="Arial"/>
          <w:sz w:val="22"/>
          <w:szCs w:val="22"/>
        </w:rPr>
        <w:t>desde</w:t>
      </w:r>
      <w:proofErr w:type="gramEnd"/>
      <w:r w:rsidRPr="005544E2">
        <w:rPr>
          <w:rFonts w:ascii="Arial" w:hAnsi="Arial" w:cs="Arial"/>
          <w:sz w:val="22"/>
          <w:szCs w:val="22"/>
        </w:rPr>
        <w:t xml:space="preserve"> i ← 1 hasta n hacer</w:t>
      </w:r>
    </w:p>
    <w:p w:rsidR="007416CB" w:rsidRPr="005544E2" w:rsidRDefault="007416CB" w:rsidP="007416CB">
      <w:pPr>
        <w:ind w:left="708" w:hanging="708"/>
        <w:rPr>
          <w:rFonts w:ascii="Arial" w:hAnsi="Arial" w:cs="Arial"/>
          <w:sz w:val="22"/>
          <w:szCs w:val="22"/>
        </w:rPr>
      </w:pPr>
      <w:r w:rsidRPr="005544E2">
        <w:rPr>
          <w:rFonts w:ascii="Arial" w:hAnsi="Arial" w:cs="Arial"/>
          <w:sz w:val="22"/>
          <w:szCs w:val="22"/>
        </w:rPr>
        <w:t xml:space="preserve">        </w:t>
      </w:r>
      <w:proofErr w:type="gramStart"/>
      <w:r w:rsidRPr="005544E2">
        <w:rPr>
          <w:rFonts w:ascii="Arial" w:hAnsi="Arial" w:cs="Arial"/>
          <w:sz w:val="22"/>
          <w:szCs w:val="22"/>
        </w:rPr>
        <w:t>cuenta</w:t>
      </w:r>
      <w:proofErr w:type="gramEnd"/>
      <w:r w:rsidRPr="005544E2">
        <w:rPr>
          <w:rFonts w:ascii="Arial" w:hAnsi="Arial" w:cs="Arial"/>
          <w:sz w:val="22"/>
          <w:szCs w:val="22"/>
        </w:rPr>
        <w:t xml:space="preserve"> ← cuenta + 1</w:t>
      </w:r>
    </w:p>
    <w:p w:rsidR="007416CB" w:rsidRPr="005544E2" w:rsidRDefault="007416CB" w:rsidP="007416CB">
      <w:pPr>
        <w:ind w:left="708" w:hanging="708"/>
        <w:rPr>
          <w:rFonts w:ascii="Arial" w:hAnsi="Arial" w:cs="Arial"/>
          <w:sz w:val="22"/>
          <w:szCs w:val="22"/>
        </w:rPr>
      </w:pPr>
      <w:r w:rsidRPr="005544E2">
        <w:rPr>
          <w:rFonts w:ascii="Arial" w:hAnsi="Arial" w:cs="Arial"/>
          <w:sz w:val="22"/>
          <w:szCs w:val="22"/>
        </w:rPr>
        <w:t xml:space="preserve">        </w:t>
      </w:r>
      <w:proofErr w:type="gramStart"/>
      <w:r w:rsidRPr="005544E2">
        <w:rPr>
          <w:rFonts w:ascii="Arial" w:hAnsi="Arial" w:cs="Arial"/>
          <w:sz w:val="22"/>
          <w:szCs w:val="22"/>
        </w:rPr>
        <w:t>suma</w:t>
      </w:r>
      <w:proofErr w:type="gramEnd"/>
      <w:r w:rsidRPr="005544E2">
        <w:rPr>
          <w:rFonts w:ascii="Arial" w:hAnsi="Arial" w:cs="Arial"/>
          <w:sz w:val="22"/>
          <w:szCs w:val="22"/>
        </w:rPr>
        <w:t xml:space="preserve"> ← suma + i</w:t>
      </w:r>
    </w:p>
    <w:p w:rsidR="007416CB" w:rsidRPr="005544E2" w:rsidRDefault="007416CB" w:rsidP="007416CB">
      <w:pPr>
        <w:ind w:left="708" w:hanging="708"/>
        <w:rPr>
          <w:rFonts w:ascii="Arial" w:hAnsi="Arial" w:cs="Arial"/>
          <w:sz w:val="22"/>
          <w:szCs w:val="22"/>
        </w:rPr>
      </w:pPr>
      <w:r w:rsidRPr="005544E2">
        <w:rPr>
          <w:rFonts w:ascii="Arial" w:hAnsi="Arial" w:cs="Arial"/>
          <w:sz w:val="22"/>
          <w:szCs w:val="22"/>
        </w:rPr>
        <w:t xml:space="preserve">     </w:t>
      </w:r>
      <w:proofErr w:type="spellStart"/>
      <w:r w:rsidRPr="005544E2">
        <w:rPr>
          <w:rFonts w:ascii="Arial" w:hAnsi="Arial" w:cs="Arial"/>
          <w:sz w:val="22"/>
          <w:szCs w:val="22"/>
        </w:rPr>
        <w:t>fin_desde</w:t>
      </w:r>
      <w:proofErr w:type="spellEnd"/>
    </w:p>
    <w:p w:rsidR="007416CB" w:rsidRPr="005544E2" w:rsidRDefault="007416CB" w:rsidP="007416CB">
      <w:pPr>
        <w:rPr>
          <w:rFonts w:ascii="Arial" w:hAnsi="Arial" w:cs="Arial"/>
          <w:sz w:val="22"/>
          <w:szCs w:val="22"/>
        </w:rPr>
      </w:pPr>
      <w:r w:rsidRPr="005544E2">
        <w:rPr>
          <w:rFonts w:ascii="Arial" w:hAnsi="Arial" w:cs="Arial"/>
          <w:sz w:val="22"/>
          <w:szCs w:val="22"/>
        </w:rPr>
        <w:t xml:space="preserve">    {</w:t>
      </w:r>
      <w:proofErr w:type="gramStart"/>
      <w:r w:rsidRPr="005544E2">
        <w:rPr>
          <w:rFonts w:ascii="Arial" w:hAnsi="Arial" w:cs="Arial"/>
          <w:sz w:val="22"/>
          <w:szCs w:val="22"/>
        </w:rPr>
        <w:t>escribir</w:t>
      </w:r>
      <w:proofErr w:type="gramEnd"/>
      <w:r w:rsidRPr="005544E2">
        <w:rPr>
          <w:rFonts w:ascii="Arial" w:hAnsi="Arial" w:cs="Arial"/>
          <w:sz w:val="22"/>
          <w:szCs w:val="22"/>
        </w:rPr>
        <w:t>: la suma de los primeros (n) número es (suma) }</w:t>
      </w:r>
    </w:p>
    <w:p w:rsidR="007416CB" w:rsidRPr="005544E2" w:rsidRDefault="007416CB" w:rsidP="007416CB">
      <w:pPr>
        <w:ind w:left="708" w:hanging="708"/>
        <w:rPr>
          <w:rFonts w:ascii="Arial" w:hAnsi="Arial" w:cs="Arial"/>
          <w:sz w:val="22"/>
          <w:szCs w:val="22"/>
        </w:rPr>
      </w:pPr>
      <w:proofErr w:type="gramStart"/>
      <w:r w:rsidRPr="005544E2">
        <w:rPr>
          <w:rFonts w:ascii="Arial" w:hAnsi="Arial" w:cs="Arial"/>
          <w:sz w:val="22"/>
          <w:szCs w:val="22"/>
        </w:rPr>
        <w:t>fin</w:t>
      </w:r>
      <w:proofErr w:type="gramEnd"/>
    </w:p>
    <w:p w:rsidR="007416CB" w:rsidRPr="005544E2" w:rsidRDefault="007416CB" w:rsidP="007416CB">
      <w:pPr>
        <w:ind w:left="708" w:hanging="708"/>
        <w:rPr>
          <w:rFonts w:ascii="Arial" w:hAnsi="Arial" w:cs="Arial"/>
          <w:sz w:val="22"/>
          <w:szCs w:val="22"/>
        </w:rPr>
      </w:pPr>
    </w:p>
    <w:p w:rsidR="007416CB" w:rsidRPr="005544E2" w:rsidRDefault="007416CB" w:rsidP="003631F2">
      <w:pPr>
        <w:pStyle w:val="Prrafodelista"/>
        <w:numPr>
          <w:ilvl w:val="0"/>
          <w:numId w:val="21"/>
        </w:numPr>
        <w:ind w:left="426"/>
        <w:jc w:val="both"/>
        <w:rPr>
          <w:rFonts w:ascii="Arial" w:hAnsi="Arial" w:cs="Arial"/>
          <w:b/>
          <w:sz w:val="22"/>
          <w:szCs w:val="22"/>
        </w:rPr>
      </w:pPr>
      <w:r w:rsidRPr="005544E2">
        <w:rPr>
          <w:rFonts w:ascii="Arial" w:hAnsi="Arial" w:cs="Arial"/>
          <w:b/>
          <w:sz w:val="22"/>
          <w:szCs w:val="22"/>
        </w:rPr>
        <w:t>El contador en el programa:</w:t>
      </w:r>
    </w:p>
    <w:tbl>
      <w:tblPr>
        <w:tblStyle w:val="Tablaconcuadrcula"/>
        <w:tblW w:w="0" w:type="auto"/>
        <w:tblLook w:val="04A0" w:firstRow="1" w:lastRow="0" w:firstColumn="1" w:lastColumn="0" w:noHBand="0" w:noVBand="1"/>
      </w:tblPr>
      <w:tblGrid>
        <w:gridCol w:w="8613"/>
        <w:gridCol w:w="426"/>
      </w:tblGrid>
      <w:tr w:rsidR="007416CB" w:rsidRPr="005544E2" w:rsidTr="0054715D">
        <w:tc>
          <w:tcPr>
            <w:tcW w:w="8613" w:type="dxa"/>
            <w:tcBorders>
              <w:right w:val="single" w:sz="4" w:space="0" w:color="auto"/>
            </w:tcBorders>
          </w:tcPr>
          <w:p w:rsidR="007416CB" w:rsidRPr="005544E2" w:rsidRDefault="007416CB" w:rsidP="0054715D">
            <w:pPr>
              <w:ind w:left="708" w:hanging="708"/>
              <w:rPr>
                <w:rFonts w:ascii="Arial" w:hAnsi="Arial" w:cs="Arial"/>
                <w:sz w:val="22"/>
                <w:szCs w:val="22"/>
              </w:rPr>
            </w:pPr>
            <w:r w:rsidRPr="005544E2">
              <w:rPr>
                <w:rFonts w:ascii="Arial" w:hAnsi="Arial" w:cs="Arial"/>
                <w:sz w:val="22"/>
                <w:szCs w:val="22"/>
              </w:rPr>
              <w:t>Se inicia “cuenta ← 0” y termina en “cuenta ← cuenta + 1”</w:t>
            </w:r>
          </w:p>
        </w:tc>
        <w:tc>
          <w:tcPr>
            <w:tcW w:w="426" w:type="dxa"/>
            <w:tcBorders>
              <w:left w:val="single" w:sz="4" w:space="0" w:color="auto"/>
            </w:tcBorders>
            <w:vAlign w:val="center"/>
          </w:tcPr>
          <w:p w:rsidR="007416CB" w:rsidRPr="005544E2" w:rsidRDefault="007416CB" w:rsidP="0054715D">
            <w:pPr>
              <w:jc w:val="center"/>
              <w:rPr>
                <w:rFonts w:ascii="Arial" w:hAnsi="Arial" w:cs="Arial"/>
                <w:sz w:val="22"/>
                <w:szCs w:val="22"/>
              </w:rPr>
            </w:pPr>
            <w:r w:rsidRPr="005544E2">
              <w:rPr>
                <w:rFonts w:ascii="Arial" w:hAnsi="Arial" w:cs="Arial"/>
                <w:sz w:val="22"/>
                <w:szCs w:val="22"/>
              </w:rPr>
              <w:t>x</w:t>
            </w:r>
          </w:p>
        </w:tc>
      </w:tr>
      <w:tr w:rsidR="007416CB" w:rsidRPr="005544E2" w:rsidTr="0054715D">
        <w:tc>
          <w:tcPr>
            <w:tcW w:w="8613" w:type="dxa"/>
            <w:tcBorders>
              <w:right w:val="single" w:sz="4" w:space="0" w:color="auto"/>
            </w:tcBorders>
          </w:tcPr>
          <w:p w:rsidR="007416CB" w:rsidRPr="005544E2" w:rsidRDefault="007416CB" w:rsidP="0054715D">
            <w:pPr>
              <w:ind w:left="708" w:hanging="708"/>
              <w:rPr>
                <w:rFonts w:ascii="Arial" w:hAnsi="Arial" w:cs="Arial"/>
                <w:sz w:val="22"/>
                <w:szCs w:val="22"/>
              </w:rPr>
            </w:pPr>
            <w:r w:rsidRPr="005544E2">
              <w:rPr>
                <w:rFonts w:ascii="Arial" w:hAnsi="Arial" w:cs="Arial"/>
                <w:sz w:val="22"/>
                <w:szCs w:val="22"/>
              </w:rPr>
              <w:t>Se inicia “suma ← 0” y termina en “suma ← suma + i”</w:t>
            </w:r>
          </w:p>
        </w:tc>
        <w:tc>
          <w:tcPr>
            <w:tcW w:w="426" w:type="dxa"/>
            <w:tcBorders>
              <w:left w:val="single" w:sz="4" w:space="0" w:color="auto"/>
            </w:tcBorders>
            <w:vAlign w:val="center"/>
          </w:tcPr>
          <w:p w:rsidR="007416CB" w:rsidRPr="005544E2" w:rsidRDefault="007416CB" w:rsidP="0054715D">
            <w:pPr>
              <w:jc w:val="center"/>
              <w:rPr>
                <w:rFonts w:ascii="Arial" w:hAnsi="Arial" w:cs="Arial"/>
                <w:sz w:val="22"/>
                <w:szCs w:val="22"/>
              </w:rPr>
            </w:pPr>
          </w:p>
        </w:tc>
      </w:tr>
      <w:tr w:rsidR="007416CB" w:rsidRPr="005544E2" w:rsidTr="0054715D">
        <w:tc>
          <w:tcPr>
            <w:tcW w:w="8613" w:type="dxa"/>
            <w:tcBorders>
              <w:right w:val="single" w:sz="4" w:space="0" w:color="auto"/>
            </w:tcBorders>
          </w:tcPr>
          <w:p w:rsidR="007416CB" w:rsidRPr="005544E2" w:rsidRDefault="007416CB" w:rsidP="0054715D">
            <w:pPr>
              <w:rPr>
                <w:rFonts w:ascii="Arial" w:hAnsi="Arial" w:cs="Arial"/>
                <w:sz w:val="22"/>
                <w:szCs w:val="22"/>
              </w:rPr>
            </w:pPr>
            <w:r w:rsidRPr="005544E2">
              <w:rPr>
                <w:rFonts w:ascii="Arial" w:hAnsi="Arial" w:cs="Arial"/>
                <w:sz w:val="22"/>
                <w:szCs w:val="22"/>
              </w:rPr>
              <w:t>Es “suma ← 0”</w:t>
            </w:r>
          </w:p>
        </w:tc>
        <w:tc>
          <w:tcPr>
            <w:tcW w:w="426" w:type="dxa"/>
            <w:tcBorders>
              <w:left w:val="single" w:sz="4" w:space="0" w:color="auto"/>
            </w:tcBorders>
            <w:vAlign w:val="center"/>
          </w:tcPr>
          <w:p w:rsidR="007416CB" w:rsidRPr="005544E2" w:rsidRDefault="007416CB" w:rsidP="0054715D">
            <w:pPr>
              <w:jc w:val="center"/>
              <w:rPr>
                <w:rFonts w:ascii="Arial" w:hAnsi="Arial" w:cs="Arial"/>
                <w:sz w:val="22"/>
                <w:szCs w:val="22"/>
              </w:rPr>
            </w:pPr>
          </w:p>
        </w:tc>
      </w:tr>
      <w:tr w:rsidR="007416CB" w:rsidRPr="005544E2" w:rsidTr="0054715D">
        <w:tc>
          <w:tcPr>
            <w:tcW w:w="8613" w:type="dxa"/>
            <w:tcBorders>
              <w:right w:val="single" w:sz="4" w:space="0" w:color="auto"/>
            </w:tcBorders>
          </w:tcPr>
          <w:p w:rsidR="007416CB" w:rsidRPr="005544E2" w:rsidRDefault="007416CB" w:rsidP="0054715D">
            <w:pPr>
              <w:ind w:left="708" w:hanging="708"/>
              <w:rPr>
                <w:rFonts w:ascii="Arial" w:hAnsi="Arial" w:cs="Arial"/>
                <w:sz w:val="22"/>
                <w:szCs w:val="22"/>
              </w:rPr>
            </w:pPr>
            <w:r w:rsidRPr="005544E2">
              <w:rPr>
                <w:rFonts w:ascii="Arial" w:hAnsi="Arial" w:cs="Arial"/>
                <w:sz w:val="22"/>
                <w:szCs w:val="22"/>
              </w:rPr>
              <w:t>Se inicia “suma ← suma + i” y termina en “suma ← 0”</w:t>
            </w:r>
          </w:p>
        </w:tc>
        <w:tc>
          <w:tcPr>
            <w:tcW w:w="426" w:type="dxa"/>
            <w:tcBorders>
              <w:left w:val="single" w:sz="4" w:space="0" w:color="auto"/>
            </w:tcBorders>
            <w:vAlign w:val="center"/>
          </w:tcPr>
          <w:p w:rsidR="007416CB" w:rsidRPr="005544E2" w:rsidRDefault="007416CB" w:rsidP="0054715D">
            <w:pPr>
              <w:jc w:val="center"/>
              <w:rPr>
                <w:rFonts w:ascii="Arial" w:hAnsi="Arial" w:cs="Arial"/>
                <w:sz w:val="22"/>
                <w:szCs w:val="22"/>
              </w:rPr>
            </w:pPr>
          </w:p>
        </w:tc>
      </w:tr>
      <w:tr w:rsidR="007416CB" w:rsidRPr="005544E2" w:rsidTr="0054715D">
        <w:tc>
          <w:tcPr>
            <w:tcW w:w="8613" w:type="dxa"/>
            <w:tcBorders>
              <w:right w:val="single" w:sz="4" w:space="0" w:color="auto"/>
            </w:tcBorders>
          </w:tcPr>
          <w:p w:rsidR="007416CB" w:rsidRPr="005544E2" w:rsidRDefault="007416CB" w:rsidP="0054715D">
            <w:pPr>
              <w:ind w:left="708" w:hanging="708"/>
              <w:rPr>
                <w:rFonts w:ascii="Arial" w:hAnsi="Arial" w:cs="Arial"/>
                <w:sz w:val="22"/>
                <w:szCs w:val="22"/>
              </w:rPr>
            </w:pPr>
            <w:r w:rsidRPr="005544E2">
              <w:rPr>
                <w:rFonts w:ascii="Arial" w:hAnsi="Arial" w:cs="Arial"/>
                <w:sz w:val="22"/>
                <w:szCs w:val="22"/>
              </w:rPr>
              <w:t>Se inicia “Var” y termina en “fin”</w:t>
            </w:r>
          </w:p>
        </w:tc>
        <w:tc>
          <w:tcPr>
            <w:tcW w:w="426" w:type="dxa"/>
            <w:tcBorders>
              <w:left w:val="single" w:sz="4" w:space="0" w:color="auto"/>
            </w:tcBorders>
            <w:vAlign w:val="center"/>
          </w:tcPr>
          <w:p w:rsidR="007416CB" w:rsidRPr="005544E2" w:rsidRDefault="007416CB" w:rsidP="0054715D">
            <w:pPr>
              <w:jc w:val="center"/>
              <w:rPr>
                <w:rFonts w:ascii="Arial" w:hAnsi="Arial" w:cs="Arial"/>
                <w:sz w:val="22"/>
                <w:szCs w:val="22"/>
              </w:rPr>
            </w:pPr>
          </w:p>
        </w:tc>
      </w:tr>
    </w:tbl>
    <w:p w:rsidR="007416CB" w:rsidRPr="005544E2" w:rsidRDefault="007416CB" w:rsidP="007416CB">
      <w:pPr>
        <w:ind w:left="708" w:hanging="708"/>
        <w:rPr>
          <w:rFonts w:ascii="Arial" w:hAnsi="Arial" w:cs="Arial"/>
          <w:sz w:val="22"/>
          <w:szCs w:val="22"/>
        </w:rPr>
      </w:pPr>
    </w:p>
    <w:p w:rsidR="007416CB" w:rsidRPr="005544E2" w:rsidRDefault="007416CB" w:rsidP="003631F2">
      <w:pPr>
        <w:pStyle w:val="Prrafodelista"/>
        <w:numPr>
          <w:ilvl w:val="0"/>
          <w:numId w:val="21"/>
        </w:numPr>
        <w:ind w:left="426"/>
        <w:jc w:val="both"/>
        <w:rPr>
          <w:rFonts w:ascii="Arial" w:hAnsi="Arial" w:cs="Arial"/>
          <w:b/>
          <w:sz w:val="22"/>
          <w:szCs w:val="22"/>
        </w:rPr>
      </w:pPr>
      <w:r w:rsidRPr="005544E2">
        <w:rPr>
          <w:rFonts w:ascii="Arial" w:hAnsi="Arial" w:cs="Arial"/>
          <w:b/>
          <w:sz w:val="22"/>
          <w:szCs w:val="22"/>
        </w:rPr>
        <w:t>El acumulador en el programa:</w:t>
      </w:r>
    </w:p>
    <w:tbl>
      <w:tblPr>
        <w:tblStyle w:val="Tablaconcuadrcula"/>
        <w:tblW w:w="0" w:type="auto"/>
        <w:tblLook w:val="04A0" w:firstRow="1" w:lastRow="0" w:firstColumn="1" w:lastColumn="0" w:noHBand="0" w:noVBand="1"/>
      </w:tblPr>
      <w:tblGrid>
        <w:gridCol w:w="8613"/>
        <w:gridCol w:w="426"/>
      </w:tblGrid>
      <w:tr w:rsidR="007416CB" w:rsidRPr="005544E2" w:rsidTr="0054715D">
        <w:tc>
          <w:tcPr>
            <w:tcW w:w="8613" w:type="dxa"/>
            <w:tcBorders>
              <w:right w:val="single" w:sz="4" w:space="0" w:color="auto"/>
            </w:tcBorders>
          </w:tcPr>
          <w:p w:rsidR="007416CB" w:rsidRPr="005544E2" w:rsidRDefault="007416CB" w:rsidP="0054715D">
            <w:pPr>
              <w:ind w:left="708" w:hanging="708"/>
              <w:rPr>
                <w:rFonts w:ascii="Arial" w:hAnsi="Arial" w:cs="Arial"/>
                <w:sz w:val="22"/>
                <w:szCs w:val="22"/>
              </w:rPr>
            </w:pPr>
            <w:r w:rsidRPr="005544E2">
              <w:rPr>
                <w:rFonts w:ascii="Arial" w:hAnsi="Arial" w:cs="Arial"/>
                <w:sz w:val="22"/>
                <w:szCs w:val="22"/>
              </w:rPr>
              <w:t>Se inicia “cuenta ← 0” y termina en “cuenta ← cuenta + 1”</w:t>
            </w:r>
          </w:p>
        </w:tc>
        <w:tc>
          <w:tcPr>
            <w:tcW w:w="426" w:type="dxa"/>
            <w:tcBorders>
              <w:left w:val="single" w:sz="4" w:space="0" w:color="auto"/>
            </w:tcBorders>
            <w:vAlign w:val="center"/>
          </w:tcPr>
          <w:p w:rsidR="007416CB" w:rsidRPr="005544E2" w:rsidRDefault="007416CB" w:rsidP="0054715D">
            <w:pPr>
              <w:jc w:val="center"/>
              <w:rPr>
                <w:rFonts w:ascii="Arial" w:hAnsi="Arial" w:cs="Arial"/>
                <w:sz w:val="22"/>
                <w:szCs w:val="22"/>
              </w:rPr>
            </w:pPr>
          </w:p>
        </w:tc>
      </w:tr>
      <w:tr w:rsidR="007416CB" w:rsidRPr="005544E2" w:rsidTr="0054715D">
        <w:tc>
          <w:tcPr>
            <w:tcW w:w="8613" w:type="dxa"/>
            <w:tcBorders>
              <w:right w:val="single" w:sz="4" w:space="0" w:color="auto"/>
            </w:tcBorders>
          </w:tcPr>
          <w:p w:rsidR="007416CB" w:rsidRPr="005544E2" w:rsidRDefault="007416CB" w:rsidP="0054715D">
            <w:pPr>
              <w:ind w:left="708" w:hanging="708"/>
              <w:rPr>
                <w:rFonts w:ascii="Arial" w:hAnsi="Arial" w:cs="Arial"/>
                <w:sz w:val="22"/>
                <w:szCs w:val="22"/>
              </w:rPr>
            </w:pPr>
            <w:r w:rsidRPr="005544E2">
              <w:rPr>
                <w:rFonts w:ascii="Arial" w:hAnsi="Arial" w:cs="Arial"/>
                <w:sz w:val="22"/>
                <w:szCs w:val="22"/>
              </w:rPr>
              <w:t>Se inicia “suma ← 0” y termina en “suma ← suma + i”</w:t>
            </w:r>
          </w:p>
        </w:tc>
        <w:tc>
          <w:tcPr>
            <w:tcW w:w="426" w:type="dxa"/>
            <w:tcBorders>
              <w:left w:val="single" w:sz="4" w:space="0" w:color="auto"/>
            </w:tcBorders>
            <w:vAlign w:val="center"/>
          </w:tcPr>
          <w:p w:rsidR="007416CB" w:rsidRPr="005544E2" w:rsidRDefault="007416CB" w:rsidP="0054715D">
            <w:pPr>
              <w:jc w:val="center"/>
              <w:rPr>
                <w:rFonts w:ascii="Arial" w:hAnsi="Arial" w:cs="Arial"/>
                <w:sz w:val="22"/>
                <w:szCs w:val="22"/>
              </w:rPr>
            </w:pPr>
            <w:r w:rsidRPr="005544E2">
              <w:rPr>
                <w:rFonts w:ascii="Arial" w:hAnsi="Arial" w:cs="Arial"/>
                <w:sz w:val="22"/>
                <w:szCs w:val="22"/>
              </w:rPr>
              <w:t>x</w:t>
            </w:r>
          </w:p>
        </w:tc>
      </w:tr>
      <w:tr w:rsidR="007416CB" w:rsidRPr="005544E2" w:rsidTr="0054715D">
        <w:tc>
          <w:tcPr>
            <w:tcW w:w="8613" w:type="dxa"/>
            <w:tcBorders>
              <w:right w:val="single" w:sz="4" w:space="0" w:color="auto"/>
            </w:tcBorders>
          </w:tcPr>
          <w:p w:rsidR="007416CB" w:rsidRPr="005544E2" w:rsidRDefault="007416CB" w:rsidP="0054715D">
            <w:pPr>
              <w:rPr>
                <w:rFonts w:ascii="Arial" w:hAnsi="Arial" w:cs="Arial"/>
                <w:sz w:val="22"/>
                <w:szCs w:val="22"/>
              </w:rPr>
            </w:pPr>
            <w:r w:rsidRPr="005544E2">
              <w:rPr>
                <w:rFonts w:ascii="Arial" w:hAnsi="Arial" w:cs="Arial"/>
                <w:sz w:val="22"/>
                <w:szCs w:val="22"/>
              </w:rPr>
              <w:t>Es “suma ← 0”</w:t>
            </w:r>
          </w:p>
        </w:tc>
        <w:tc>
          <w:tcPr>
            <w:tcW w:w="426" w:type="dxa"/>
            <w:tcBorders>
              <w:left w:val="single" w:sz="4" w:space="0" w:color="auto"/>
            </w:tcBorders>
            <w:vAlign w:val="center"/>
          </w:tcPr>
          <w:p w:rsidR="007416CB" w:rsidRPr="005544E2" w:rsidRDefault="007416CB" w:rsidP="0054715D">
            <w:pPr>
              <w:jc w:val="center"/>
              <w:rPr>
                <w:rFonts w:ascii="Arial" w:hAnsi="Arial" w:cs="Arial"/>
                <w:sz w:val="22"/>
                <w:szCs w:val="22"/>
              </w:rPr>
            </w:pPr>
          </w:p>
        </w:tc>
      </w:tr>
      <w:tr w:rsidR="007416CB" w:rsidRPr="005544E2" w:rsidTr="0054715D">
        <w:tc>
          <w:tcPr>
            <w:tcW w:w="8613" w:type="dxa"/>
            <w:tcBorders>
              <w:right w:val="single" w:sz="4" w:space="0" w:color="auto"/>
            </w:tcBorders>
          </w:tcPr>
          <w:p w:rsidR="007416CB" w:rsidRPr="005544E2" w:rsidRDefault="007416CB" w:rsidP="0054715D">
            <w:pPr>
              <w:ind w:left="708" w:hanging="708"/>
              <w:rPr>
                <w:rFonts w:ascii="Arial" w:hAnsi="Arial" w:cs="Arial"/>
                <w:sz w:val="22"/>
                <w:szCs w:val="22"/>
              </w:rPr>
            </w:pPr>
            <w:r w:rsidRPr="005544E2">
              <w:rPr>
                <w:rFonts w:ascii="Arial" w:hAnsi="Arial" w:cs="Arial"/>
                <w:sz w:val="22"/>
                <w:szCs w:val="22"/>
              </w:rPr>
              <w:t>Se inicia “suma ← suma + i” y termina en “suma ← 0”</w:t>
            </w:r>
          </w:p>
        </w:tc>
        <w:tc>
          <w:tcPr>
            <w:tcW w:w="426" w:type="dxa"/>
            <w:tcBorders>
              <w:left w:val="single" w:sz="4" w:space="0" w:color="auto"/>
            </w:tcBorders>
            <w:vAlign w:val="center"/>
          </w:tcPr>
          <w:p w:rsidR="007416CB" w:rsidRPr="005544E2" w:rsidRDefault="007416CB" w:rsidP="0054715D">
            <w:pPr>
              <w:jc w:val="center"/>
              <w:rPr>
                <w:rFonts w:ascii="Arial" w:hAnsi="Arial" w:cs="Arial"/>
                <w:sz w:val="22"/>
                <w:szCs w:val="22"/>
              </w:rPr>
            </w:pPr>
          </w:p>
        </w:tc>
      </w:tr>
      <w:tr w:rsidR="007416CB" w:rsidRPr="005544E2" w:rsidTr="0054715D">
        <w:tc>
          <w:tcPr>
            <w:tcW w:w="8613" w:type="dxa"/>
            <w:tcBorders>
              <w:right w:val="single" w:sz="4" w:space="0" w:color="auto"/>
            </w:tcBorders>
          </w:tcPr>
          <w:p w:rsidR="007416CB" w:rsidRPr="005544E2" w:rsidRDefault="007416CB" w:rsidP="0054715D">
            <w:pPr>
              <w:rPr>
                <w:rFonts w:ascii="Arial" w:hAnsi="Arial" w:cs="Arial"/>
                <w:sz w:val="22"/>
                <w:szCs w:val="22"/>
              </w:rPr>
            </w:pPr>
            <w:r w:rsidRPr="005544E2">
              <w:rPr>
                <w:rFonts w:ascii="Arial" w:hAnsi="Arial" w:cs="Arial"/>
                <w:sz w:val="22"/>
                <w:szCs w:val="22"/>
              </w:rPr>
              <w:t>Se inicia “Var” y termina en “fin”</w:t>
            </w:r>
          </w:p>
        </w:tc>
        <w:tc>
          <w:tcPr>
            <w:tcW w:w="426" w:type="dxa"/>
            <w:tcBorders>
              <w:left w:val="single" w:sz="4" w:space="0" w:color="auto"/>
            </w:tcBorders>
            <w:vAlign w:val="center"/>
          </w:tcPr>
          <w:p w:rsidR="007416CB" w:rsidRPr="005544E2" w:rsidRDefault="007416CB" w:rsidP="0054715D">
            <w:pPr>
              <w:jc w:val="center"/>
              <w:rPr>
                <w:rFonts w:ascii="Arial" w:hAnsi="Arial" w:cs="Arial"/>
                <w:sz w:val="22"/>
                <w:szCs w:val="22"/>
              </w:rPr>
            </w:pPr>
          </w:p>
        </w:tc>
      </w:tr>
    </w:tbl>
    <w:p w:rsidR="007416CB" w:rsidRPr="005544E2" w:rsidRDefault="007416CB" w:rsidP="007416CB">
      <w:pPr>
        <w:spacing w:line="276" w:lineRule="auto"/>
        <w:ind w:left="708" w:hanging="708"/>
        <w:rPr>
          <w:rFonts w:ascii="Arial" w:hAnsi="Arial" w:cs="Arial"/>
          <w:sz w:val="22"/>
          <w:szCs w:val="22"/>
        </w:rPr>
      </w:pPr>
    </w:p>
    <w:p w:rsidR="007416CB" w:rsidRPr="005544E2" w:rsidRDefault="007416CB" w:rsidP="003631F2">
      <w:pPr>
        <w:pStyle w:val="Prrafodelista"/>
        <w:numPr>
          <w:ilvl w:val="0"/>
          <w:numId w:val="21"/>
        </w:numPr>
        <w:spacing w:line="276" w:lineRule="auto"/>
        <w:ind w:left="426"/>
        <w:jc w:val="both"/>
        <w:rPr>
          <w:rFonts w:ascii="Arial" w:hAnsi="Arial" w:cs="Arial"/>
          <w:b/>
          <w:sz w:val="22"/>
          <w:szCs w:val="22"/>
        </w:rPr>
      </w:pPr>
      <w:r w:rsidRPr="005544E2">
        <w:rPr>
          <w:rFonts w:ascii="Arial" w:hAnsi="Arial" w:cs="Arial"/>
          <w:b/>
          <w:sz w:val="22"/>
          <w:szCs w:val="22"/>
        </w:rPr>
        <w:t>El programa ejecuta:</w:t>
      </w:r>
    </w:p>
    <w:tbl>
      <w:tblPr>
        <w:tblStyle w:val="Tablaconcuadrcula"/>
        <w:tblW w:w="0" w:type="auto"/>
        <w:tblLook w:val="04A0" w:firstRow="1" w:lastRow="0" w:firstColumn="1" w:lastColumn="0" w:noHBand="0" w:noVBand="1"/>
      </w:tblPr>
      <w:tblGrid>
        <w:gridCol w:w="8613"/>
        <w:gridCol w:w="426"/>
      </w:tblGrid>
      <w:tr w:rsidR="007416CB" w:rsidRPr="005544E2" w:rsidTr="0054715D">
        <w:tc>
          <w:tcPr>
            <w:tcW w:w="8613" w:type="dxa"/>
            <w:tcBorders>
              <w:right w:val="single" w:sz="4" w:space="0" w:color="auto"/>
            </w:tcBorders>
          </w:tcPr>
          <w:p w:rsidR="007416CB" w:rsidRPr="005544E2" w:rsidRDefault="007416CB" w:rsidP="0054715D">
            <w:pPr>
              <w:ind w:left="708" w:hanging="708"/>
              <w:rPr>
                <w:rFonts w:ascii="Arial" w:hAnsi="Arial" w:cs="Arial"/>
                <w:sz w:val="22"/>
                <w:szCs w:val="22"/>
              </w:rPr>
            </w:pPr>
            <w:r w:rsidRPr="005544E2">
              <w:rPr>
                <w:rFonts w:ascii="Arial" w:hAnsi="Arial" w:cs="Arial"/>
                <w:sz w:val="22"/>
                <w:szCs w:val="22"/>
              </w:rPr>
              <w:t>La suma de los n números naturales</w:t>
            </w:r>
          </w:p>
        </w:tc>
        <w:tc>
          <w:tcPr>
            <w:tcW w:w="426" w:type="dxa"/>
            <w:tcBorders>
              <w:left w:val="single" w:sz="4" w:space="0" w:color="auto"/>
            </w:tcBorders>
            <w:vAlign w:val="center"/>
          </w:tcPr>
          <w:p w:rsidR="007416CB" w:rsidRPr="005544E2" w:rsidRDefault="007416CB" w:rsidP="0054715D">
            <w:pPr>
              <w:jc w:val="center"/>
              <w:rPr>
                <w:rFonts w:ascii="Arial" w:hAnsi="Arial" w:cs="Arial"/>
                <w:sz w:val="22"/>
                <w:szCs w:val="22"/>
              </w:rPr>
            </w:pPr>
            <w:r w:rsidRPr="005544E2">
              <w:rPr>
                <w:rFonts w:ascii="Arial" w:hAnsi="Arial" w:cs="Arial"/>
                <w:sz w:val="22"/>
                <w:szCs w:val="22"/>
              </w:rPr>
              <w:t>x</w:t>
            </w:r>
          </w:p>
        </w:tc>
      </w:tr>
      <w:tr w:rsidR="007416CB" w:rsidRPr="005544E2" w:rsidTr="0054715D">
        <w:tc>
          <w:tcPr>
            <w:tcW w:w="8613" w:type="dxa"/>
            <w:tcBorders>
              <w:right w:val="single" w:sz="4" w:space="0" w:color="auto"/>
            </w:tcBorders>
          </w:tcPr>
          <w:p w:rsidR="007416CB" w:rsidRPr="005544E2" w:rsidRDefault="007416CB" w:rsidP="0054715D">
            <w:pPr>
              <w:ind w:left="708" w:hanging="708"/>
              <w:rPr>
                <w:rFonts w:ascii="Arial" w:hAnsi="Arial" w:cs="Arial"/>
                <w:sz w:val="22"/>
                <w:szCs w:val="22"/>
              </w:rPr>
            </w:pPr>
            <w:r w:rsidRPr="005544E2">
              <w:rPr>
                <w:rFonts w:ascii="Arial" w:hAnsi="Arial" w:cs="Arial"/>
                <w:sz w:val="22"/>
                <w:szCs w:val="22"/>
              </w:rPr>
              <w:t>La suma de los n números enteros</w:t>
            </w:r>
          </w:p>
        </w:tc>
        <w:tc>
          <w:tcPr>
            <w:tcW w:w="426" w:type="dxa"/>
            <w:tcBorders>
              <w:left w:val="single" w:sz="4" w:space="0" w:color="auto"/>
            </w:tcBorders>
            <w:vAlign w:val="center"/>
          </w:tcPr>
          <w:p w:rsidR="007416CB" w:rsidRPr="005544E2" w:rsidRDefault="007416CB" w:rsidP="0054715D">
            <w:pPr>
              <w:jc w:val="center"/>
              <w:rPr>
                <w:rFonts w:ascii="Arial" w:hAnsi="Arial" w:cs="Arial"/>
                <w:sz w:val="22"/>
                <w:szCs w:val="22"/>
              </w:rPr>
            </w:pPr>
          </w:p>
        </w:tc>
      </w:tr>
      <w:tr w:rsidR="007416CB" w:rsidRPr="005544E2" w:rsidTr="0054715D">
        <w:tc>
          <w:tcPr>
            <w:tcW w:w="8613" w:type="dxa"/>
            <w:tcBorders>
              <w:right w:val="single" w:sz="4" w:space="0" w:color="auto"/>
            </w:tcBorders>
          </w:tcPr>
          <w:p w:rsidR="007416CB" w:rsidRPr="005544E2" w:rsidRDefault="007416CB" w:rsidP="0054715D">
            <w:pPr>
              <w:rPr>
                <w:rFonts w:ascii="Arial" w:hAnsi="Arial" w:cs="Arial"/>
                <w:sz w:val="22"/>
                <w:szCs w:val="22"/>
              </w:rPr>
            </w:pPr>
            <w:r w:rsidRPr="005544E2">
              <w:rPr>
                <w:rFonts w:ascii="Arial" w:hAnsi="Arial" w:cs="Arial"/>
                <w:sz w:val="22"/>
                <w:szCs w:val="22"/>
              </w:rPr>
              <w:t>La suma de los n números reales</w:t>
            </w:r>
          </w:p>
        </w:tc>
        <w:tc>
          <w:tcPr>
            <w:tcW w:w="426" w:type="dxa"/>
            <w:tcBorders>
              <w:left w:val="single" w:sz="4" w:space="0" w:color="auto"/>
            </w:tcBorders>
            <w:vAlign w:val="center"/>
          </w:tcPr>
          <w:p w:rsidR="007416CB" w:rsidRPr="005544E2" w:rsidRDefault="007416CB" w:rsidP="0054715D">
            <w:pPr>
              <w:jc w:val="center"/>
              <w:rPr>
                <w:rFonts w:ascii="Arial" w:hAnsi="Arial" w:cs="Arial"/>
                <w:sz w:val="22"/>
                <w:szCs w:val="22"/>
              </w:rPr>
            </w:pPr>
          </w:p>
        </w:tc>
      </w:tr>
      <w:tr w:rsidR="007416CB" w:rsidRPr="005544E2" w:rsidTr="0054715D">
        <w:tc>
          <w:tcPr>
            <w:tcW w:w="8613" w:type="dxa"/>
            <w:tcBorders>
              <w:right w:val="single" w:sz="4" w:space="0" w:color="auto"/>
            </w:tcBorders>
          </w:tcPr>
          <w:p w:rsidR="007416CB" w:rsidRPr="005544E2" w:rsidRDefault="007416CB" w:rsidP="0054715D">
            <w:pPr>
              <w:ind w:left="708" w:hanging="708"/>
              <w:rPr>
                <w:rFonts w:ascii="Arial" w:hAnsi="Arial" w:cs="Arial"/>
                <w:sz w:val="22"/>
                <w:szCs w:val="22"/>
              </w:rPr>
            </w:pPr>
            <w:r w:rsidRPr="005544E2">
              <w:rPr>
                <w:rFonts w:ascii="Arial" w:hAnsi="Arial" w:cs="Arial"/>
                <w:sz w:val="22"/>
                <w:szCs w:val="22"/>
              </w:rPr>
              <w:t>La suma de los n números fraccionarios</w:t>
            </w:r>
          </w:p>
        </w:tc>
        <w:tc>
          <w:tcPr>
            <w:tcW w:w="426" w:type="dxa"/>
            <w:tcBorders>
              <w:left w:val="single" w:sz="4" w:space="0" w:color="auto"/>
            </w:tcBorders>
            <w:vAlign w:val="center"/>
          </w:tcPr>
          <w:p w:rsidR="007416CB" w:rsidRPr="005544E2" w:rsidRDefault="007416CB" w:rsidP="0054715D">
            <w:pPr>
              <w:jc w:val="center"/>
              <w:rPr>
                <w:rFonts w:ascii="Arial" w:hAnsi="Arial" w:cs="Arial"/>
                <w:sz w:val="22"/>
                <w:szCs w:val="22"/>
              </w:rPr>
            </w:pPr>
          </w:p>
        </w:tc>
      </w:tr>
      <w:tr w:rsidR="007416CB" w:rsidRPr="005544E2" w:rsidTr="0054715D">
        <w:tc>
          <w:tcPr>
            <w:tcW w:w="8613" w:type="dxa"/>
            <w:tcBorders>
              <w:right w:val="single" w:sz="4" w:space="0" w:color="auto"/>
            </w:tcBorders>
          </w:tcPr>
          <w:p w:rsidR="007416CB" w:rsidRPr="005544E2" w:rsidRDefault="007416CB" w:rsidP="0054715D">
            <w:pPr>
              <w:ind w:left="708" w:hanging="708"/>
              <w:rPr>
                <w:rFonts w:ascii="Arial" w:hAnsi="Arial" w:cs="Arial"/>
                <w:sz w:val="22"/>
                <w:szCs w:val="22"/>
              </w:rPr>
            </w:pPr>
            <w:r w:rsidRPr="005544E2">
              <w:rPr>
                <w:rFonts w:ascii="Arial" w:hAnsi="Arial" w:cs="Arial"/>
                <w:sz w:val="22"/>
                <w:szCs w:val="22"/>
              </w:rPr>
              <w:t>La suma de los n números binarios</w:t>
            </w:r>
          </w:p>
        </w:tc>
        <w:tc>
          <w:tcPr>
            <w:tcW w:w="426" w:type="dxa"/>
            <w:tcBorders>
              <w:left w:val="single" w:sz="4" w:space="0" w:color="auto"/>
            </w:tcBorders>
            <w:vAlign w:val="center"/>
          </w:tcPr>
          <w:p w:rsidR="007416CB" w:rsidRPr="005544E2" w:rsidRDefault="007416CB" w:rsidP="0054715D">
            <w:pPr>
              <w:jc w:val="center"/>
              <w:rPr>
                <w:rFonts w:ascii="Arial" w:hAnsi="Arial" w:cs="Arial"/>
                <w:sz w:val="22"/>
                <w:szCs w:val="22"/>
              </w:rPr>
            </w:pPr>
          </w:p>
        </w:tc>
      </w:tr>
    </w:tbl>
    <w:p w:rsidR="007416CB" w:rsidRPr="005544E2" w:rsidRDefault="007416CB" w:rsidP="007416CB">
      <w:pPr>
        <w:spacing w:line="276" w:lineRule="auto"/>
        <w:ind w:left="708" w:hanging="708"/>
        <w:rPr>
          <w:rFonts w:ascii="Arial" w:hAnsi="Arial" w:cs="Arial"/>
          <w:sz w:val="22"/>
          <w:szCs w:val="22"/>
        </w:rPr>
      </w:pPr>
    </w:p>
    <w:p w:rsidR="007416CB" w:rsidRPr="005544E2" w:rsidRDefault="007416CB" w:rsidP="003631F2">
      <w:pPr>
        <w:pStyle w:val="Prrafodelista"/>
        <w:numPr>
          <w:ilvl w:val="0"/>
          <w:numId w:val="21"/>
        </w:numPr>
        <w:spacing w:line="276" w:lineRule="auto"/>
        <w:ind w:left="426"/>
        <w:jc w:val="both"/>
        <w:rPr>
          <w:rFonts w:ascii="Arial" w:hAnsi="Arial" w:cs="Arial"/>
          <w:b/>
          <w:sz w:val="22"/>
          <w:szCs w:val="22"/>
        </w:rPr>
      </w:pPr>
      <w:r w:rsidRPr="005544E2">
        <w:rPr>
          <w:rFonts w:ascii="Arial" w:hAnsi="Arial" w:cs="Arial"/>
          <w:b/>
          <w:sz w:val="22"/>
          <w:szCs w:val="22"/>
        </w:rPr>
        <w:t>El programa sigue ejecutando la misma operación para la cual fue diseñado al eliminar las líneas de comando:</w:t>
      </w:r>
    </w:p>
    <w:tbl>
      <w:tblPr>
        <w:tblStyle w:val="Tablaconcuadrcula"/>
        <w:tblW w:w="0" w:type="auto"/>
        <w:tblLook w:val="04A0" w:firstRow="1" w:lastRow="0" w:firstColumn="1" w:lastColumn="0" w:noHBand="0" w:noVBand="1"/>
      </w:tblPr>
      <w:tblGrid>
        <w:gridCol w:w="8613"/>
        <w:gridCol w:w="426"/>
      </w:tblGrid>
      <w:tr w:rsidR="007416CB" w:rsidRPr="005544E2" w:rsidTr="0054715D">
        <w:tc>
          <w:tcPr>
            <w:tcW w:w="8613" w:type="dxa"/>
            <w:tcBorders>
              <w:right w:val="single" w:sz="4" w:space="0" w:color="auto"/>
            </w:tcBorders>
          </w:tcPr>
          <w:p w:rsidR="007416CB" w:rsidRPr="005544E2" w:rsidRDefault="007416CB" w:rsidP="0054715D">
            <w:pPr>
              <w:rPr>
                <w:rFonts w:ascii="Arial" w:hAnsi="Arial" w:cs="Arial"/>
                <w:sz w:val="22"/>
                <w:szCs w:val="22"/>
              </w:rPr>
            </w:pPr>
            <w:r w:rsidRPr="005544E2">
              <w:rPr>
                <w:rFonts w:ascii="Arial" w:hAnsi="Arial" w:cs="Arial"/>
                <w:sz w:val="22"/>
                <w:szCs w:val="22"/>
              </w:rPr>
              <w:t>“cuenta”</w:t>
            </w:r>
          </w:p>
        </w:tc>
        <w:tc>
          <w:tcPr>
            <w:tcW w:w="426" w:type="dxa"/>
            <w:tcBorders>
              <w:left w:val="single" w:sz="4" w:space="0" w:color="auto"/>
            </w:tcBorders>
            <w:vAlign w:val="center"/>
          </w:tcPr>
          <w:p w:rsidR="007416CB" w:rsidRPr="005544E2" w:rsidRDefault="007416CB" w:rsidP="0054715D">
            <w:pPr>
              <w:jc w:val="center"/>
              <w:rPr>
                <w:rFonts w:ascii="Arial" w:hAnsi="Arial" w:cs="Arial"/>
                <w:sz w:val="22"/>
                <w:szCs w:val="22"/>
              </w:rPr>
            </w:pPr>
          </w:p>
        </w:tc>
      </w:tr>
      <w:tr w:rsidR="007416CB" w:rsidRPr="005544E2" w:rsidTr="0054715D">
        <w:tc>
          <w:tcPr>
            <w:tcW w:w="8613" w:type="dxa"/>
            <w:tcBorders>
              <w:right w:val="single" w:sz="4" w:space="0" w:color="auto"/>
            </w:tcBorders>
          </w:tcPr>
          <w:p w:rsidR="007416CB" w:rsidRPr="005544E2" w:rsidRDefault="007416CB" w:rsidP="0054715D">
            <w:pPr>
              <w:rPr>
                <w:rFonts w:ascii="Arial" w:hAnsi="Arial" w:cs="Arial"/>
                <w:sz w:val="22"/>
                <w:szCs w:val="22"/>
              </w:rPr>
            </w:pPr>
            <w:r w:rsidRPr="005544E2">
              <w:rPr>
                <w:rFonts w:ascii="Arial" w:hAnsi="Arial" w:cs="Arial"/>
                <w:sz w:val="22"/>
                <w:szCs w:val="22"/>
              </w:rPr>
              <w:t>“cuenta”, “cuenta ← 0” y “cuenta ← cuenta + 1”</w:t>
            </w:r>
          </w:p>
        </w:tc>
        <w:tc>
          <w:tcPr>
            <w:tcW w:w="426" w:type="dxa"/>
            <w:tcBorders>
              <w:left w:val="single" w:sz="4" w:space="0" w:color="auto"/>
            </w:tcBorders>
            <w:vAlign w:val="center"/>
          </w:tcPr>
          <w:p w:rsidR="007416CB" w:rsidRPr="005544E2" w:rsidRDefault="007416CB" w:rsidP="0054715D">
            <w:pPr>
              <w:jc w:val="center"/>
              <w:rPr>
                <w:rFonts w:ascii="Arial" w:hAnsi="Arial" w:cs="Arial"/>
                <w:sz w:val="22"/>
                <w:szCs w:val="22"/>
              </w:rPr>
            </w:pPr>
            <w:r w:rsidRPr="005544E2">
              <w:rPr>
                <w:rFonts w:ascii="Arial" w:hAnsi="Arial" w:cs="Arial"/>
                <w:sz w:val="22"/>
                <w:szCs w:val="22"/>
              </w:rPr>
              <w:t>x</w:t>
            </w:r>
          </w:p>
        </w:tc>
      </w:tr>
      <w:tr w:rsidR="007416CB" w:rsidRPr="005544E2" w:rsidTr="0054715D">
        <w:tc>
          <w:tcPr>
            <w:tcW w:w="8613" w:type="dxa"/>
            <w:tcBorders>
              <w:right w:val="single" w:sz="4" w:space="0" w:color="auto"/>
            </w:tcBorders>
          </w:tcPr>
          <w:p w:rsidR="007416CB" w:rsidRPr="005544E2" w:rsidRDefault="007416CB" w:rsidP="0054715D">
            <w:pPr>
              <w:rPr>
                <w:rFonts w:ascii="Arial" w:hAnsi="Arial" w:cs="Arial"/>
                <w:sz w:val="22"/>
                <w:szCs w:val="22"/>
              </w:rPr>
            </w:pPr>
            <w:r w:rsidRPr="005544E2">
              <w:rPr>
                <w:rFonts w:ascii="Arial" w:hAnsi="Arial" w:cs="Arial"/>
                <w:sz w:val="22"/>
                <w:szCs w:val="22"/>
              </w:rPr>
              <w:t>“cuenta”, “suma ← 0” y “cuenta ← cuenta + 1”</w:t>
            </w:r>
          </w:p>
        </w:tc>
        <w:tc>
          <w:tcPr>
            <w:tcW w:w="426" w:type="dxa"/>
            <w:tcBorders>
              <w:left w:val="single" w:sz="4" w:space="0" w:color="auto"/>
            </w:tcBorders>
            <w:vAlign w:val="center"/>
          </w:tcPr>
          <w:p w:rsidR="007416CB" w:rsidRPr="005544E2" w:rsidRDefault="007416CB" w:rsidP="0054715D">
            <w:pPr>
              <w:jc w:val="center"/>
              <w:rPr>
                <w:rFonts w:ascii="Arial" w:hAnsi="Arial" w:cs="Arial"/>
                <w:sz w:val="22"/>
                <w:szCs w:val="22"/>
              </w:rPr>
            </w:pPr>
          </w:p>
        </w:tc>
      </w:tr>
      <w:tr w:rsidR="007416CB" w:rsidRPr="005544E2" w:rsidTr="0054715D">
        <w:tc>
          <w:tcPr>
            <w:tcW w:w="8613" w:type="dxa"/>
            <w:tcBorders>
              <w:right w:val="single" w:sz="4" w:space="0" w:color="auto"/>
            </w:tcBorders>
          </w:tcPr>
          <w:p w:rsidR="007416CB" w:rsidRPr="005544E2" w:rsidRDefault="007416CB" w:rsidP="0054715D">
            <w:pPr>
              <w:rPr>
                <w:rFonts w:ascii="Arial" w:hAnsi="Arial" w:cs="Arial"/>
                <w:sz w:val="22"/>
                <w:szCs w:val="22"/>
              </w:rPr>
            </w:pPr>
            <w:r w:rsidRPr="005544E2">
              <w:rPr>
                <w:rFonts w:ascii="Arial" w:hAnsi="Arial" w:cs="Arial"/>
                <w:sz w:val="22"/>
                <w:szCs w:val="22"/>
              </w:rPr>
              <w:t>“cuenta”, “cuenta ← 0” y “suma ← suma + 1”</w:t>
            </w:r>
          </w:p>
        </w:tc>
        <w:tc>
          <w:tcPr>
            <w:tcW w:w="426" w:type="dxa"/>
            <w:tcBorders>
              <w:left w:val="single" w:sz="4" w:space="0" w:color="auto"/>
            </w:tcBorders>
            <w:vAlign w:val="center"/>
          </w:tcPr>
          <w:p w:rsidR="007416CB" w:rsidRPr="005544E2" w:rsidRDefault="007416CB" w:rsidP="0054715D">
            <w:pPr>
              <w:jc w:val="center"/>
              <w:rPr>
                <w:rFonts w:ascii="Arial" w:hAnsi="Arial" w:cs="Arial"/>
                <w:sz w:val="22"/>
                <w:szCs w:val="22"/>
              </w:rPr>
            </w:pPr>
          </w:p>
        </w:tc>
      </w:tr>
      <w:tr w:rsidR="007416CB" w:rsidRPr="005544E2" w:rsidTr="0054715D">
        <w:tc>
          <w:tcPr>
            <w:tcW w:w="8613" w:type="dxa"/>
            <w:tcBorders>
              <w:right w:val="single" w:sz="4" w:space="0" w:color="auto"/>
            </w:tcBorders>
          </w:tcPr>
          <w:p w:rsidR="007416CB" w:rsidRPr="005544E2" w:rsidRDefault="007416CB" w:rsidP="0054715D">
            <w:pPr>
              <w:rPr>
                <w:rFonts w:ascii="Arial" w:hAnsi="Arial" w:cs="Arial"/>
                <w:sz w:val="22"/>
                <w:szCs w:val="22"/>
              </w:rPr>
            </w:pPr>
            <w:r w:rsidRPr="005544E2">
              <w:rPr>
                <w:rFonts w:ascii="Arial" w:hAnsi="Arial" w:cs="Arial"/>
                <w:sz w:val="22"/>
                <w:szCs w:val="22"/>
              </w:rPr>
              <w:t xml:space="preserve"> “suma”, “cuenta ← 0” y “cuenta ← cuenta + 1”</w:t>
            </w:r>
          </w:p>
        </w:tc>
        <w:tc>
          <w:tcPr>
            <w:tcW w:w="426" w:type="dxa"/>
            <w:tcBorders>
              <w:left w:val="single" w:sz="4" w:space="0" w:color="auto"/>
            </w:tcBorders>
            <w:vAlign w:val="center"/>
          </w:tcPr>
          <w:p w:rsidR="007416CB" w:rsidRPr="005544E2" w:rsidRDefault="007416CB" w:rsidP="0054715D">
            <w:pPr>
              <w:jc w:val="center"/>
              <w:rPr>
                <w:rFonts w:ascii="Arial" w:hAnsi="Arial" w:cs="Arial"/>
                <w:sz w:val="22"/>
                <w:szCs w:val="22"/>
              </w:rPr>
            </w:pPr>
          </w:p>
        </w:tc>
      </w:tr>
    </w:tbl>
    <w:p w:rsidR="007416CB" w:rsidRPr="00C97046" w:rsidRDefault="002C45E1" w:rsidP="00D776B3">
      <w:pPr>
        <w:rPr>
          <w:sz w:val="22"/>
          <w:szCs w:val="22"/>
        </w:rPr>
      </w:pPr>
      <w:r>
        <w:rPr>
          <w:noProof/>
          <w:sz w:val="22"/>
          <w:szCs w:val="22"/>
          <w:lang w:val="es-VE" w:eastAsia="es-VE"/>
        </w:rPr>
        <w:lastRenderedPageBreak/>
        <w:drawing>
          <wp:inline distT="0" distB="0" distL="0" distR="0">
            <wp:extent cx="5612130" cy="7439046"/>
            <wp:effectExtent l="19050" t="0" r="7620" b="0"/>
            <wp:docPr id="16" name="Imagen 2" descr="D:\Educación\10mo\Tesis (Programa)\validacion\validacion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ducación\10mo\Tesis (Programa)\validacion\validacion 001.jpg"/>
                    <pic:cNvPicPr>
                      <a:picLocks noChangeAspect="1" noChangeArrowheads="1"/>
                    </pic:cNvPicPr>
                  </pic:nvPicPr>
                  <pic:blipFill>
                    <a:blip r:embed="rId101" cstate="print"/>
                    <a:srcRect/>
                    <a:stretch>
                      <a:fillRect/>
                    </a:stretch>
                  </pic:blipFill>
                  <pic:spPr bwMode="auto">
                    <a:xfrm>
                      <a:off x="0" y="0"/>
                      <a:ext cx="5612130" cy="7439046"/>
                    </a:xfrm>
                    <a:prstGeom prst="rect">
                      <a:avLst/>
                    </a:prstGeom>
                    <a:noFill/>
                    <a:ln w="9525">
                      <a:noFill/>
                      <a:miter lim="800000"/>
                      <a:headEnd/>
                      <a:tailEnd/>
                    </a:ln>
                  </pic:spPr>
                </pic:pic>
              </a:graphicData>
            </a:graphic>
          </wp:inline>
        </w:drawing>
      </w:r>
    </w:p>
    <w:p w:rsidR="0023188B" w:rsidRDefault="0023188B" w:rsidP="0023188B">
      <w:pPr>
        <w:jc w:val="center"/>
      </w:pPr>
    </w:p>
    <w:p w:rsidR="002C45E1" w:rsidRDefault="002C45E1" w:rsidP="0023188B">
      <w:pPr>
        <w:jc w:val="center"/>
      </w:pPr>
    </w:p>
    <w:p w:rsidR="002C45E1" w:rsidRDefault="002C45E1" w:rsidP="0023188B">
      <w:pPr>
        <w:jc w:val="center"/>
      </w:pPr>
      <w:r>
        <w:rPr>
          <w:noProof/>
          <w:lang w:val="es-VE" w:eastAsia="es-VE"/>
        </w:rPr>
        <w:lastRenderedPageBreak/>
        <w:drawing>
          <wp:inline distT="0" distB="0" distL="0" distR="0">
            <wp:extent cx="5612130" cy="7432068"/>
            <wp:effectExtent l="19050" t="0" r="7620" b="0"/>
            <wp:docPr id="19" name="Imagen 3" descr="D:\Educación\10mo\Tesis (Programa)\validacion\validacion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ducación\10mo\Tesis (Programa)\validacion\validacion 002.jpg"/>
                    <pic:cNvPicPr>
                      <a:picLocks noChangeAspect="1" noChangeArrowheads="1"/>
                    </pic:cNvPicPr>
                  </pic:nvPicPr>
                  <pic:blipFill>
                    <a:blip r:embed="rId102" cstate="print"/>
                    <a:srcRect/>
                    <a:stretch>
                      <a:fillRect/>
                    </a:stretch>
                  </pic:blipFill>
                  <pic:spPr bwMode="auto">
                    <a:xfrm>
                      <a:off x="0" y="0"/>
                      <a:ext cx="5612130" cy="7432068"/>
                    </a:xfrm>
                    <a:prstGeom prst="rect">
                      <a:avLst/>
                    </a:prstGeom>
                    <a:noFill/>
                    <a:ln w="9525">
                      <a:noFill/>
                      <a:miter lim="800000"/>
                      <a:headEnd/>
                      <a:tailEnd/>
                    </a:ln>
                  </pic:spPr>
                </pic:pic>
              </a:graphicData>
            </a:graphic>
          </wp:inline>
        </w:drawing>
      </w:r>
    </w:p>
    <w:p w:rsidR="002C45E1" w:rsidRDefault="002C45E1" w:rsidP="0023188B">
      <w:pPr>
        <w:jc w:val="center"/>
      </w:pPr>
    </w:p>
    <w:p w:rsidR="002C45E1" w:rsidRDefault="002C45E1" w:rsidP="0023188B">
      <w:pPr>
        <w:jc w:val="center"/>
      </w:pPr>
    </w:p>
    <w:p w:rsidR="002C45E1" w:rsidRDefault="002C45E1" w:rsidP="0023188B">
      <w:pPr>
        <w:jc w:val="center"/>
      </w:pPr>
      <w:r>
        <w:rPr>
          <w:noProof/>
          <w:lang w:val="es-VE" w:eastAsia="es-VE"/>
        </w:rPr>
        <w:lastRenderedPageBreak/>
        <w:drawing>
          <wp:inline distT="0" distB="0" distL="0" distR="0">
            <wp:extent cx="5612130" cy="7432068"/>
            <wp:effectExtent l="19050" t="0" r="7620" b="0"/>
            <wp:docPr id="20" name="Imagen 4" descr="D:\Educación\10mo\Tesis (Programa)\validacion\validacion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ducación\10mo\Tesis (Programa)\validacion\validacion 003.jpg"/>
                    <pic:cNvPicPr>
                      <a:picLocks noChangeAspect="1" noChangeArrowheads="1"/>
                    </pic:cNvPicPr>
                  </pic:nvPicPr>
                  <pic:blipFill>
                    <a:blip r:embed="rId103" cstate="print"/>
                    <a:srcRect/>
                    <a:stretch>
                      <a:fillRect/>
                    </a:stretch>
                  </pic:blipFill>
                  <pic:spPr bwMode="auto">
                    <a:xfrm>
                      <a:off x="0" y="0"/>
                      <a:ext cx="5612130" cy="7432068"/>
                    </a:xfrm>
                    <a:prstGeom prst="rect">
                      <a:avLst/>
                    </a:prstGeom>
                    <a:noFill/>
                    <a:ln w="9525">
                      <a:noFill/>
                      <a:miter lim="800000"/>
                      <a:headEnd/>
                      <a:tailEnd/>
                    </a:ln>
                  </pic:spPr>
                </pic:pic>
              </a:graphicData>
            </a:graphic>
          </wp:inline>
        </w:drawing>
      </w:r>
    </w:p>
    <w:p w:rsidR="002C45E1" w:rsidRDefault="002C45E1" w:rsidP="0023188B">
      <w:pPr>
        <w:jc w:val="center"/>
      </w:pPr>
    </w:p>
    <w:p w:rsidR="002C45E1" w:rsidRDefault="002C45E1" w:rsidP="0023188B">
      <w:pPr>
        <w:jc w:val="center"/>
      </w:pPr>
    </w:p>
    <w:p w:rsidR="002C45E1" w:rsidRDefault="002C45E1" w:rsidP="0023188B">
      <w:pPr>
        <w:jc w:val="center"/>
      </w:pPr>
      <w:r>
        <w:rPr>
          <w:noProof/>
          <w:lang w:val="es-VE" w:eastAsia="es-VE"/>
        </w:rPr>
        <w:lastRenderedPageBreak/>
        <w:drawing>
          <wp:inline distT="0" distB="0" distL="0" distR="0">
            <wp:extent cx="5612130" cy="7439046"/>
            <wp:effectExtent l="19050" t="0" r="7620" b="0"/>
            <wp:docPr id="21" name="Imagen 5" descr="D:\Educación\10mo\Tesis (Programa)\validacion\validacion 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ducación\10mo\Tesis (Programa)\validacion\validacion 004.jpg"/>
                    <pic:cNvPicPr>
                      <a:picLocks noChangeAspect="1" noChangeArrowheads="1"/>
                    </pic:cNvPicPr>
                  </pic:nvPicPr>
                  <pic:blipFill>
                    <a:blip r:embed="rId104" cstate="print"/>
                    <a:srcRect/>
                    <a:stretch>
                      <a:fillRect/>
                    </a:stretch>
                  </pic:blipFill>
                  <pic:spPr bwMode="auto">
                    <a:xfrm>
                      <a:off x="0" y="0"/>
                      <a:ext cx="5612130" cy="7439046"/>
                    </a:xfrm>
                    <a:prstGeom prst="rect">
                      <a:avLst/>
                    </a:prstGeom>
                    <a:noFill/>
                    <a:ln w="9525">
                      <a:noFill/>
                      <a:miter lim="800000"/>
                      <a:headEnd/>
                      <a:tailEnd/>
                    </a:ln>
                  </pic:spPr>
                </pic:pic>
              </a:graphicData>
            </a:graphic>
          </wp:inline>
        </w:drawing>
      </w:r>
    </w:p>
    <w:p w:rsidR="002C45E1" w:rsidRDefault="002C45E1" w:rsidP="0023188B">
      <w:pPr>
        <w:jc w:val="center"/>
      </w:pPr>
    </w:p>
    <w:p w:rsidR="002C45E1" w:rsidRDefault="002C45E1" w:rsidP="0023188B">
      <w:pPr>
        <w:jc w:val="center"/>
      </w:pPr>
    </w:p>
    <w:p w:rsidR="002C45E1" w:rsidRDefault="002C45E1" w:rsidP="0023188B">
      <w:pPr>
        <w:jc w:val="center"/>
      </w:pPr>
      <w:r>
        <w:rPr>
          <w:noProof/>
          <w:lang w:val="es-VE" w:eastAsia="es-VE"/>
        </w:rPr>
        <w:lastRenderedPageBreak/>
        <w:drawing>
          <wp:inline distT="0" distB="0" distL="0" distR="0">
            <wp:extent cx="5612130" cy="7578774"/>
            <wp:effectExtent l="19050" t="0" r="7620" b="0"/>
            <wp:docPr id="22" name="Imagen 6" descr="D:\Educación\10mo\Tesis (Programa)\validacion\validacion 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ducación\10mo\Tesis (Programa)\validacion\validacion 005.jpg"/>
                    <pic:cNvPicPr>
                      <a:picLocks noChangeAspect="1" noChangeArrowheads="1"/>
                    </pic:cNvPicPr>
                  </pic:nvPicPr>
                  <pic:blipFill>
                    <a:blip r:embed="rId105" cstate="print"/>
                    <a:srcRect/>
                    <a:stretch>
                      <a:fillRect/>
                    </a:stretch>
                  </pic:blipFill>
                  <pic:spPr bwMode="auto">
                    <a:xfrm>
                      <a:off x="0" y="0"/>
                      <a:ext cx="5612130" cy="7578774"/>
                    </a:xfrm>
                    <a:prstGeom prst="rect">
                      <a:avLst/>
                    </a:prstGeom>
                    <a:noFill/>
                    <a:ln w="9525">
                      <a:noFill/>
                      <a:miter lim="800000"/>
                      <a:headEnd/>
                      <a:tailEnd/>
                    </a:ln>
                  </pic:spPr>
                </pic:pic>
              </a:graphicData>
            </a:graphic>
          </wp:inline>
        </w:drawing>
      </w:r>
    </w:p>
    <w:p w:rsidR="002C45E1" w:rsidRDefault="002C45E1" w:rsidP="0023188B">
      <w:pPr>
        <w:jc w:val="center"/>
      </w:pPr>
    </w:p>
    <w:p w:rsidR="002C45E1" w:rsidRDefault="002C45E1" w:rsidP="0023188B">
      <w:pPr>
        <w:jc w:val="center"/>
      </w:pPr>
      <w:r>
        <w:rPr>
          <w:noProof/>
          <w:lang w:val="es-VE" w:eastAsia="es-VE"/>
        </w:rPr>
        <w:lastRenderedPageBreak/>
        <w:drawing>
          <wp:inline distT="0" distB="0" distL="0" distR="0">
            <wp:extent cx="5612130" cy="7422054"/>
            <wp:effectExtent l="19050" t="0" r="7620" b="0"/>
            <wp:docPr id="23" name="Imagen 7" descr="D:\Educación\10mo\Tesis (Programa)\validacion\validacion 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ducación\10mo\Tesis (Programa)\validacion\validacion 006.jpg"/>
                    <pic:cNvPicPr>
                      <a:picLocks noChangeAspect="1" noChangeArrowheads="1"/>
                    </pic:cNvPicPr>
                  </pic:nvPicPr>
                  <pic:blipFill>
                    <a:blip r:embed="rId106" cstate="print"/>
                    <a:srcRect/>
                    <a:stretch>
                      <a:fillRect/>
                    </a:stretch>
                  </pic:blipFill>
                  <pic:spPr bwMode="auto">
                    <a:xfrm>
                      <a:off x="0" y="0"/>
                      <a:ext cx="5612130" cy="7422054"/>
                    </a:xfrm>
                    <a:prstGeom prst="rect">
                      <a:avLst/>
                    </a:prstGeom>
                    <a:noFill/>
                    <a:ln w="9525">
                      <a:noFill/>
                      <a:miter lim="800000"/>
                      <a:headEnd/>
                      <a:tailEnd/>
                    </a:ln>
                  </pic:spPr>
                </pic:pic>
              </a:graphicData>
            </a:graphic>
          </wp:inline>
        </w:drawing>
      </w:r>
    </w:p>
    <w:p w:rsidR="002C45E1" w:rsidRDefault="002C45E1" w:rsidP="0023188B">
      <w:pPr>
        <w:jc w:val="center"/>
      </w:pPr>
    </w:p>
    <w:p w:rsidR="002C45E1" w:rsidRDefault="002C45E1" w:rsidP="0023188B">
      <w:pPr>
        <w:jc w:val="center"/>
      </w:pPr>
    </w:p>
    <w:p w:rsidR="002C45E1" w:rsidRDefault="002C45E1" w:rsidP="0023188B">
      <w:pPr>
        <w:jc w:val="center"/>
      </w:pPr>
      <w:r>
        <w:rPr>
          <w:noProof/>
          <w:lang w:val="es-VE" w:eastAsia="es-VE"/>
        </w:rPr>
        <w:lastRenderedPageBreak/>
        <w:drawing>
          <wp:inline distT="0" distB="0" distL="0" distR="0">
            <wp:extent cx="5612130" cy="7484773"/>
            <wp:effectExtent l="19050" t="0" r="7620" b="0"/>
            <wp:docPr id="24" name="Imagen 8" descr="D:\Educación\10mo\Tesis (Programa)\validacion\validacion 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ducación\10mo\Tesis (Programa)\validacion\validacion 007.jpg"/>
                    <pic:cNvPicPr>
                      <a:picLocks noChangeAspect="1" noChangeArrowheads="1"/>
                    </pic:cNvPicPr>
                  </pic:nvPicPr>
                  <pic:blipFill>
                    <a:blip r:embed="rId107" cstate="print"/>
                    <a:srcRect/>
                    <a:stretch>
                      <a:fillRect/>
                    </a:stretch>
                  </pic:blipFill>
                  <pic:spPr bwMode="auto">
                    <a:xfrm>
                      <a:off x="0" y="0"/>
                      <a:ext cx="5612130" cy="7484773"/>
                    </a:xfrm>
                    <a:prstGeom prst="rect">
                      <a:avLst/>
                    </a:prstGeom>
                    <a:noFill/>
                    <a:ln w="9525">
                      <a:noFill/>
                      <a:miter lim="800000"/>
                      <a:headEnd/>
                      <a:tailEnd/>
                    </a:ln>
                  </pic:spPr>
                </pic:pic>
              </a:graphicData>
            </a:graphic>
          </wp:inline>
        </w:drawing>
      </w:r>
    </w:p>
    <w:p w:rsidR="002C45E1" w:rsidRDefault="002C45E1" w:rsidP="0023188B">
      <w:pPr>
        <w:jc w:val="center"/>
      </w:pPr>
    </w:p>
    <w:p w:rsidR="002C45E1" w:rsidRDefault="002C45E1" w:rsidP="0023188B">
      <w:pPr>
        <w:jc w:val="center"/>
      </w:pPr>
    </w:p>
    <w:p w:rsidR="002C45E1" w:rsidRDefault="002C45E1" w:rsidP="0023188B">
      <w:pPr>
        <w:jc w:val="center"/>
      </w:pPr>
      <w:r>
        <w:rPr>
          <w:noProof/>
          <w:lang w:val="es-VE" w:eastAsia="es-VE"/>
        </w:rPr>
        <w:lastRenderedPageBreak/>
        <w:drawing>
          <wp:inline distT="0" distB="0" distL="0" distR="0">
            <wp:extent cx="5612130" cy="7439046"/>
            <wp:effectExtent l="19050" t="0" r="7620" b="0"/>
            <wp:docPr id="25" name="Imagen 9" descr="D:\Educación\10mo\Tesis (Programa)\validacion\validacion 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ducación\10mo\Tesis (Programa)\validacion\validacion 008.jpg"/>
                    <pic:cNvPicPr>
                      <a:picLocks noChangeAspect="1" noChangeArrowheads="1"/>
                    </pic:cNvPicPr>
                  </pic:nvPicPr>
                  <pic:blipFill>
                    <a:blip r:embed="rId108" cstate="print"/>
                    <a:srcRect/>
                    <a:stretch>
                      <a:fillRect/>
                    </a:stretch>
                  </pic:blipFill>
                  <pic:spPr bwMode="auto">
                    <a:xfrm>
                      <a:off x="0" y="0"/>
                      <a:ext cx="5612130" cy="7439046"/>
                    </a:xfrm>
                    <a:prstGeom prst="rect">
                      <a:avLst/>
                    </a:prstGeom>
                    <a:noFill/>
                    <a:ln w="9525">
                      <a:noFill/>
                      <a:miter lim="800000"/>
                      <a:headEnd/>
                      <a:tailEnd/>
                    </a:ln>
                  </pic:spPr>
                </pic:pic>
              </a:graphicData>
            </a:graphic>
          </wp:inline>
        </w:drawing>
      </w:r>
    </w:p>
    <w:p w:rsidR="002C45E1" w:rsidRDefault="002C45E1" w:rsidP="0023188B">
      <w:pPr>
        <w:jc w:val="center"/>
      </w:pPr>
    </w:p>
    <w:p w:rsidR="002C45E1" w:rsidRDefault="002C45E1" w:rsidP="0023188B">
      <w:pPr>
        <w:jc w:val="center"/>
      </w:pPr>
    </w:p>
    <w:p w:rsidR="002C45E1" w:rsidRDefault="002C45E1" w:rsidP="0023188B">
      <w:pPr>
        <w:jc w:val="center"/>
      </w:pPr>
      <w:r>
        <w:rPr>
          <w:noProof/>
          <w:lang w:val="es-VE" w:eastAsia="es-VE"/>
        </w:rPr>
        <w:lastRenderedPageBreak/>
        <w:drawing>
          <wp:inline distT="0" distB="0" distL="0" distR="0">
            <wp:extent cx="5612130" cy="7444998"/>
            <wp:effectExtent l="19050" t="0" r="7620" b="0"/>
            <wp:docPr id="26" name="Imagen 10" descr="D:\Educación\10mo\Tesis (Programa)\validacion\validacion 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ducación\10mo\Tesis (Programa)\validacion\validacion 009.jpg"/>
                    <pic:cNvPicPr>
                      <a:picLocks noChangeAspect="1" noChangeArrowheads="1"/>
                    </pic:cNvPicPr>
                  </pic:nvPicPr>
                  <pic:blipFill>
                    <a:blip r:embed="rId109" cstate="print"/>
                    <a:srcRect/>
                    <a:stretch>
                      <a:fillRect/>
                    </a:stretch>
                  </pic:blipFill>
                  <pic:spPr bwMode="auto">
                    <a:xfrm>
                      <a:off x="0" y="0"/>
                      <a:ext cx="5612130" cy="7444998"/>
                    </a:xfrm>
                    <a:prstGeom prst="rect">
                      <a:avLst/>
                    </a:prstGeom>
                    <a:noFill/>
                    <a:ln w="9525">
                      <a:noFill/>
                      <a:miter lim="800000"/>
                      <a:headEnd/>
                      <a:tailEnd/>
                    </a:ln>
                  </pic:spPr>
                </pic:pic>
              </a:graphicData>
            </a:graphic>
          </wp:inline>
        </w:drawing>
      </w:r>
    </w:p>
    <w:p w:rsidR="002C45E1" w:rsidRDefault="002C45E1" w:rsidP="0023188B">
      <w:pPr>
        <w:jc w:val="center"/>
      </w:pPr>
    </w:p>
    <w:p w:rsidR="002C45E1" w:rsidRDefault="002C45E1" w:rsidP="0023188B">
      <w:pPr>
        <w:jc w:val="center"/>
      </w:pPr>
    </w:p>
    <w:p w:rsidR="002C45E1" w:rsidRDefault="002C45E1" w:rsidP="0023188B">
      <w:pPr>
        <w:jc w:val="center"/>
      </w:pPr>
      <w:r>
        <w:rPr>
          <w:noProof/>
          <w:lang w:val="es-VE" w:eastAsia="es-VE"/>
        </w:rPr>
        <w:lastRenderedPageBreak/>
        <w:drawing>
          <wp:inline distT="0" distB="0" distL="0" distR="0">
            <wp:extent cx="5612130" cy="7422054"/>
            <wp:effectExtent l="19050" t="0" r="7620" b="0"/>
            <wp:docPr id="27" name="Imagen 11" descr="D:\Educación\10mo\Tesis (Programa)\validacion\validacion 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ducación\10mo\Tesis (Programa)\validacion\validacion 010.jpg"/>
                    <pic:cNvPicPr>
                      <a:picLocks noChangeAspect="1" noChangeArrowheads="1"/>
                    </pic:cNvPicPr>
                  </pic:nvPicPr>
                  <pic:blipFill>
                    <a:blip r:embed="rId110" cstate="print"/>
                    <a:srcRect/>
                    <a:stretch>
                      <a:fillRect/>
                    </a:stretch>
                  </pic:blipFill>
                  <pic:spPr bwMode="auto">
                    <a:xfrm>
                      <a:off x="0" y="0"/>
                      <a:ext cx="5612130" cy="7422054"/>
                    </a:xfrm>
                    <a:prstGeom prst="rect">
                      <a:avLst/>
                    </a:prstGeom>
                    <a:noFill/>
                    <a:ln w="9525">
                      <a:noFill/>
                      <a:miter lim="800000"/>
                      <a:headEnd/>
                      <a:tailEnd/>
                    </a:ln>
                  </pic:spPr>
                </pic:pic>
              </a:graphicData>
            </a:graphic>
          </wp:inline>
        </w:drawing>
      </w:r>
    </w:p>
    <w:p w:rsidR="00223482" w:rsidRDefault="00223482" w:rsidP="0023188B">
      <w:pPr>
        <w:jc w:val="center"/>
      </w:pPr>
    </w:p>
    <w:p w:rsidR="0023188B" w:rsidRPr="00633978" w:rsidRDefault="0023188B" w:rsidP="0023188B">
      <w:pPr>
        <w:jc w:val="center"/>
      </w:pPr>
    </w:p>
    <w:sectPr w:rsidR="0023188B" w:rsidRPr="00633978" w:rsidSect="007416CB">
      <w:pgSz w:w="12240" w:h="15840" w:code="1"/>
      <w:pgMar w:top="1701" w:right="1701" w:bottom="1701"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33A5A" w:rsidRDefault="00233A5A" w:rsidP="00BF2D3D">
      <w:r>
        <w:separator/>
      </w:r>
    </w:p>
  </w:endnote>
  <w:endnote w:type="continuationSeparator" w:id="0">
    <w:p w:rsidR="00233A5A" w:rsidRDefault="00233A5A" w:rsidP="00BF2D3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Palatino">
    <w:altName w:val="Book Antiqua"/>
    <w:panose1 w:val="00000000000000000000"/>
    <w:charset w:val="00"/>
    <w:family w:val="roman"/>
    <w:notTrueType/>
    <w:pitch w:val="default"/>
    <w:sig w:usb0="00000003" w:usb1="00000000" w:usb2="00000000" w:usb3="00000000" w:csb0="00000001" w:csb1="00000000"/>
  </w:font>
  <w:font w:name="ArialMT">
    <w:altName w:val="Arial Unicode MS"/>
    <w:panose1 w:val="00000000000000000000"/>
    <w:charset w:val="80"/>
    <w:family w:val="auto"/>
    <w:notTrueType/>
    <w:pitch w:val="default"/>
    <w:sig w:usb0="00000001" w:usb1="08070000" w:usb2="00000010" w:usb3="00000000" w:csb0="00020000"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429F" w:rsidRDefault="00DF429F">
    <w:pPr>
      <w:pStyle w:val="Piedepgina"/>
    </w:pPr>
  </w:p>
  <w:p w:rsidR="00DF429F" w:rsidRDefault="00DF429F">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4231011"/>
      <w:docPartObj>
        <w:docPartGallery w:val="Page Numbers (Bottom of Page)"/>
        <w:docPartUnique/>
      </w:docPartObj>
    </w:sdtPr>
    <w:sdtContent>
      <w:p w:rsidR="00DF429F" w:rsidRDefault="00DF429F">
        <w:pPr>
          <w:pStyle w:val="Piedepgina"/>
          <w:jc w:val="center"/>
        </w:pPr>
        <w:r>
          <w:fldChar w:fldCharType="begin"/>
        </w:r>
        <w:r>
          <w:instrText xml:space="preserve"> PAGE   \* MERGEFORMAT </w:instrText>
        </w:r>
        <w:r>
          <w:fldChar w:fldCharType="separate"/>
        </w:r>
        <w:r w:rsidR="001A349C">
          <w:rPr>
            <w:noProof/>
          </w:rPr>
          <w:t>xii</w:t>
        </w:r>
        <w:r>
          <w:rPr>
            <w:noProof/>
          </w:rPr>
          <w:fldChar w:fldCharType="end"/>
        </w:r>
      </w:p>
    </w:sdtContent>
  </w:sdt>
  <w:p w:rsidR="00DF429F" w:rsidRDefault="00DF429F">
    <w:pPr>
      <w:pStyle w:val="Piedepgin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429F" w:rsidRDefault="00DF429F">
    <w:pPr>
      <w:pStyle w:val="Piedepgina"/>
      <w:jc w:val="center"/>
    </w:pPr>
    <w:r>
      <w:fldChar w:fldCharType="begin"/>
    </w:r>
    <w:r>
      <w:instrText xml:space="preserve"> PAGE   \* MERGEFORMAT </w:instrText>
    </w:r>
    <w:r>
      <w:fldChar w:fldCharType="separate"/>
    </w:r>
    <w:r w:rsidR="002C4BC7">
      <w:rPr>
        <w:noProof/>
      </w:rPr>
      <w:t>100</w:t>
    </w:r>
    <w:r>
      <w:rPr>
        <w:noProof/>
      </w:rPr>
      <w:fldChar w:fldCharType="end"/>
    </w:r>
  </w:p>
  <w:p w:rsidR="00DF429F" w:rsidRDefault="00DF429F">
    <w:pPr>
      <w:pStyle w:val="Piedep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4231017"/>
      <w:docPartObj>
        <w:docPartGallery w:val="Page Numbers (Bottom of Page)"/>
        <w:docPartUnique/>
      </w:docPartObj>
    </w:sdtPr>
    <w:sdtContent>
      <w:p w:rsidR="00DF429F" w:rsidRDefault="00DF429F">
        <w:pPr>
          <w:pStyle w:val="Piedepgina"/>
          <w:jc w:val="center"/>
        </w:pPr>
        <w:r>
          <w:fldChar w:fldCharType="begin"/>
        </w:r>
        <w:r>
          <w:instrText xml:space="preserve"> PAGE   \* MERGEFORMAT </w:instrText>
        </w:r>
        <w:r>
          <w:fldChar w:fldCharType="separate"/>
        </w:r>
        <w:r w:rsidR="002C4BC7">
          <w:rPr>
            <w:noProof/>
          </w:rPr>
          <w:t>99</w:t>
        </w:r>
        <w:r>
          <w:rPr>
            <w:noProof/>
          </w:rPr>
          <w:fldChar w:fldCharType="end"/>
        </w:r>
      </w:p>
    </w:sdtContent>
  </w:sdt>
  <w:p w:rsidR="00DF429F" w:rsidRDefault="00DF429F">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33A5A" w:rsidRDefault="00233A5A" w:rsidP="00BF2D3D">
      <w:r>
        <w:separator/>
      </w:r>
    </w:p>
  </w:footnote>
  <w:footnote w:type="continuationSeparator" w:id="0">
    <w:p w:rsidR="00233A5A" w:rsidRDefault="00233A5A" w:rsidP="00BF2D3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429F" w:rsidRDefault="00DF429F">
    <w:pPr>
      <w:pStyle w:val="Encabezad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429F" w:rsidRDefault="00DF429F">
    <w:pPr>
      <w:pStyle w:val="Encabezado"/>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429F" w:rsidRDefault="00DF429F">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425A86"/>
    <w:multiLevelType w:val="hybridMultilevel"/>
    <w:tmpl w:val="332C6660"/>
    <w:lvl w:ilvl="0" w:tplc="68447474">
      <w:start w:val="1"/>
      <w:numFmt w:val="decimal"/>
      <w:lvlText w:val="%1)"/>
      <w:lvlJc w:val="left"/>
      <w:pPr>
        <w:ind w:left="928" w:hanging="360"/>
      </w:pPr>
      <w:rPr>
        <w:rFonts w:hint="default"/>
        <w:b w:val="0"/>
      </w:rPr>
    </w:lvl>
    <w:lvl w:ilvl="1" w:tplc="0C0A0019" w:tentative="1">
      <w:start w:val="1"/>
      <w:numFmt w:val="lowerLetter"/>
      <w:lvlText w:val="%2."/>
      <w:lvlJc w:val="left"/>
      <w:pPr>
        <w:ind w:left="-2813" w:hanging="360"/>
      </w:pPr>
    </w:lvl>
    <w:lvl w:ilvl="2" w:tplc="0C0A001B" w:tentative="1">
      <w:start w:val="1"/>
      <w:numFmt w:val="lowerRoman"/>
      <w:lvlText w:val="%3."/>
      <w:lvlJc w:val="right"/>
      <w:pPr>
        <w:ind w:left="-2093" w:hanging="180"/>
      </w:pPr>
    </w:lvl>
    <w:lvl w:ilvl="3" w:tplc="0C0A000F" w:tentative="1">
      <w:start w:val="1"/>
      <w:numFmt w:val="decimal"/>
      <w:lvlText w:val="%4."/>
      <w:lvlJc w:val="left"/>
      <w:pPr>
        <w:ind w:left="-1373" w:hanging="360"/>
      </w:pPr>
    </w:lvl>
    <w:lvl w:ilvl="4" w:tplc="0C0A0019" w:tentative="1">
      <w:start w:val="1"/>
      <w:numFmt w:val="lowerLetter"/>
      <w:lvlText w:val="%5."/>
      <w:lvlJc w:val="left"/>
      <w:pPr>
        <w:ind w:left="-653" w:hanging="360"/>
      </w:pPr>
    </w:lvl>
    <w:lvl w:ilvl="5" w:tplc="0C0A001B" w:tentative="1">
      <w:start w:val="1"/>
      <w:numFmt w:val="lowerRoman"/>
      <w:lvlText w:val="%6."/>
      <w:lvlJc w:val="right"/>
      <w:pPr>
        <w:ind w:left="67" w:hanging="180"/>
      </w:pPr>
    </w:lvl>
    <w:lvl w:ilvl="6" w:tplc="0C0A000F" w:tentative="1">
      <w:start w:val="1"/>
      <w:numFmt w:val="decimal"/>
      <w:lvlText w:val="%7."/>
      <w:lvlJc w:val="left"/>
      <w:pPr>
        <w:ind w:left="787" w:hanging="360"/>
      </w:pPr>
    </w:lvl>
    <w:lvl w:ilvl="7" w:tplc="0C0A0019" w:tentative="1">
      <w:start w:val="1"/>
      <w:numFmt w:val="lowerLetter"/>
      <w:lvlText w:val="%8."/>
      <w:lvlJc w:val="left"/>
      <w:pPr>
        <w:ind w:left="1507" w:hanging="360"/>
      </w:pPr>
    </w:lvl>
    <w:lvl w:ilvl="8" w:tplc="0C0A001B" w:tentative="1">
      <w:start w:val="1"/>
      <w:numFmt w:val="lowerRoman"/>
      <w:lvlText w:val="%9."/>
      <w:lvlJc w:val="right"/>
      <w:pPr>
        <w:ind w:left="2227" w:hanging="180"/>
      </w:pPr>
    </w:lvl>
  </w:abstractNum>
  <w:abstractNum w:abstractNumId="1">
    <w:nsid w:val="088C1B2D"/>
    <w:multiLevelType w:val="hybridMultilevel"/>
    <w:tmpl w:val="FE2C9836"/>
    <w:lvl w:ilvl="0" w:tplc="F18AC9D2">
      <w:start w:val="1"/>
      <w:numFmt w:val="decimal"/>
      <w:lvlText w:val="%1)"/>
      <w:lvlJc w:val="left"/>
      <w:pPr>
        <w:ind w:left="720" w:hanging="360"/>
      </w:pPr>
      <w:rPr>
        <w:rFonts w:hint="default"/>
        <w:b w:val="0"/>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
    <w:nsid w:val="090952B5"/>
    <w:multiLevelType w:val="hybridMultilevel"/>
    <w:tmpl w:val="B5AC39A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nsid w:val="10F414F7"/>
    <w:multiLevelType w:val="hybridMultilevel"/>
    <w:tmpl w:val="F72AD096"/>
    <w:lvl w:ilvl="0" w:tplc="0C0A0001">
      <w:start w:val="1"/>
      <w:numFmt w:val="bullet"/>
      <w:lvlText w:val=""/>
      <w:lvlJc w:val="left"/>
      <w:pPr>
        <w:ind w:left="787" w:hanging="360"/>
      </w:pPr>
      <w:rPr>
        <w:rFonts w:ascii="Symbol" w:hAnsi="Symbol" w:hint="default"/>
      </w:rPr>
    </w:lvl>
    <w:lvl w:ilvl="1" w:tplc="0C0A0003" w:tentative="1">
      <w:start w:val="1"/>
      <w:numFmt w:val="bullet"/>
      <w:lvlText w:val="o"/>
      <w:lvlJc w:val="left"/>
      <w:pPr>
        <w:ind w:left="1507" w:hanging="360"/>
      </w:pPr>
      <w:rPr>
        <w:rFonts w:ascii="Courier New" w:hAnsi="Courier New" w:cs="Courier New" w:hint="default"/>
      </w:rPr>
    </w:lvl>
    <w:lvl w:ilvl="2" w:tplc="0C0A0005" w:tentative="1">
      <w:start w:val="1"/>
      <w:numFmt w:val="bullet"/>
      <w:lvlText w:val=""/>
      <w:lvlJc w:val="left"/>
      <w:pPr>
        <w:ind w:left="2227" w:hanging="360"/>
      </w:pPr>
      <w:rPr>
        <w:rFonts w:ascii="Wingdings" w:hAnsi="Wingdings" w:hint="default"/>
      </w:rPr>
    </w:lvl>
    <w:lvl w:ilvl="3" w:tplc="0C0A0001" w:tentative="1">
      <w:start w:val="1"/>
      <w:numFmt w:val="bullet"/>
      <w:lvlText w:val=""/>
      <w:lvlJc w:val="left"/>
      <w:pPr>
        <w:ind w:left="2947" w:hanging="360"/>
      </w:pPr>
      <w:rPr>
        <w:rFonts w:ascii="Symbol" w:hAnsi="Symbol" w:hint="default"/>
      </w:rPr>
    </w:lvl>
    <w:lvl w:ilvl="4" w:tplc="0C0A0003" w:tentative="1">
      <w:start w:val="1"/>
      <w:numFmt w:val="bullet"/>
      <w:lvlText w:val="o"/>
      <w:lvlJc w:val="left"/>
      <w:pPr>
        <w:ind w:left="3667" w:hanging="360"/>
      </w:pPr>
      <w:rPr>
        <w:rFonts w:ascii="Courier New" w:hAnsi="Courier New" w:cs="Courier New" w:hint="default"/>
      </w:rPr>
    </w:lvl>
    <w:lvl w:ilvl="5" w:tplc="0C0A0005" w:tentative="1">
      <w:start w:val="1"/>
      <w:numFmt w:val="bullet"/>
      <w:lvlText w:val=""/>
      <w:lvlJc w:val="left"/>
      <w:pPr>
        <w:ind w:left="4387" w:hanging="360"/>
      </w:pPr>
      <w:rPr>
        <w:rFonts w:ascii="Wingdings" w:hAnsi="Wingdings" w:hint="default"/>
      </w:rPr>
    </w:lvl>
    <w:lvl w:ilvl="6" w:tplc="0C0A0001" w:tentative="1">
      <w:start w:val="1"/>
      <w:numFmt w:val="bullet"/>
      <w:lvlText w:val=""/>
      <w:lvlJc w:val="left"/>
      <w:pPr>
        <w:ind w:left="5107" w:hanging="360"/>
      </w:pPr>
      <w:rPr>
        <w:rFonts w:ascii="Symbol" w:hAnsi="Symbol" w:hint="default"/>
      </w:rPr>
    </w:lvl>
    <w:lvl w:ilvl="7" w:tplc="0C0A0003" w:tentative="1">
      <w:start w:val="1"/>
      <w:numFmt w:val="bullet"/>
      <w:lvlText w:val="o"/>
      <w:lvlJc w:val="left"/>
      <w:pPr>
        <w:ind w:left="5827" w:hanging="360"/>
      </w:pPr>
      <w:rPr>
        <w:rFonts w:ascii="Courier New" w:hAnsi="Courier New" w:cs="Courier New" w:hint="default"/>
      </w:rPr>
    </w:lvl>
    <w:lvl w:ilvl="8" w:tplc="0C0A0005" w:tentative="1">
      <w:start w:val="1"/>
      <w:numFmt w:val="bullet"/>
      <w:lvlText w:val=""/>
      <w:lvlJc w:val="left"/>
      <w:pPr>
        <w:ind w:left="6547" w:hanging="360"/>
      </w:pPr>
      <w:rPr>
        <w:rFonts w:ascii="Wingdings" w:hAnsi="Wingdings" w:hint="default"/>
      </w:rPr>
    </w:lvl>
  </w:abstractNum>
  <w:abstractNum w:abstractNumId="4">
    <w:nsid w:val="14E43122"/>
    <w:multiLevelType w:val="hybridMultilevel"/>
    <w:tmpl w:val="6F22EB0C"/>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
    <w:nsid w:val="197E3580"/>
    <w:multiLevelType w:val="hybridMultilevel"/>
    <w:tmpl w:val="13806E74"/>
    <w:lvl w:ilvl="0" w:tplc="05CCB220">
      <w:start w:val="4"/>
      <w:numFmt w:val="bullet"/>
      <w:lvlText w:val=""/>
      <w:lvlJc w:val="left"/>
      <w:pPr>
        <w:ind w:left="720" w:hanging="360"/>
      </w:pPr>
      <w:rPr>
        <w:rFonts w:ascii="Symbol" w:eastAsiaTheme="minorHAnsi" w:hAnsi="Symbol"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
    <w:nsid w:val="1CB03F53"/>
    <w:multiLevelType w:val="hybridMultilevel"/>
    <w:tmpl w:val="31529026"/>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
    <w:nsid w:val="1DF0309D"/>
    <w:multiLevelType w:val="hybridMultilevel"/>
    <w:tmpl w:val="647678DA"/>
    <w:lvl w:ilvl="0" w:tplc="0C0A000D">
      <w:start w:val="1"/>
      <w:numFmt w:val="bullet"/>
      <w:lvlText w:val=""/>
      <w:lvlJc w:val="left"/>
      <w:pPr>
        <w:ind w:left="1440" w:hanging="360"/>
      </w:pPr>
      <w:rPr>
        <w:rFonts w:ascii="Wingdings" w:hAnsi="Wingdings"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8">
    <w:nsid w:val="24EC17EE"/>
    <w:multiLevelType w:val="hybridMultilevel"/>
    <w:tmpl w:val="70FCD17A"/>
    <w:lvl w:ilvl="0" w:tplc="0C0A000D">
      <w:start w:val="1"/>
      <w:numFmt w:val="bullet"/>
      <w:lvlText w:val=""/>
      <w:lvlJc w:val="left"/>
      <w:pPr>
        <w:ind w:left="1440" w:hanging="360"/>
      </w:pPr>
      <w:rPr>
        <w:rFonts w:ascii="Wingdings" w:hAnsi="Wingdings"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9">
    <w:nsid w:val="258D3C08"/>
    <w:multiLevelType w:val="hybridMultilevel"/>
    <w:tmpl w:val="4CE0992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nsid w:val="282603DB"/>
    <w:multiLevelType w:val="hybridMultilevel"/>
    <w:tmpl w:val="5456DCD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nsid w:val="2BEB1B2E"/>
    <w:multiLevelType w:val="multilevel"/>
    <w:tmpl w:val="DF7E7052"/>
    <w:lvl w:ilvl="0">
      <w:start w:val="1"/>
      <w:numFmt w:val="decimal"/>
      <w:lvlText w:val="%1"/>
      <w:lvlJc w:val="left"/>
      <w:pPr>
        <w:ind w:left="480" w:hanging="480"/>
      </w:pPr>
      <w:rPr>
        <w:rFonts w:hint="default"/>
      </w:rPr>
    </w:lvl>
    <w:lvl w:ilvl="1">
      <w:start w:val="2"/>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nsid w:val="38486B14"/>
    <w:multiLevelType w:val="hybridMultilevel"/>
    <w:tmpl w:val="46020D8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nsid w:val="391E7A6F"/>
    <w:multiLevelType w:val="hybridMultilevel"/>
    <w:tmpl w:val="527A74A0"/>
    <w:lvl w:ilvl="0" w:tplc="0B6458AC">
      <w:numFmt w:val="bullet"/>
      <w:lvlText w:val="-"/>
      <w:lvlJc w:val="left"/>
      <w:pPr>
        <w:ind w:left="720" w:hanging="360"/>
      </w:pPr>
      <w:rPr>
        <w:rFonts w:ascii="Times New Roman" w:eastAsiaTheme="minorHAnsi" w:hAnsi="Times New Roman"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nsid w:val="39A40D6B"/>
    <w:multiLevelType w:val="hybridMultilevel"/>
    <w:tmpl w:val="D1427B28"/>
    <w:lvl w:ilvl="0" w:tplc="0C0A000D">
      <w:start w:val="1"/>
      <w:numFmt w:val="bullet"/>
      <w:lvlText w:val=""/>
      <w:lvlJc w:val="left"/>
      <w:pPr>
        <w:ind w:left="1428" w:hanging="360"/>
      </w:pPr>
      <w:rPr>
        <w:rFonts w:ascii="Wingdings" w:hAnsi="Wingdings" w:hint="default"/>
      </w:rPr>
    </w:lvl>
    <w:lvl w:ilvl="1" w:tplc="0C0A0003" w:tentative="1">
      <w:start w:val="1"/>
      <w:numFmt w:val="bullet"/>
      <w:lvlText w:val="o"/>
      <w:lvlJc w:val="left"/>
      <w:pPr>
        <w:ind w:left="2148" w:hanging="360"/>
      </w:pPr>
      <w:rPr>
        <w:rFonts w:ascii="Courier New" w:hAnsi="Courier New" w:cs="Courier New" w:hint="default"/>
      </w:rPr>
    </w:lvl>
    <w:lvl w:ilvl="2" w:tplc="0C0A0005" w:tentative="1">
      <w:start w:val="1"/>
      <w:numFmt w:val="bullet"/>
      <w:lvlText w:val=""/>
      <w:lvlJc w:val="left"/>
      <w:pPr>
        <w:ind w:left="2868" w:hanging="360"/>
      </w:pPr>
      <w:rPr>
        <w:rFonts w:ascii="Wingdings" w:hAnsi="Wingdings" w:hint="default"/>
      </w:rPr>
    </w:lvl>
    <w:lvl w:ilvl="3" w:tplc="0C0A0001" w:tentative="1">
      <w:start w:val="1"/>
      <w:numFmt w:val="bullet"/>
      <w:lvlText w:val=""/>
      <w:lvlJc w:val="left"/>
      <w:pPr>
        <w:ind w:left="3588" w:hanging="360"/>
      </w:pPr>
      <w:rPr>
        <w:rFonts w:ascii="Symbol" w:hAnsi="Symbol" w:hint="default"/>
      </w:rPr>
    </w:lvl>
    <w:lvl w:ilvl="4" w:tplc="0C0A0003" w:tentative="1">
      <w:start w:val="1"/>
      <w:numFmt w:val="bullet"/>
      <w:lvlText w:val="o"/>
      <w:lvlJc w:val="left"/>
      <w:pPr>
        <w:ind w:left="4308" w:hanging="360"/>
      </w:pPr>
      <w:rPr>
        <w:rFonts w:ascii="Courier New" w:hAnsi="Courier New" w:cs="Courier New" w:hint="default"/>
      </w:rPr>
    </w:lvl>
    <w:lvl w:ilvl="5" w:tplc="0C0A0005" w:tentative="1">
      <w:start w:val="1"/>
      <w:numFmt w:val="bullet"/>
      <w:lvlText w:val=""/>
      <w:lvlJc w:val="left"/>
      <w:pPr>
        <w:ind w:left="5028" w:hanging="360"/>
      </w:pPr>
      <w:rPr>
        <w:rFonts w:ascii="Wingdings" w:hAnsi="Wingdings" w:hint="default"/>
      </w:rPr>
    </w:lvl>
    <w:lvl w:ilvl="6" w:tplc="0C0A0001" w:tentative="1">
      <w:start w:val="1"/>
      <w:numFmt w:val="bullet"/>
      <w:lvlText w:val=""/>
      <w:lvlJc w:val="left"/>
      <w:pPr>
        <w:ind w:left="5748" w:hanging="360"/>
      </w:pPr>
      <w:rPr>
        <w:rFonts w:ascii="Symbol" w:hAnsi="Symbol" w:hint="default"/>
      </w:rPr>
    </w:lvl>
    <w:lvl w:ilvl="7" w:tplc="0C0A0003" w:tentative="1">
      <w:start w:val="1"/>
      <w:numFmt w:val="bullet"/>
      <w:lvlText w:val="o"/>
      <w:lvlJc w:val="left"/>
      <w:pPr>
        <w:ind w:left="6468" w:hanging="360"/>
      </w:pPr>
      <w:rPr>
        <w:rFonts w:ascii="Courier New" w:hAnsi="Courier New" w:cs="Courier New" w:hint="default"/>
      </w:rPr>
    </w:lvl>
    <w:lvl w:ilvl="8" w:tplc="0C0A0005" w:tentative="1">
      <w:start w:val="1"/>
      <w:numFmt w:val="bullet"/>
      <w:lvlText w:val=""/>
      <w:lvlJc w:val="left"/>
      <w:pPr>
        <w:ind w:left="7188" w:hanging="360"/>
      </w:pPr>
      <w:rPr>
        <w:rFonts w:ascii="Wingdings" w:hAnsi="Wingdings" w:hint="default"/>
      </w:rPr>
    </w:lvl>
  </w:abstractNum>
  <w:abstractNum w:abstractNumId="15">
    <w:nsid w:val="412558DF"/>
    <w:multiLevelType w:val="hybridMultilevel"/>
    <w:tmpl w:val="6FD6F21A"/>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6">
    <w:nsid w:val="479E3B43"/>
    <w:multiLevelType w:val="hybridMultilevel"/>
    <w:tmpl w:val="9030F63C"/>
    <w:lvl w:ilvl="0" w:tplc="0C0A000D">
      <w:start w:val="1"/>
      <w:numFmt w:val="bullet"/>
      <w:lvlText w:val=""/>
      <w:lvlJc w:val="left"/>
      <w:pPr>
        <w:ind w:left="1428" w:hanging="360"/>
      </w:pPr>
      <w:rPr>
        <w:rFonts w:ascii="Wingdings" w:hAnsi="Wingdings" w:hint="default"/>
      </w:rPr>
    </w:lvl>
    <w:lvl w:ilvl="1" w:tplc="0C0A0003" w:tentative="1">
      <w:start w:val="1"/>
      <w:numFmt w:val="bullet"/>
      <w:lvlText w:val="o"/>
      <w:lvlJc w:val="left"/>
      <w:pPr>
        <w:ind w:left="2148" w:hanging="360"/>
      </w:pPr>
      <w:rPr>
        <w:rFonts w:ascii="Courier New" w:hAnsi="Courier New" w:cs="Courier New" w:hint="default"/>
      </w:rPr>
    </w:lvl>
    <w:lvl w:ilvl="2" w:tplc="0C0A0005" w:tentative="1">
      <w:start w:val="1"/>
      <w:numFmt w:val="bullet"/>
      <w:lvlText w:val=""/>
      <w:lvlJc w:val="left"/>
      <w:pPr>
        <w:ind w:left="2868" w:hanging="360"/>
      </w:pPr>
      <w:rPr>
        <w:rFonts w:ascii="Wingdings" w:hAnsi="Wingdings" w:hint="default"/>
      </w:rPr>
    </w:lvl>
    <w:lvl w:ilvl="3" w:tplc="0C0A0001" w:tentative="1">
      <w:start w:val="1"/>
      <w:numFmt w:val="bullet"/>
      <w:lvlText w:val=""/>
      <w:lvlJc w:val="left"/>
      <w:pPr>
        <w:ind w:left="3588" w:hanging="360"/>
      </w:pPr>
      <w:rPr>
        <w:rFonts w:ascii="Symbol" w:hAnsi="Symbol" w:hint="default"/>
      </w:rPr>
    </w:lvl>
    <w:lvl w:ilvl="4" w:tplc="0C0A0003" w:tentative="1">
      <w:start w:val="1"/>
      <w:numFmt w:val="bullet"/>
      <w:lvlText w:val="o"/>
      <w:lvlJc w:val="left"/>
      <w:pPr>
        <w:ind w:left="4308" w:hanging="360"/>
      </w:pPr>
      <w:rPr>
        <w:rFonts w:ascii="Courier New" w:hAnsi="Courier New" w:cs="Courier New" w:hint="default"/>
      </w:rPr>
    </w:lvl>
    <w:lvl w:ilvl="5" w:tplc="0C0A0005" w:tentative="1">
      <w:start w:val="1"/>
      <w:numFmt w:val="bullet"/>
      <w:lvlText w:val=""/>
      <w:lvlJc w:val="left"/>
      <w:pPr>
        <w:ind w:left="5028" w:hanging="360"/>
      </w:pPr>
      <w:rPr>
        <w:rFonts w:ascii="Wingdings" w:hAnsi="Wingdings" w:hint="default"/>
      </w:rPr>
    </w:lvl>
    <w:lvl w:ilvl="6" w:tplc="0C0A0001" w:tentative="1">
      <w:start w:val="1"/>
      <w:numFmt w:val="bullet"/>
      <w:lvlText w:val=""/>
      <w:lvlJc w:val="left"/>
      <w:pPr>
        <w:ind w:left="5748" w:hanging="360"/>
      </w:pPr>
      <w:rPr>
        <w:rFonts w:ascii="Symbol" w:hAnsi="Symbol" w:hint="default"/>
      </w:rPr>
    </w:lvl>
    <w:lvl w:ilvl="7" w:tplc="0C0A0003" w:tentative="1">
      <w:start w:val="1"/>
      <w:numFmt w:val="bullet"/>
      <w:lvlText w:val="o"/>
      <w:lvlJc w:val="left"/>
      <w:pPr>
        <w:ind w:left="6468" w:hanging="360"/>
      </w:pPr>
      <w:rPr>
        <w:rFonts w:ascii="Courier New" w:hAnsi="Courier New" w:cs="Courier New" w:hint="default"/>
      </w:rPr>
    </w:lvl>
    <w:lvl w:ilvl="8" w:tplc="0C0A0005" w:tentative="1">
      <w:start w:val="1"/>
      <w:numFmt w:val="bullet"/>
      <w:lvlText w:val=""/>
      <w:lvlJc w:val="left"/>
      <w:pPr>
        <w:ind w:left="7188" w:hanging="360"/>
      </w:pPr>
      <w:rPr>
        <w:rFonts w:ascii="Wingdings" w:hAnsi="Wingdings" w:hint="default"/>
      </w:rPr>
    </w:lvl>
  </w:abstractNum>
  <w:abstractNum w:abstractNumId="17">
    <w:nsid w:val="50BE5DA8"/>
    <w:multiLevelType w:val="hybridMultilevel"/>
    <w:tmpl w:val="79728D6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
    <w:nsid w:val="57650BF2"/>
    <w:multiLevelType w:val="hybridMultilevel"/>
    <w:tmpl w:val="23DC0EC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
    <w:nsid w:val="5B2C7E60"/>
    <w:multiLevelType w:val="hybridMultilevel"/>
    <w:tmpl w:val="08DE7DA8"/>
    <w:lvl w:ilvl="0" w:tplc="0C0A000D">
      <w:start w:val="1"/>
      <w:numFmt w:val="bullet"/>
      <w:lvlText w:val=""/>
      <w:lvlJc w:val="left"/>
      <w:pPr>
        <w:ind w:left="1440" w:hanging="360"/>
      </w:pPr>
      <w:rPr>
        <w:rFonts w:ascii="Wingdings" w:hAnsi="Wingdings"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20">
    <w:nsid w:val="627B4FC7"/>
    <w:multiLevelType w:val="multilevel"/>
    <w:tmpl w:val="F45E5EC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1">
    <w:nsid w:val="78372F4C"/>
    <w:multiLevelType w:val="hybridMultilevel"/>
    <w:tmpl w:val="83302BE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20"/>
  </w:num>
  <w:num w:numId="2">
    <w:abstractNumId w:val="9"/>
  </w:num>
  <w:num w:numId="3">
    <w:abstractNumId w:val="18"/>
  </w:num>
  <w:num w:numId="4">
    <w:abstractNumId w:val="3"/>
  </w:num>
  <w:num w:numId="5">
    <w:abstractNumId w:val="6"/>
  </w:num>
  <w:num w:numId="6">
    <w:abstractNumId w:val="1"/>
  </w:num>
  <w:num w:numId="7">
    <w:abstractNumId w:val="5"/>
  </w:num>
  <w:num w:numId="8">
    <w:abstractNumId w:val="10"/>
  </w:num>
  <w:num w:numId="9">
    <w:abstractNumId w:val="12"/>
  </w:num>
  <w:num w:numId="10">
    <w:abstractNumId w:val="17"/>
  </w:num>
  <w:num w:numId="11">
    <w:abstractNumId w:val="21"/>
  </w:num>
  <w:num w:numId="12">
    <w:abstractNumId w:val="2"/>
  </w:num>
  <w:num w:numId="13">
    <w:abstractNumId w:val="4"/>
  </w:num>
  <w:num w:numId="14">
    <w:abstractNumId w:val="14"/>
  </w:num>
  <w:num w:numId="15">
    <w:abstractNumId w:val="16"/>
  </w:num>
  <w:num w:numId="16">
    <w:abstractNumId w:val="7"/>
  </w:num>
  <w:num w:numId="17">
    <w:abstractNumId w:val="19"/>
  </w:num>
  <w:num w:numId="18">
    <w:abstractNumId w:val="8"/>
  </w:num>
  <w:num w:numId="19">
    <w:abstractNumId w:val="13"/>
  </w:num>
  <w:num w:numId="20">
    <w:abstractNumId w:val="15"/>
  </w:num>
  <w:num w:numId="21">
    <w:abstractNumId w:val="0"/>
  </w:num>
  <w:num w:numId="22">
    <w:abstractNumId w:val="11"/>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doNotDisplayPageBoundaries/>
  <w:proofState w:spelling="clean" w:grammar="clean"/>
  <w:defaultTabStop w:val="708"/>
  <w:hyphenationZone w:val="425"/>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E535F"/>
    <w:rsid w:val="000063FB"/>
    <w:rsid w:val="000144DC"/>
    <w:rsid w:val="00017871"/>
    <w:rsid w:val="00033A23"/>
    <w:rsid w:val="00037B8E"/>
    <w:rsid w:val="00044235"/>
    <w:rsid w:val="0004620F"/>
    <w:rsid w:val="00047BCA"/>
    <w:rsid w:val="000514C9"/>
    <w:rsid w:val="000547FE"/>
    <w:rsid w:val="0005724D"/>
    <w:rsid w:val="00057482"/>
    <w:rsid w:val="00064271"/>
    <w:rsid w:val="000676CC"/>
    <w:rsid w:val="000845AD"/>
    <w:rsid w:val="00085B5C"/>
    <w:rsid w:val="0009467A"/>
    <w:rsid w:val="0009528D"/>
    <w:rsid w:val="000A5B60"/>
    <w:rsid w:val="000B65F5"/>
    <w:rsid w:val="000C56FF"/>
    <w:rsid w:val="000C62EE"/>
    <w:rsid w:val="000D3873"/>
    <w:rsid w:val="000F0793"/>
    <w:rsid w:val="00101A5A"/>
    <w:rsid w:val="00114DBA"/>
    <w:rsid w:val="00126876"/>
    <w:rsid w:val="00130AE8"/>
    <w:rsid w:val="001310F8"/>
    <w:rsid w:val="001314A9"/>
    <w:rsid w:val="00133426"/>
    <w:rsid w:val="00135C02"/>
    <w:rsid w:val="00136048"/>
    <w:rsid w:val="00137FF0"/>
    <w:rsid w:val="00151F03"/>
    <w:rsid w:val="001615F0"/>
    <w:rsid w:val="001619CC"/>
    <w:rsid w:val="00163027"/>
    <w:rsid w:val="00163D40"/>
    <w:rsid w:val="00181194"/>
    <w:rsid w:val="001851DC"/>
    <w:rsid w:val="00187019"/>
    <w:rsid w:val="00190166"/>
    <w:rsid w:val="00190B73"/>
    <w:rsid w:val="001940EF"/>
    <w:rsid w:val="001A23A2"/>
    <w:rsid w:val="001A349C"/>
    <w:rsid w:val="001B15F4"/>
    <w:rsid w:val="001B585E"/>
    <w:rsid w:val="001C1066"/>
    <w:rsid w:val="001C4DDD"/>
    <w:rsid w:val="001D0716"/>
    <w:rsid w:val="001D2A7F"/>
    <w:rsid w:val="001D6B00"/>
    <w:rsid w:val="001E0767"/>
    <w:rsid w:val="001E25B3"/>
    <w:rsid w:val="001E38C0"/>
    <w:rsid w:val="001F7C64"/>
    <w:rsid w:val="002002B9"/>
    <w:rsid w:val="00204A87"/>
    <w:rsid w:val="00206AA0"/>
    <w:rsid w:val="002071BA"/>
    <w:rsid w:val="00223482"/>
    <w:rsid w:val="0023188B"/>
    <w:rsid w:val="00233A5A"/>
    <w:rsid w:val="002343A2"/>
    <w:rsid w:val="00236A7D"/>
    <w:rsid w:val="00242C84"/>
    <w:rsid w:val="002457BD"/>
    <w:rsid w:val="00250CC0"/>
    <w:rsid w:val="00282EB4"/>
    <w:rsid w:val="002836C3"/>
    <w:rsid w:val="002C45E1"/>
    <w:rsid w:val="002C4BC7"/>
    <w:rsid w:val="002C6FF0"/>
    <w:rsid w:val="002D0AD3"/>
    <w:rsid w:val="002E06AF"/>
    <w:rsid w:val="002E7D7A"/>
    <w:rsid w:val="002F0208"/>
    <w:rsid w:val="002F1F88"/>
    <w:rsid w:val="002F29FB"/>
    <w:rsid w:val="002F3944"/>
    <w:rsid w:val="002F3FBE"/>
    <w:rsid w:val="00300609"/>
    <w:rsid w:val="00315B0D"/>
    <w:rsid w:val="00322743"/>
    <w:rsid w:val="0032469F"/>
    <w:rsid w:val="00336377"/>
    <w:rsid w:val="0034201E"/>
    <w:rsid w:val="003424CF"/>
    <w:rsid w:val="00343792"/>
    <w:rsid w:val="00344C05"/>
    <w:rsid w:val="00355BEC"/>
    <w:rsid w:val="00355E9E"/>
    <w:rsid w:val="003631F2"/>
    <w:rsid w:val="00366614"/>
    <w:rsid w:val="003A364C"/>
    <w:rsid w:val="003A441D"/>
    <w:rsid w:val="003A4553"/>
    <w:rsid w:val="003B620D"/>
    <w:rsid w:val="003C7778"/>
    <w:rsid w:val="003E6F50"/>
    <w:rsid w:val="0041225C"/>
    <w:rsid w:val="004258F0"/>
    <w:rsid w:val="00426AC6"/>
    <w:rsid w:val="00433897"/>
    <w:rsid w:val="004359F1"/>
    <w:rsid w:val="0044221E"/>
    <w:rsid w:val="00447BCD"/>
    <w:rsid w:val="00453FC4"/>
    <w:rsid w:val="00455061"/>
    <w:rsid w:val="004672C3"/>
    <w:rsid w:val="00481E87"/>
    <w:rsid w:val="00483E54"/>
    <w:rsid w:val="00494760"/>
    <w:rsid w:val="004955FD"/>
    <w:rsid w:val="004A36B3"/>
    <w:rsid w:val="004A3AB7"/>
    <w:rsid w:val="004A486A"/>
    <w:rsid w:val="004B1A68"/>
    <w:rsid w:val="004B366E"/>
    <w:rsid w:val="004D5B1E"/>
    <w:rsid w:val="004E31AB"/>
    <w:rsid w:val="004E55D6"/>
    <w:rsid w:val="004E5EBD"/>
    <w:rsid w:val="004E655C"/>
    <w:rsid w:val="004F3430"/>
    <w:rsid w:val="004F69D0"/>
    <w:rsid w:val="00502B48"/>
    <w:rsid w:val="00502C3C"/>
    <w:rsid w:val="005147E7"/>
    <w:rsid w:val="005149D1"/>
    <w:rsid w:val="00514CE8"/>
    <w:rsid w:val="005161CF"/>
    <w:rsid w:val="005219B0"/>
    <w:rsid w:val="00526EE2"/>
    <w:rsid w:val="0054390B"/>
    <w:rsid w:val="0054715D"/>
    <w:rsid w:val="00550C00"/>
    <w:rsid w:val="005544E2"/>
    <w:rsid w:val="00562DF2"/>
    <w:rsid w:val="005739AA"/>
    <w:rsid w:val="00575B59"/>
    <w:rsid w:val="005802F0"/>
    <w:rsid w:val="00584611"/>
    <w:rsid w:val="00590F82"/>
    <w:rsid w:val="00592A5F"/>
    <w:rsid w:val="005A4ACD"/>
    <w:rsid w:val="005A637F"/>
    <w:rsid w:val="005B5818"/>
    <w:rsid w:val="005B7C63"/>
    <w:rsid w:val="005C18A9"/>
    <w:rsid w:val="005C5384"/>
    <w:rsid w:val="005E0578"/>
    <w:rsid w:val="005E0BF9"/>
    <w:rsid w:val="005F1C72"/>
    <w:rsid w:val="0060309D"/>
    <w:rsid w:val="006034F2"/>
    <w:rsid w:val="00607BA8"/>
    <w:rsid w:val="00612BF4"/>
    <w:rsid w:val="00623BA8"/>
    <w:rsid w:val="00630A19"/>
    <w:rsid w:val="00631F66"/>
    <w:rsid w:val="00633978"/>
    <w:rsid w:val="006363F6"/>
    <w:rsid w:val="00640089"/>
    <w:rsid w:val="00647DC1"/>
    <w:rsid w:val="00653123"/>
    <w:rsid w:val="00662E30"/>
    <w:rsid w:val="00682C63"/>
    <w:rsid w:val="0068477B"/>
    <w:rsid w:val="006920B1"/>
    <w:rsid w:val="00693E51"/>
    <w:rsid w:val="00696A63"/>
    <w:rsid w:val="006B024C"/>
    <w:rsid w:val="006B1937"/>
    <w:rsid w:val="006B32C2"/>
    <w:rsid w:val="006B545D"/>
    <w:rsid w:val="006B5AF1"/>
    <w:rsid w:val="006C569A"/>
    <w:rsid w:val="006D40D4"/>
    <w:rsid w:val="006D63E7"/>
    <w:rsid w:val="006D6EA7"/>
    <w:rsid w:val="006E2E32"/>
    <w:rsid w:val="006E5DA5"/>
    <w:rsid w:val="006F1CB7"/>
    <w:rsid w:val="006F2980"/>
    <w:rsid w:val="006F4BB5"/>
    <w:rsid w:val="007017B9"/>
    <w:rsid w:val="00701D28"/>
    <w:rsid w:val="00716C44"/>
    <w:rsid w:val="00720780"/>
    <w:rsid w:val="007209D7"/>
    <w:rsid w:val="0072314E"/>
    <w:rsid w:val="00730923"/>
    <w:rsid w:val="00730B35"/>
    <w:rsid w:val="00730C0D"/>
    <w:rsid w:val="00734D7B"/>
    <w:rsid w:val="00737220"/>
    <w:rsid w:val="007416CB"/>
    <w:rsid w:val="00743576"/>
    <w:rsid w:val="00744423"/>
    <w:rsid w:val="00764D48"/>
    <w:rsid w:val="00772722"/>
    <w:rsid w:val="0077523D"/>
    <w:rsid w:val="007774CB"/>
    <w:rsid w:val="007811D4"/>
    <w:rsid w:val="00795C85"/>
    <w:rsid w:val="007A2708"/>
    <w:rsid w:val="007A5B4B"/>
    <w:rsid w:val="007A660C"/>
    <w:rsid w:val="007A760F"/>
    <w:rsid w:val="007B200B"/>
    <w:rsid w:val="007C3387"/>
    <w:rsid w:val="007C760D"/>
    <w:rsid w:val="007D2D04"/>
    <w:rsid w:val="007D59CF"/>
    <w:rsid w:val="007E4856"/>
    <w:rsid w:val="007E5602"/>
    <w:rsid w:val="007F5AFF"/>
    <w:rsid w:val="008161C1"/>
    <w:rsid w:val="008341EA"/>
    <w:rsid w:val="00843F76"/>
    <w:rsid w:val="0084464D"/>
    <w:rsid w:val="00847AA7"/>
    <w:rsid w:val="0086130C"/>
    <w:rsid w:val="008668F7"/>
    <w:rsid w:val="00870887"/>
    <w:rsid w:val="008801CE"/>
    <w:rsid w:val="00881977"/>
    <w:rsid w:val="0088242B"/>
    <w:rsid w:val="00883DDA"/>
    <w:rsid w:val="008906D3"/>
    <w:rsid w:val="008A2876"/>
    <w:rsid w:val="008A2F4B"/>
    <w:rsid w:val="008A5DDE"/>
    <w:rsid w:val="008B689E"/>
    <w:rsid w:val="008C343C"/>
    <w:rsid w:val="008D50C3"/>
    <w:rsid w:val="008D6298"/>
    <w:rsid w:val="008D650A"/>
    <w:rsid w:val="008E2376"/>
    <w:rsid w:val="008E25B2"/>
    <w:rsid w:val="008E492A"/>
    <w:rsid w:val="00901F8D"/>
    <w:rsid w:val="009023DC"/>
    <w:rsid w:val="00903781"/>
    <w:rsid w:val="00905B14"/>
    <w:rsid w:val="00916039"/>
    <w:rsid w:val="0092020B"/>
    <w:rsid w:val="00922CB4"/>
    <w:rsid w:val="0094072B"/>
    <w:rsid w:val="00940CDE"/>
    <w:rsid w:val="00942BE6"/>
    <w:rsid w:val="00960923"/>
    <w:rsid w:val="009814CF"/>
    <w:rsid w:val="00983B9C"/>
    <w:rsid w:val="00984AC2"/>
    <w:rsid w:val="009859D6"/>
    <w:rsid w:val="009A5D15"/>
    <w:rsid w:val="009B3DF1"/>
    <w:rsid w:val="009C0A36"/>
    <w:rsid w:val="009C3991"/>
    <w:rsid w:val="009D6BEC"/>
    <w:rsid w:val="009D73EF"/>
    <w:rsid w:val="009E6E02"/>
    <w:rsid w:val="009F35D8"/>
    <w:rsid w:val="009F4134"/>
    <w:rsid w:val="00A00A85"/>
    <w:rsid w:val="00A01162"/>
    <w:rsid w:val="00A26DB9"/>
    <w:rsid w:val="00A32976"/>
    <w:rsid w:val="00A35CD1"/>
    <w:rsid w:val="00A3682C"/>
    <w:rsid w:val="00A37297"/>
    <w:rsid w:val="00A468E9"/>
    <w:rsid w:val="00A51081"/>
    <w:rsid w:val="00A519A2"/>
    <w:rsid w:val="00A5529A"/>
    <w:rsid w:val="00A61F04"/>
    <w:rsid w:val="00A62EB3"/>
    <w:rsid w:val="00A7371A"/>
    <w:rsid w:val="00A85139"/>
    <w:rsid w:val="00A86B2F"/>
    <w:rsid w:val="00A93B68"/>
    <w:rsid w:val="00A97FF8"/>
    <w:rsid w:val="00AA400C"/>
    <w:rsid w:val="00AA6E94"/>
    <w:rsid w:val="00AB00AE"/>
    <w:rsid w:val="00AB4752"/>
    <w:rsid w:val="00AB710D"/>
    <w:rsid w:val="00AC3968"/>
    <w:rsid w:val="00AD1FB6"/>
    <w:rsid w:val="00AD4A91"/>
    <w:rsid w:val="00AD7487"/>
    <w:rsid w:val="00B003FC"/>
    <w:rsid w:val="00B14801"/>
    <w:rsid w:val="00B20015"/>
    <w:rsid w:val="00B20849"/>
    <w:rsid w:val="00B2607B"/>
    <w:rsid w:val="00B33032"/>
    <w:rsid w:val="00B367DE"/>
    <w:rsid w:val="00B404F8"/>
    <w:rsid w:val="00B44E3A"/>
    <w:rsid w:val="00B62509"/>
    <w:rsid w:val="00B9160C"/>
    <w:rsid w:val="00B9477D"/>
    <w:rsid w:val="00BA005E"/>
    <w:rsid w:val="00BA34C1"/>
    <w:rsid w:val="00BA56C3"/>
    <w:rsid w:val="00BB27D0"/>
    <w:rsid w:val="00BB5B5B"/>
    <w:rsid w:val="00BB7AA6"/>
    <w:rsid w:val="00BC649B"/>
    <w:rsid w:val="00BD1BCE"/>
    <w:rsid w:val="00BD39E3"/>
    <w:rsid w:val="00BE1E70"/>
    <w:rsid w:val="00BE66E9"/>
    <w:rsid w:val="00BE7F52"/>
    <w:rsid w:val="00BF09B8"/>
    <w:rsid w:val="00BF2D3D"/>
    <w:rsid w:val="00BF3954"/>
    <w:rsid w:val="00BF75B9"/>
    <w:rsid w:val="00C13FD0"/>
    <w:rsid w:val="00C17367"/>
    <w:rsid w:val="00C40D52"/>
    <w:rsid w:val="00C44678"/>
    <w:rsid w:val="00C51A0A"/>
    <w:rsid w:val="00C51D3C"/>
    <w:rsid w:val="00C66880"/>
    <w:rsid w:val="00C714EC"/>
    <w:rsid w:val="00C851BA"/>
    <w:rsid w:val="00C87F1C"/>
    <w:rsid w:val="00C9483E"/>
    <w:rsid w:val="00CB588A"/>
    <w:rsid w:val="00CC19F0"/>
    <w:rsid w:val="00CC3611"/>
    <w:rsid w:val="00CC403B"/>
    <w:rsid w:val="00CC4950"/>
    <w:rsid w:val="00CE4040"/>
    <w:rsid w:val="00CE7B76"/>
    <w:rsid w:val="00CF577B"/>
    <w:rsid w:val="00CF6EDA"/>
    <w:rsid w:val="00CF744D"/>
    <w:rsid w:val="00D056CE"/>
    <w:rsid w:val="00D131FB"/>
    <w:rsid w:val="00D2706E"/>
    <w:rsid w:val="00D273A3"/>
    <w:rsid w:val="00D52784"/>
    <w:rsid w:val="00D535D5"/>
    <w:rsid w:val="00D626C3"/>
    <w:rsid w:val="00D650FA"/>
    <w:rsid w:val="00D761AC"/>
    <w:rsid w:val="00D776B3"/>
    <w:rsid w:val="00D779B0"/>
    <w:rsid w:val="00D84989"/>
    <w:rsid w:val="00D91DBB"/>
    <w:rsid w:val="00D93800"/>
    <w:rsid w:val="00DA4BF9"/>
    <w:rsid w:val="00DB40FF"/>
    <w:rsid w:val="00DC1485"/>
    <w:rsid w:val="00DE535F"/>
    <w:rsid w:val="00DF429F"/>
    <w:rsid w:val="00DF6ABA"/>
    <w:rsid w:val="00E0792F"/>
    <w:rsid w:val="00E17C09"/>
    <w:rsid w:val="00E2176D"/>
    <w:rsid w:val="00E27FC8"/>
    <w:rsid w:val="00E31526"/>
    <w:rsid w:val="00E5462B"/>
    <w:rsid w:val="00E56DC8"/>
    <w:rsid w:val="00E57729"/>
    <w:rsid w:val="00E66F50"/>
    <w:rsid w:val="00E74C48"/>
    <w:rsid w:val="00E76D4A"/>
    <w:rsid w:val="00E80282"/>
    <w:rsid w:val="00E84F80"/>
    <w:rsid w:val="00E90EDB"/>
    <w:rsid w:val="00EB2C2E"/>
    <w:rsid w:val="00EB6F93"/>
    <w:rsid w:val="00EC61A7"/>
    <w:rsid w:val="00ED07AE"/>
    <w:rsid w:val="00ED3ABF"/>
    <w:rsid w:val="00EE3330"/>
    <w:rsid w:val="00EE3460"/>
    <w:rsid w:val="00EE4AA2"/>
    <w:rsid w:val="00EE69AA"/>
    <w:rsid w:val="00EF5A82"/>
    <w:rsid w:val="00F04647"/>
    <w:rsid w:val="00F13A24"/>
    <w:rsid w:val="00F2796F"/>
    <w:rsid w:val="00F4146F"/>
    <w:rsid w:val="00F427ED"/>
    <w:rsid w:val="00F67D41"/>
    <w:rsid w:val="00F7605F"/>
    <w:rsid w:val="00F918B8"/>
    <w:rsid w:val="00F9243D"/>
    <w:rsid w:val="00FA533E"/>
    <w:rsid w:val="00FA6EE7"/>
    <w:rsid w:val="00FC32B5"/>
    <w:rsid w:val="00FD05C3"/>
    <w:rsid w:val="00FD47B4"/>
    <w:rsid w:val="00FD55FE"/>
    <w:rsid w:val="00FF59D7"/>
    <w:rsid w:val="00FF6966"/>
    <w:rsid w:val="00FF6E0B"/>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VE" w:eastAsia="en-US" w:bidi="ar-SA"/>
      </w:rPr>
    </w:rPrDefault>
    <w:pPrDefault>
      <w:pPr>
        <w:spacing w:after="200" w:line="360"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E535F"/>
    <w:pPr>
      <w:spacing w:after="0" w:line="240" w:lineRule="auto"/>
    </w:pPr>
    <w:rPr>
      <w:rFonts w:ascii="Times New Roman" w:eastAsia="Times New Roman" w:hAnsi="Times New Roman" w:cs="Times New Roman"/>
      <w:sz w:val="24"/>
      <w:szCs w:val="24"/>
      <w:lang w:val="es-ES" w:eastAsia="es-ES"/>
    </w:rPr>
  </w:style>
  <w:style w:type="paragraph" w:styleId="Ttulo1">
    <w:name w:val="heading 1"/>
    <w:basedOn w:val="Normal"/>
    <w:link w:val="Ttulo1Car"/>
    <w:uiPriority w:val="9"/>
    <w:qFormat/>
    <w:rsid w:val="000676CC"/>
    <w:pPr>
      <w:spacing w:before="100" w:beforeAutospacing="1" w:after="100" w:afterAutospacing="1"/>
      <w:outlineLvl w:val="0"/>
    </w:pPr>
    <w:rPr>
      <w:b/>
      <w:bCs/>
      <w:kern w:val="36"/>
      <w:sz w:val="48"/>
      <w:szCs w:val="48"/>
      <w:lang w:val="es-VE" w:eastAsia="es-VE"/>
    </w:rPr>
  </w:style>
  <w:style w:type="paragraph" w:styleId="Ttulo3">
    <w:name w:val="heading 3"/>
    <w:basedOn w:val="Normal"/>
    <w:next w:val="Normal"/>
    <w:link w:val="Ttulo3Car"/>
    <w:uiPriority w:val="9"/>
    <w:semiHidden/>
    <w:unhideWhenUsed/>
    <w:qFormat/>
    <w:rsid w:val="00737220"/>
    <w:pPr>
      <w:keepNext/>
      <w:keepLines/>
      <w:spacing w:before="200"/>
      <w:jc w:val="both"/>
      <w:outlineLvl w:val="2"/>
    </w:pPr>
    <w:rPr>
      <w:rFonts w:asciiTheme="majorHAnsi" w:eastAsiaTheme="majorEastAsia" w:hAnsiTheme="majorHAnsi" w:cstheme="majorBidi"/>
      <w:b/>
      <w:bCs/>
      <w:color w:val="4F81BD" w:themeColor="accent1"/>
      <w:szCs w:val="22"/>
      <w:lang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0676CC"/>
    <w:rPr>
      <w:rFonts w:ascii="Times New Roman" w:eastAsia="Times New Roman" w:hAnsi="Times New Roman" w:cs="Times New Roman"/>
      <w:b/>
      <w:bCs/>
      <w:kern w:val="36"/>
      <w:sz w:val="48"/>
      <w:szCs w:val="48"/>
      <w:lang w:eastAsia="es-VE"/>
    </w:rPr>
  </w:style>
  <w:style w:type="character" w:customStyle="1" w:styleId="Ttulo3Car">
    <w:name w:val="Título 3 Car"/>
    <w:basedOn w:val="Fuentedeprrafopredeter"/>
    <w:link w:val="Ttulo3"/>
    <w:uiPriority w:val="9"/>
    <w:semiHidden/>
    <w:rsid w:val="00737220"/>
    <w:rPr>
      <w:rFonts w:asciiTheme="majorHAnsi" w:eastAsiaTheme="majorEastAsia" w:hAnsiTheme="majorHAnsi" w:cstheme="majorBidi"/>
      <w:b/>
      <w:bCs/>
      <w:color w:val="4F81BD" w:themeColor="accent1"/>
      <w:sz w:val="24"/>
      <w:lang w:val="es-ES"/>
    </w:rPr>
  </w:style>
  <w:style w:type="table" w:styleId="Tablaconcuadrcula">
    <w:name w:val="Table Grid"/>
    <w:basedOn w:val="Tablanormal"/>
    <w:uiPriority w:val="59"/>
    <w:rsid w:val="00DE535F"/>
    <w:pPr>
      <w:spacing w:after="0" w:line="240" w:lineRule="auto"/>
    </w:pPr>
    <w:rPr>
      <w:lang w:val="es-E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Prrafodelista">
    <w:name w:val="List Paragraph"/>
    <w:basedOn w:val="Normal"/>
    <w:uiPriority w:val="34"/>
    <w:qFormat/>
    <w:rsid w:val="00BF2D3D"/>
    <w:pPr>
      <w:ind w:left="720"/>
      <w:contextualSpacing/>
    </w:pPr>
  </w:style>
  <w:style w:type="paragraph" w:styleId="Encabezado">
    <w:name w:val="header"/>
    <w:basedOn w:val="Normal"/>
    <w:link w:val="EncabezadoCar"/>
    <w:uiPriority w:val="99"/>
    <w:unhideWhenUsed/>
    <w:rsid w:val="00BF2D3D"/>
    <w:pPr>
      <w:tabs>
        <w:tab w:val="center" w:pos="4419"/>
        <w:tab w:val="right" w:pos="8838"/>
      </w:tabs>
    </w:pPr>
  </w:style>
  <w:style w:type="character" w:customStyle="1" w:styleId="EncabezadoCar">
    <w:name w:val="Encabezado Car"/>
    <w:basedOn w:val="Fuentedeprrafopredeter"/>
    <w:link w:val="Encabezado"/>
    <w:uiPriority w:val="99"/>
    <w:rsid w:val="00BF2D3D"/>
    <w:rPr>
      <w:rFonts w:ascii="Times New Roman" w:eastAsia="Times New Roman" w:hAnsi="Times New Roman" w:cs="Times New Roman"/>
      <w:sz w:val="24"/>
      <w:szCs w:val="24"/>
      <w:lang w:val="es-ES" w:eastAsia="es-ES"/>
    </w:rPr>
  </w:style>
  <w:style w:type="paragraph" w:styleId="Piedepgina">
    <w:name w:val="footer"/>
    <w:basedOn w:val="Normal"/>
    <w:link w:val="PiedepginaCar"/>
    <w:uiPriority w:val="99"/>
    <w:unhideWhenUsed/>
    <w:rsid w:val="00BF2D3D"/>
    <w:pPr>
      <w:tabs>
        <w:tab w:val="center" w:pos="4419"/>
        <w:tab w:val="right" w:pos="8838"/>
      </w:tabs>
    </w:pPr>
  </w:style>
  <w:style w:type="character" w:customStyle="1" w:styleId="PiedepginaCar">
    <w:name w:val="Pie de página Car"/>
    <w:basedOn w:val="Fuentedeprrafopredeter"/>
    <w:link w:val="Piedepgina"/>
    <w:uiPriority w:val="99"/>
    <w:rsid w:val="00BF2D3D"/>
    <w:rPr>
      <w:rFonts w:ascii="Times New Roman" w:eastAsia="Times New Roman" w:hAnsi="Times New Roman" w:cs="Times New Roman"/>
      <w:sz w:val="24"/>
      <w:szCs w:val="24"/>
      <w:lang w:val="es-ES" w:eastAsia="es-ES"/>
    </w:rPr>
  </w:style>
  <w:style w:type="paragraph" w:styleId="Sinespaciado">
    <w:name w:val="No Spacing"/>
    <w:uiPriority w:val="1"/>
    <w:qFormat/>
    <w:rsid w:val="004E31AB"/>
    <w:pPr>
      <w:spacing w:after="0" w:line="240" w:lineRule="auto"/>
    </w:pPr>
  </w:style>
  <w:style w:type="paragraph" w:styleId="Textodeglobo">
    <w:name w:val="Balloon Text"/>
    <w:basedOn w:val="Normal"/>
    <w:link w:val="TextodegloboCar"/>
    <w:uiPriority w:val="99"/>
    <w:semiHidden/>
    <w:unhideWhenUsed/>
    <w:rsid w:val="00FF6E0B"/>
    <w:rPr>
      <w:rFonts w:ascii="Tahoma" w:hAnsi="Tahoma" w:cs="Tahoma"/>
      <w:sz w:val="16"/>
      <w:szCs w:val="16"/>
    </w:rPr>
  </w:style>
  <w:style w:type="character" w:customStyle="1" w:styleId="TextodegloboCar">
    <w:name w:val="Texto de globo Car"/>
    <w:basedOn w:val="Fuentedeprrafopredeter"/>
    <w:link w:val="Textodeglobo"/>
    <w:uiPriority w:val="99"/>
    <w:semiHidden/>
    <w:rsid w:val="00FF6E0B"/>
    <w:rPr>
      <w:rFonts w:ascii="Tahoma" w:eastAsia="Times New Roman" w:hAnsi="Tahoma" w:cs="Tahoma"/>
      <w:sz w:val="16"/>
      <w:szCs w:val="16"/>
      <w:lang w:val="es-ES" w:eastAsia="es-ES"/>
    </w:rPr>
  </w:style>
  <w:style w:type="character" w:customStyle="1" w:styleId="watch-title">
    <w:name w:val="watch-title"/>
    <w:basedOn w:val="Fuentedeprrafopredeter"/>
    <w:rsid w:val="000676CC"/>
  </w:style>
  <w:style w:type="character" w:customStyle="1" w:styleId="Normal1">
    <w:name w:val="Normal1"/>
    <w:basedOn w:val="Fuentedeprrafopredeter"/>
    <w:rsid w:val="002F3FBE"/>
  </w:style>
  <w:style w:type="character" w:customStyle="1" w:styleId="a">
    <w:name w:val="a"/>
    <w:basedOn w:val="Fuentedeprrafopredeter"/>
    <w:rsid w:val="002F3FBE"/>
  </w:style>
  <w:style w:type="paragraph" w:styleId="NormalWeb">
    <w:name w:val="Normal (Web)"/>
    <w:basedOn w:val="Normal"/>
    <w:uiPriority w:val="99"/>
    <w:unhideWhenUsed/>
    <w:rsid w:val="002F3FBE"/>
    <w:pPr>
      <w:spacing w:before="100" w:beforeAutospacing="1" w:after="100" w:afterAutospacing="1"/>
      <w:ind w:firstLine="709"/>
      <w:jc w:val="both"/>
    </w:pPr>
  </w:style>
  <w:style w:type="paragraph" w:customStyle="1" w:styleId="Default">
    <w:name w:val="Default"/>
    <w:rsid w:val="00737220"/>
    <w:pPr>
      <w:autoSpaceDE w:val="0"/>
      <w:autoSpaceDN w:val="0"/>
      <w:adjustRightInd w:val="0"/>
      <w:spacing w:after="0" w:line="240" w:lineRule="auto"/>
      <w:jc w:val="both"/>
    </w:pPr>
    <w:rPr>
      <w:rFonts w:ascii="Times New Roman" w:hAnsi="Times New Roman" w:cs="Times New Roman"/>
      <w:color w:val="000000"/>
      <w:sz w:val="24"/>
      <w:szCs w:val="24"/>
      <w:lang w:val="es-ES"/>
    </w:rPr>
  </w:style>
  <w:style w:type="character" w:customStyle="1" w:styleId="st">
    <w:name w:val="st"/>
    <w:basedOn w:val="Fuentedeprrafopredeter"/>
    <w:rsid w:val="00737220"/>
  </w:style>
  <w:style w:type="character" w:styleId="nfasis">
    <w:name w:val="Emphasis"/>
    <w:basedOn w:val="Fuentedeprrafopredeter"/>
    <w:uiPriority w:val="20"/>
    <w:qFormat/>
    <w:rsid w:val="00737220"/>
    <w:rPr>
      <w:i/>
      <w:iCs/>
    </w:rPr>
  </w:style>
  <w:style w:type="character" w:customStyle="1" w:styleId="A2">
    <w:name w:val="A2"/>
    <w:uiPriority w:val="99"/>
    <w:rsid w:val="00737220"/>
    <w:rPr>
      <w:rFonts w:cs="Palatino"/>
      <w:color w:val="000000"/>
      <w:sz w:val="20"/>
      <w:szCs w:val="20"/>
    </w:rPr>
  </w:style>
  <w:style w:type="character" w:styleId="Textoennegrita">
    <w:name w:val="Strong"/>
    <w:basedOn w:val="Fuentedeprrafopredeter"/>
    <w:uiPriority w:val="22"/>
    <w:qFormat/>
    <w:rsid w:val="00FD05C3"/>
    <w:rPr>
      <w:b/>
      <w:bCs/>
    </w:rPr>
  </w:style>
  <w:style w:type="paragraph" w:customStyle="1" w:styleId="Normal2">
    <w:name w:val="Normal2"/>
    <w:rsid w:val="00FD05C3"/>
    <w:pPr>
      <w:widowControl w:val="0"/>
      <w:spacing w:line="276" w:lineRule="auto"/>
    </w:pPr>
    <w:rPr>
      <w:rFonts w:ascii="Calibri" w:eastAsia="Calibri" w:hAnsi="Calibri" w:cs="Calibri"/>
      <w:color w:val="000000"/>
      <w:lang w:eastAsia="es-VE"/>
    </w:rPr>
  </w:style>
  <w:style w:type="character" w:styleId="Hipervnculo">
    <w:name w:val="Hyperlink"/>
    <w:basedOn w:val="Fuentedeprrafopredeter"/>
    <w:rsid w:val="00633978"/>
    <w:rPr>
      <w:rFonts w:ascii="Times New Roman" w:hAnsi="Times New Roman" w:cs="Times New Roman" w:hint="default"/>
      <w:color w:val="auto"/>
      <w:u w:val="single"/>
    </w:rPr>
  </w:style>
  <w:style w:type="character" w:customStyle="1" w:styleId="apple-converted-space">
    <w:name w:val="apple-converted-space"/>
    <w:basedOn w:val="Fuentedeprrafopredeter"/>
    <w:rsid w:val="00163D40"/>
  </w:style>
  <w:style w:type="paragraph" w:styleId="Textocomentario">
    <w:name w:val="annotation text"/>
    <w:basedOn w:val="Normal"/>
    <w:link w:val="TextocomentarioCar"/>
    <w:uiPriority w:val="99"/>
    <w:unhideWhenUsed/>
    <w:rsid w:val="007A5B4B"/>
    <w:rPr>
      <w:sz w:val="20"/>
      <w:szCs w:val="20"/>
    </w:rPr>
  </w:style>
  <w:style w:type="character" w:customStyle="1" w:styleId="TextocomentarioCar">
    <w:name w:val="Texto comentario Car"/>
    <w:basedOn w:val="Fuentedeprrafopredeter"/>
    <w:link w:val="Textocomentario"/>
    <w:uiPriority w:val="99"/>
    <w:rsid w:val="007A5B4B"/>
    <w:rPr>
      <w:rFonts w:ascii="Times New Roman" w:eastAsia="Times New Roman" w:hAnsi="Times New Roman" w:cs="Times New Roman"/>
      <w:sz w:val="20"/>
      <w:szCs w:val="20"/>
      <w:lang w:val="es-ES" w:eastAsia="es-ES"/>
    </w:rPr>
  </w:style>
  <w:style w:type="character" w:styleId="Refdecomentario">
    <w:name w:val="annotation reference"/>
    <w:basedOn w:val="Fuentedeprrafopredeter"/>
    <w:uiPriority w:val="99"/>
    <w:semiHidden/>
    <w:unhideWhenUsed/>
    <w:rsid w:val="008E25B2"/>
    <w:rPr>
      <w:sz w:val="16"/>
      <w:szCs w:val="16"/>
    </w:rPr>
  </w:style>
  <w:style w:type="paragraph" w:styleId="Asuntodelcomentario">
    <w:name w:val="annotation subject"/>
    <w:basedOn w:val="Textocomentario"/>
    <w:next w:val="Textocomentario"/>
    <w:link w:val="AsuntodelcomentarioCar"/>
    <w:uiPriority w:val="99"/>
    <w:semiHidden/>
    <w:unhideWhenUsed/>
    <w:rsid w:val="009023DC"/>
    <w:rPr>
      <w:b/>
      <w:bCs/>
    </w:rPr>
  </w:style>
  <w:style w:type="character" w:customStyle="1" w:styleId="AsuntodelcomentarioCar">
    <w:name w:val="Asunto del comentario Car"/>
    <w:basedOn w:val="TextocomentarioCar"/>
    <w:link w:val="Asuntodelcomentario"/>
    <w:uiPriority w:val="99"/>
    <w:semiHidden/>
    <w:rsid w:val="009023DC"/>
    <w:rPr>
      <w:rFonts w:ascii="Times New Roman" w:eastAsia="Times New Roman" w:hAnsi="Times New Roman" w:cs="Times New Roman"/>
      <w:b/>
      <w:bCs/>
      <w:sz w:val="20"/>
      <w:szCs w:val="20"/>
      <w:lang w:val="es-ES" w:eastAsia="es-E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VE" w:eastAsia="en-US" w:bidi="ar-SA"/>
      </w:rPr>
    </w:rPrDefault>
    <w:pPrDefault>
      <w:pPr>
        <w:spacing w:after="200" w:line="360"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E535F"/>
    <w:pPr>
      <w:spacing w:after="0" w:line="240" w:lineRule="auto"/>
    </w:pPr>
    <w:rPr>
      <w:rFonts w:ascii="Times New Roman" w:eastAsia="Times New Roman" w:hAnsi="Times New Roman" w:cs="Times New Roman"/>
      <w:sz w:val="24"/>
      <w:szCs w:val="24"/>
      <w:lang w:val="es-ES" w:eastAsia="es-ES"/>
    </w:rPr>
  </w:style>
  <w:style w:type="paragraph" w:styleId="Ttulo1">
    <w:name w:val="heading 1"/>
    <w:basedOn w:val="Normal"/>
    <w:link w:val="Ttulo1Car"/>
    <w:uiPriority w:val="9"/>
    <w:qFormat/>
    <w:rsid w:val="000676CC"/>
    <w:pPr>
      <w:spacing w:before="100" w:beforeAutospacing="1" w:after="100" w:afterAutospacing="1"/>
      <w:outlineLvl w:val="0"/>
    </w:pPr>
    <w:rPr>
      <w:b/>
      <w:bCs/>
      <w:kern w:val="36"/>
      <w:sz w:val="48"/>
      <w:szCs w:val="48"/>
      <w:lang w:val="es-VE" w:eastAsia="es-VE"/>
    </w:rPr>
  </w:style>
  <w:style w:type="paragraph" w:styleId="Ttulo3">
    <w:name w:val="heading 3"/>
    <w:basedOn w:val="Normal"/>
    <w:next w:val="Normal"/>
    <w:link w:val="Ttulo3Car"/>
    <w:uiPriority w:val="9"/>
    <w:semiHidden/>
    <w:unhideWhenUsed/>
    <w:qFormat/>
    <w:rsid w:val="00737220"/>
    <w:pPr>
      <w:keepNext/>
      <w:keepLines/>
      <w:spacing w:before="200"/>
      <w:jc w:val="both"/>
      <w:outlineLvl w:val="2"/>
    </w:pPr>
    <w:rPr>
      <w:rFonts w:asciiTheme="majorHAnsi" w:eastAsiaTheme="majorEastAsia" w:hAnsiTheme="majorHAnsi" w:cstheme="majorBidi"/>
      <w:b/>
      <w:bCs/>
      <w:color w:val="4F81BD" w:themeColor="accent1"/>
      <w:szCs w:val="22"/>
      <w:lang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0676CC"/>
    <w:rPr>
      <w:rFonts w:ascii="Times New Roman" w:eastAsia="Times New Roman" w:hAnsi="Times New Roman" w:cs="Times New Roman"/>
      <w:b/>
      <w:bCs/>
      <w:kern w:val="36"/>
      <w:sz w:val="48"/>
      <w:szCs w:val="48"/>
      <w:lang w:eastAsia="es-VE"/>
    </w:rPr>
  </w:style>
  <w:style w:type="character" w:customStyle="1" w:styleId="Ttulo3Car">
    <w:name w:val="Título 3 Car"/>
    <w:basedOn w:val="Fuentedeprrafopredeter"/>
    <w:link w:val="Ttulo3"/>
    <w:uiPriority w:val="9"/>
    <w:semiHidden/>
    <w:rsid w:val="00737220"/>
    <w:rPr>
      <w:rFonts w:asciiTheme="majorHAnsi" w:eastAsiaTheme="majorEastAsia" w:hAnsiTheme="majorHAnsi" w:cstheme="majorBidi"/>
      <w:b/>
      <w:bCs/>
      <w:color w:val="4F81BD" w:themeColor="accent1"/>
      <w:sz w:val="24"/>
      <w:lang w:val="es-ES"/>
    </w:rPr>
  </w:style>
  <w:style w:type="table" w:styleId="Tablaconcuadrcula">
    <w:name w:val="Table Grid"/>
    <w:basedOn w:val="Tablanormal"/>
    <w:uiPriority w:val="59"/>
    <w:rsid w:val="00DE535F"/>
    <w:pPr>
      <w:spacing w:after="0" w:line="240" w:lineRule="auto"/>
    </w:pPr>
    <w:rPr>
      <w:lang w:val="es-E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Prrafodelista">
    <w:name w:val="List Paragraph"/>
    <w:basedOn w:val="Normal"/>
    <w:uiPriority w:val="34"/>
    <w:qFormat/>
    <w:rsid w:val="00BF2D3D"/>
    <w:pPr>
      <w:ind w:left="720"/>
      <w:contextualSpacing/>
    </w:pPr>
  </w:style>
  <w:style w:type="paragraph" w:styleId="Encabezado">
    <w:name w:val="header"/>
    <w:basedOn w:val="Normal"/>
    <w:link w:val="EncabezadoCar"/>
    <w:uiPriority w:val="99"/>
    <w:unhideWhenUsed/>
    <w:rsid w:val="00BF2D3D"/>
    <w:pPr>
      <w:tabs>
        <w:tab w:val="center" w:pos="4419"/>
        <w:tab w:val="right" w:pos="8838"/>
      </w:tabs>
    </w:pPr>
  </w:style>
  <w:style w:type="character" w:customStyle="1" w:styleId="EncabezadoCar">
    <w:name w:val="Encabezado Car"/>
    <w:basedOn w:val="Fuentedeprrafopredeter"/>
    <w:link w:val="Encabezado"/>
    <w:uiPriority w:val="99"/>
    <w:rsid w:val="00BF2D3D"/>
    <w:rPr>
      <w:rFonts w:ascii="Times New Roman" w:eastAsia="Times New Roman" w:hAnsi="Times New Roman" w:cs="Times New Roman"/>
      <w:sz w:val="24"/>
      <w:szCs w:val="24"/>
      <w:lang w:val="es-ES" w:eastAsia="es-ES"/>
    </w:rPr>
  </w:style>
  <w:style w:type="paragraph" w:styleId="Piedepgina">
    <w:name w:val="footer"/>
    <w:basedOn w:val="Normal"/>
    <w:link w:val="PiedepginaCar"/>
    <w:uiPriority w:val="99"/>
    <w:unhideWhenUsed/>
    <w:rsid w:val="00BF2D3D"/>
    <w:pPr>
      <w:tabs>
        <w:tab w:val="center" w:pos="4419"/>
        <w:tab w:val="right" w:pos="8838"/>
      </w:tabs>
    </w:pPr>
  </w:style>
  <w:style w:type="character" w:customStyle="1" w:styleId="PiedepginaCar">
    <w:name w:val="Pie de página Car"/>
    <w:basedOn w:val="Fuentedeprrafopredeter"/>
    <w:link w:val="Piedepgina"/>
    <w:uiPriority w:val="99"/>
    <w:rsid w:val="00BF2D3D"/>
    <w:rPr>
      <w:rFonts w:ascii="Times New Roman" w:eastAsia="Times New Roman" w:hAnsi="Times New Roman" w:cs="Times New Roman"/>
      <w:sz w:val="24"/>
      <w:szCs w:val="24"/>
      <w:lang w:val="es-ES" w:eastAsia="es-ES"/>
    </w:rPr>
  </w:style>
  <w:style w:type="paragraph" w:styleId="Sinespaciado">
    <w:name w:val="No Spacing"/>
    <w:uiPriority w:val="1"/>
    <w:qFormat/>
    <w:rsid w:val="004E31AB"/>
    <w:pPr>
      <w:spacing w:after="0" w:line="240" w:lineRule="auto"/>
    </w:pPr>
  </w:style>
  <w:style w:type="paragraph" w:styleId="Textodeglobo">
    <w:name w:val="Balloon Text"/>
    <w:basedOn w:val="Normal"/>
    <w:link w:val="TextodegloboCar"/>
    <w:uiPriority w:val="99"/>
    <w:semiHidden/>
    <w:unhideWhenUsed/>
    <w:rsid w:val="00FF6E0B"/>
    <w:rPr>
      <w:rFonts w:ascii="Tahoma" w:hAnsi="Tahoma" w:cs="Tahoma"/>
      <w:sz w:val="16"/>
      <w:szCs w:val="16"/>
    </w:rPr>
  </w:style>
  <w:style w:type="character" w:customStyle="1" w:styleId="TextodegloboCar">
    <w:name w:val="Texto de globo Car"/>
    <w:basedOn w:val="Fuentedeprrafopredeter"/>
    <w:link w:val="Textodeglobo"/>
    <w:uiPriority w:val="99"/>
    <w:semiHidden/>
    <w:rsid w:val="00FF6E0B"/>
    <w:rPr>
      <w:rFonts w:ascii="Tahoma" w:eastAsia="Times New Roman" w:hAnsi="Tahoma" w:cs="Tahoma"/>
      <w:sz w:val="16"/>
      <w:szCs w:val="16"/>
      <w:lang w:val="es-ES" w:eastAsia="es-ES"/>
    </w:rPr>
  </w:style>
  <w:style w:type="character" w:customStyle="1" w:styleId="watch-title">
    <w:name w:val="watch-title"/>
    <w:basedOn w:val="Fuentedeprrafopredeter"/>
    <w:rsid w:val="000676CC"/>
  </w:style>
  <w:style w:type="character" w:customStyle="1" w:styleId="Normal1">
    <w:name w:val="Normal1"/>
    <w:basedOn w:val="Fuentedeprrafopredeter"/>
    <w:rsid w:val="002F3FBE"/>
  </w:style>
  <w:style w:type="character" w:customStyle="1" w:styleId="a">
    <w:name w:val="a"/>
    <w:basedOn w:val="Fuentedeprrafopredeter"/>
    <w:rsid w:val="002F3FBE"/>
  </w:style>
  <w:style w:type="paragraph" w:styleId="NormalWeb">
    <w:name w:val="Normal (Web)"/>
    <w:basedOn w:val="Normal"/>
    <w:uiPriority w:val="99"/>
    <w:unhideWhenUsed/>
    <w:rsid w:val="002F3FBE"/>
    <w:pPr>
      <w:spacing w:before="100" w:beforeAutospacing="1" w:after="100" w:afterAutospacing="1"/>
      <w:ind w:firstLine="709"/>
      <w:jc w:val="both"/>
    </w:pPr>
  </w:style>
  <w:style w:type="paragraph" w:customStyle="1" w:styleId="Default">
    <w:name w:val="Default"/>
    <w:rsid w:val="00737220"/>
    <w:pPr>
      <w:autoSpaceDE w:val="0"/>
      <w:autoSpaceDN w:val="0"/>
      <w:adjustRightInd w:val="0"/>
      <w:spacing w:after="0" w:line="240" w:lineRule="auto"/>
      <w:jc w:val="both"/>
    </w:pPr>
    <w:rPr>
      <w:rFonts w:ascii="Times New Roman" w:hAnsi="Times New Roman" w:cs="Times New Roman"/>
      <w:color w:val="000000"/>
      <w:sz w:val="24"/>
      <w:szCs w:val="24"/>
      <w:lang w:val="es-ES"/>
    </w:rPr>
  </w:style>
  <w:style w:type="character" w:customStyle="1" w:styleId="st">
    <w:name w:val="st"/>
    <w:basedOn w:val="Fuentedeprrafopredeter"/>
    <w:rsid w:val="00737220"/>
  </w:style>
  <w:style w:type="character" w:styleId="nfasis">
    <w:name w:val="Emphasis"/>
    <w:basedOn w:val="Fuentedeprrafopredeter"/>
    <w:uiPriority w:val="20"/>
    <w:qFormat/>
    <w:rsid w:val="00737220"/>
    <w:rPr>
      <w:i/>
      <w:iCs/>
    </w:rPr>
  </w:style>
  <w:style w:type="character" w:customStyle="1" w:styleId="A2">
    <w:name w:val="A2"/>
    <w:uiPriority w:val="99"/>
    <w:rsid w:val="00737220"/>
    <w:rPr>
      <w:rFonts w:cs="Palatino"/>
      <w:color w:val="000000"/>
      <w:sz w:val="20"/>
      <w:szCs w:val="20"/>
    </w:rPr>
  </w:style>
  <w:style w:type="character" w:styleId="Textoennegrita">
    <w:name w:val="Strong"/>
    <w:basedOn w:val="Fuentedeprrafopredeter"/>
    <w:uiPriority w:val="22"/>
    <w:qFormat/>
    <w:rsid w:val="00FD05C3"/>
    <w:rPr>
      <w:b/>
      <w:bCs/>
    </w:rPr>
  </w:style>
  <w:style w:type="paragraph" w:customStyle="1" w:styleId="Normal2">
    <w:name w:val="Normal2"/>
    <w:rsid w:val="00FD05C3"/>
    <w:pPr>
      <w:widowControl w:val="0"/>
      <w:spacing w:line="276" w:lineRule="auto"/>
    </w:pPr>
    <w:rPr>
      <w:rFonts w:ascii="Calibri" w:eastAsia="Calibri" w:hAnsi="Calibri" w:cs="Calibri"/>
      <w:color w:val="000000"/>
      <w:lang w:eastAsia="es-VE"/>
    </w:rPr>
  </w:style>
  <w:style w:type="character" w:styleId="Hipervnculo">
    <w:name w:val="Hyperlink"/>
    <w:basedOn w:val="Fuentedeprrafopredeter"/>
    <w:rsid w:val="00633978"/>
    <w:rPr>
      <w:rFonts w:ascii="Times New Roman" w:hAnsi="Times New Roman" w:cs="Times New Roman" w:hint="default"/>
      <w:color w:val="auto"/>
      <w:u w:val="single"/>
    </w:rPr>
  </w:style>
  <w:style w:type="character" w:customStyle="1" w:styleId="apple-converted-space">
    <w:name w:val="apple-converted-space"/>
    <w:basedOn w:val="Fuentedeprrafopredeter"/>
    <w:rsid w:val="00163D40"/>
  </w:style>
  <w:style w:type="paragraph" w:styleId="Textocomentario">
    <w:name w:val="annotation text"/>
    <w:basedOn w:val="Normal"/>
    <w:link w:val="TextocomentarioCar"/>
    <w:uiPriority w:val="99"/>
    <w:unhideWhenUsed/>
    <w:rsid w:val="007A5B4B"/>
    <w:rPr>
      <w:sz w:val="20"/>
      <w:szCs w:val="20"/>
    </w:rPr>
  </w:style>
  <w:style w:type="character" w:customStyle="1" w:styleId="TextocomentarioCar">
    <w:name w:val="Texto comentario Car"/>
    <w:basedOn w:val="Fuentedeprrafopredeter"/>
    <w:link w:val="Textocomentario"/>
    <w:uiPriority w:val="99"/>
    <w:rsid w:val="007A5B4B"/>
    <w:rPr>
      <w:rFonts w:ascii="Times New Roman" w:eastAsia="Times New Roman" w:hAnsi="Times New Roman" w:cs="Times New Roman"/>
      <w:sz w:val="20"/>
      <w:szCs w:val="20"/>
      <w:lang w:val="es-ES" w:eastAsia="es-ES"/>
    </w:rPr>
  </w:style>
  <w:style w:type="character" w:styleId="Refdecomentario">
    <w:name w:val="annotation reference"/>
    <w:basedOn w:val="Fuentedeprrafopredeter"/>
    <w:uiPriority w:val="99"/>
    <w:semiHidden/>
    <w:unhideWhenUsed/>
    <w:rsid w:val="008E25B2"/>
    <w:rPr>
      <w:sz w:val="16"/>
      <w:szCs w:val="16"/>
    </w:rPr>
  </w:style>
  <w:style w:type="paragraph" w:styleId="Asuntodelcomentario">
    <w:name w:val="annotation subject"/>
    <w:basedOn w:val="Textocomentario"/>
    <w:next w:val="Textocomentario"/>
    <w:link w:val="AsuntodelcomentarioCar"/>
    <w:uiPriority w:val="99"/>
    <w:semiHidden/>
    <w:unhideWhenUsed/>
    <w:rsid w:val="009023DC"/>
    <w:rPr>
      <w:b/>
      <w:bCs/>
    </w:rPr>
  </w:style>
  <w:style w:type="character" w:customStyle="1" w:styleId="AsuntodelcomentarioCar">
    <w:name w:val="Asunto del comentario Car"/>
    <w:basedOn w:val="TextocomentarioCar"/>
    <w:link w:val="Asuntodelcomentario"/>
    <w:uiPriority w:val="99"/>
    <w:semiHidden/>
    <w:rsid w:val="009023DC"/>
    <w:rPr>
      <w:rFonts w:ascii="Times New Roman" w:eastAsia="Times New Roman" w:hAnsi="Times New Roman" w:cs="Times New Roman"/>
      <w:b/>
      <w:bCs/>
      <w:sz w:val="20"/>
      <w:szCs w:val="20"/>
      <w:lang w:val="es-ES"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375499">
      <w:bodyDiv w:val="1"/>
      <w:marLeft w:val="0"/>
      <w:marRight w:val="0"/>
      <w:marTop w:val="0"/>
      <w:marBottom w:val="0"/>
      <w:divBdr>
        <w:top w:val="none" w:sz="0" w:space="0" w:color="auto"/>
        <w:left w:val="none" w:sz="0" w:space="0" w:color="auto"/>
        <w:bottom w:val="none" w:sz="0" w:space="0" w:color="auto"/>
        <w:right w:val="none" w:sz="0" w:space="0" w:color="auto"/>
      </w:divBdr>
    </w:div>
    <w:div w:id="160511263">
      <w:bodyDiv w:val="1"/>
      <w:marLeft w:val="0"/>
      <w:marRight w:val="0"/>
      <w:marTop w:val="0"/>
      <w:marBottom w:val="0"/>
      <w:divBdr>
        <w:top w:val="none" w:sz="0" w:space="0" w:color="auto"/>
        <w:left w:val="none" w:sz="0" w:space="0" w:color="auto"/>
        <w:bottom w:val="none" w:sz="0" w:space="0" w:color="auto"/>
        <w:right w:val="none" w:sz="0" w:space="0" w:color="auto"/>
      </w:divBdr>
    </w:div>
    <w:div w:id="477959117">
      <w:bodyDiv w:val="1"/>
      <w:marLeft w:val="0"/>
      <w:marRight w:val="0"/>
      <w:marTop w:val="0"/>
      <w:marBottom w:val="0"/>
      <w:divBdr>
        <w:top w:val="none" w:sz="0" w:space="0" w:color="auto"/>
        <w:left w:val="none" w:sz="0" w:space="0" w:color="auto"/>
        <w:bottom w:val="none" w:sz="0" w:space="0" w:color="auto"/>
        <w:right w:val="none" w:sz="0" w:space="0" w:color="auto"/>
      </w:divBdr>
    </w:div>
    <w:div w:id="1045106500">
      <w:bodyDiv w:val="1"/>
      <w:marLeft w:val="0"/>
      <w:marRight w:val="0"/>
      <w:marTop w:val="0"/>
      <w:marBottom w:val="0"/>
      <w:divBdr>
        <w:top w:val="none" w:sz="0" w:space="0" w:color="auto"/>
        <w:left w:val="none" w:sz="0" w:space="0" w:color="auto"/>
        <w:bottom w:val="none" w:sz="0" w:space="0" w:color="auto"/>
        <w:right w:val="none" w:sz="0" w:space="0" w:color="auto"/>
      </w:divBdr>
    </w:div>
    <w:div w:id="1264723196">
      <w:bodyDiv w:val="1"/>
      <w:marLeft w:val="0"/>
      <w:marRight w:val="0"/>
      <w:marTop w:val="0"/>
      <w:marBottom w:val="0"/>
      <w:divBdr>
        <w:top w:val="none" w:sz="0" w:space="0" w:color="auto"/>
        <w:left w:val="none" w:sz="0" w:space="0" w:color="auto"/>
        <w:bottom w:val="none" w:sz="0" w:space="0" w:color="auto"/>
        <w:right w:val="none" w:sz="0" w:space="0" w:color="auto"/>
      </w:divBdr>
    </w:div>
    <w:div w:id="1453936487">
      <w:bodyDiv w:val="1"/>
      <w:marLeft w:val="0"/>
      <w:marRight w:val="0"/>
      <w:marTop w:val="0"/>
      <w:marBottom w:val="0"/>
      <w:divBdr>
        <w:top w:val="none" w:sz="0" w:space="0" w:color="auto"/>
        <w:left w:val="none" w:sz="0" w:space="0" w:color="auto"/>
        <w:bottom w:val="none" w:sz="0" w:space="0" w:color="auto"/>
        <w:right w:val="none" w:sz="0" w:space="0" w:color="auto"/>
      </w:divBdr>
    </w:div>
    <w:div w:id="18216543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1.xml"/><Relationship Id="rId21" Type="http://schemas.openxmlformats.org/officeDocument/2006/relationships/chart" Target="charts/chart6.xml"/><Relationship Id="rId42" Type="http://schemas.openxmlformats.org/officeDocument/2006/relationships/image" Target="media/image17.png"/><Relationship Id="rId47" Type="http://schemas.openxmlformats.org/officeDocument/2006/relationships/image" Target="media/image22.png"/><Relationship Id="rId63" Type="http://schemas.openxmlformats.org/officeDocument/2006/relationships/image" Target="media/image38.png"/><Relationship Id="rId68" Type="http://schemas.openxmlformats.org/officeDocument/2006/relationships/image" Target="media/image43.png"/><Relationship Id="rId84" Type="http://schemas.openxmlformats.org/officeDocument/2006/relationships/image" Target="media/image59.png"/><Relationship Id="rId89" Type="http://schemas.openxmlformats.org/officeDocument/2006/relationships/image" Target="media/image64.png"/><Relationship Id="rId112"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chart" Target="charts/chart1.xml"/><Relationship Id="rId29" Type="http://schemas.openxmlformats.org/officeDocument/2006/relationships/image" Target="media/image4.png"/><Relationship Id="rId107" Type="http://schemas.openxmlformats.org/officeDocument/2006/relationships/image" Target="media/image80.jpeg"/><Relationship Id="rId11" Type="http://schemas.openxmlformats.org/officeDocument/2006/relationships/footer" Target="footer1.xml"/><Relationship Id="rId24" Type="http://schemas.openxmlformats.org/officeDocument/2006/relationships/chart" Target="charts/chart9.xml"/><Relationship Id="rId32" Type="http://schemas.openxmlformats.org/officeDocument/2006/relationships/image" Target="media/image7.png"/><Relationship Id="rId37" Type="http://schemas.openxmlformats.org/officeDocument/2006/relationships/image" Target="media/image12.png"/><Relationship Id="rId40" Type="http://schemas.openxmlformats.org/officeDocument/2006/relationships/image" Target="media/image15.png"/><Relationship Id="rId45" Type="http://schemas.openxmlformats.org/officeDocument/2006/relationships/image" Target="media/image20.png"/><Relationship Id="rId53" Type="http://schemas.openxmlformats.org/officeDocument/2006/relationships/image" Target="media/image28.png"/><Relationship Id="rId58" Type="http://schemas.openxmlformats.org/officeDocument/2006/relationships/image" Target="media/image33.png"/><Relationship Id="rId66" Type="http://schemas.openxmlformats.org/officeDocument/2006/relationships/image" Target="media/image41.png"/><Relationship Id="rId74" Type="http://schemas.openxmlformats.org/officeDocument/2006/relationships/image" Target="media/image49.png"/><Relationship Id="rId79" Type="http://schemas.openxmlformats.org/officeDocument/2006/relationships/image" Target="media/image54.png"/><Relationship Id="rId87" Type="http://schemas.openxmlformats.org/officeDocument/2006/relationships/image" Target="media/image62.png"/><Relationship Id="rId102" Type="http://schemas.openxmlformats.org/officeDocument/2006/relationships/image" Target="media/image75.jpeg"/><Relationship Id="rId110" Type="http://schemas.openxmlformats.org/officeDocument/2006/relationships/image" Target="media/image83.jpeg"/><Relationship Id="rId5" Type="http://schemas.openxmlformats.org/officeDocument/2006/relationships/settings" Target="settings.xml"/><Relationship Id="rId61" Type="http://schemas.openxmlformats.org/officeDocument/2006/relationships/image" Target="media/image36.png"/><Relationship Id="rId82" Type="http://schemas.openxmlformats.org/officeDocument/2006/relationships/image" Target="media/image57.png"/><Relationship Id="rId90" Type="http://schemas.openxmlformats.org/officeDocument/2006/relationships/image" Target="media/image65.png"/><Relationship Id="rId95" Type="http://schemas.openxmlformats.org/officeDocument/2006/relationships/image" Target="media/image70.png"/><Relationship Id="rId19" Type="http://schemas.openxmlformats.org/officeDocument/2006/relationships/chart" Target="charts/chart4.xml"/><Relationship Id="rId14" Type="http://schemas.openxmlformats.org/officeDocument/2006/relationships/header" Target="header2.xml"/><Relationship Id="rId22" Type="http://schemas.openxmlformats.org/officeDocument/2006/relationships/chart" Target="charts/chart7.xml"/><Relationship Id="rId27" Type="http://schemas.openxmlformats.org/officeDocument/2006/relationships/hyperlink" Target="http://es.wikipedia.org/wiki/Google_Chrome" TargetMode="External"/><Relationship Id="rId30" Type="http://schemas.openxmlformats.org/officeDocument/2006/relationships/image" Target="media/image5.png"/><Relationship Id="rId35" Type="http://schemas.openxmlformats.org/officeDocument/2006/relationships/image" Target="media/image10.png"/><Relationship Id="rId43" Type="http://schemas.openxmlformats.org/officeDocument/2006/relationships/image" Target="media/image18.png"/><Relationship Id="rId48" Type="http://schemas.openxmlformats.org/officeDocument/2006/relationships/image" Target="media/image23.png"/><Relationship Id="rId56" Type="http://schemas.openxmlformats.org/officeDocument/2006/relationships/image" Target="media/image31.png"/><Relationship Id="rId64" Type="http://schemas.openxmlformats.org/officeDocument/2006/relationships/image" Target="media/image39.png"/><Relationship Id="rId69" Type="http://schemas.openxmlformats.org/officeDocument/2006/relationships/image" Target="media/image44.png"/><Relationship Id="rId77" Type="http://schemas.openxmlformats.org/officeDocument/2006/relationships/image" Target="media/image52.png"/><Relationship Id="rId100" Type="http://schemas.openxmlformats.org/officeDocument/2006/relationships/footer" Target="footer4.xml"/><Relationship Id="rId105" Type="http://schemas.openxmlformats.org/officeDocument/2006/relationships/image" Target="media/image78.jpeg"/><Relationship Id="rId8" Type="http://schemas.openxmlformats.org/officeDocument/2006/relationships/endnotes" Target="endnotes.xml"/><Relationship Id="rId51" Type="http://schemas.openxmlformats.org/officeDocument/2006/relationships/image" Target="media/image26.png"/><Relationship Id="rId72" Type="http://schemas.openxmlformats.org/officeDocument/2006/relationships/image" Target="media/image47.png"/><Relationship Id="rId80" Type="http://schemas.openxmlformats.org/officeDocument/2006/relationships/image" Target="media/image55.png"/><Relationship Id="rId85" Type="http://schemas.openxmlformats.org/officeDocument/2006/relationships/image" Target="media/image60.png"/><Relationship Id="rId93" Type="http://schemas.openxmlformats.org/officeDocument/2006/relationships/image" Target="media/image68.png"/><Relationship Id="rId98" Type="http://schemas.openxmlformats.org/officeDocument/2006/relationships/image" Target="media/image73.png"/><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chart" Target="charts/chart2.xml"/><Relationship Id="rId25" Type="http://schemas.openxmlformats.org/officeDocument/2006/relationships/chart" Target="charts/chart10.xml"/><Relationship Id="rId33" Type="http://schemas.openxmlformats.org/officeDocument/2006/relationships/image" Target="media/image8.png"/><Relationship Id="rId38" Type="http://schemas.openxmlformats.org/officeDocument/2006/relationships/image" Target="media/image13.png"/><Relationship Id="rId46" Type="http://schemas.openxmlformats.org/officeDocument/2006/relationships/image" Target="media/image21.png"/><Relationship Id="rId59" Type="http://schemas.openxmlformats.org/officeDocument/2006/relationships/image" Target="media/image34.png"/><Relationship Id="rId67" Type="http://schemas.openxmlformats.org/officeDocument/2006/relationships/image" Target="media/image42.png"/><Relationship Id="rId103" Type="http://schemas.openxmlformats.org/officeDocument/2006/relationships/image" Target="media/image76.jpeg"/><Relationship Id="rId108" Type="http://schemas.openxmlformats.org/officeDocument/2006/relationships/image" Target="media/image81.jpeg"/><Relationship Id="rId20" Type="http://schemas.openxmlformats.org/officeDocument/2006/relationships/chart" Target="charts/chart5.xml"/><Relationship Id="rId41" Type="http://schemas.openxmlformats.org/officeDocument/2006/relationships/image" Target="media/image16.png"/><Relationship Id="rId54" Type="http://schemas.openxmlformats.org/officeDocument/2006/relationships/image" Target="media/image29.png"/><Relationship Id="rId62" Type="http://schemas.openxmlformats.org/officeDocument/2006/relationships/image" Target="media/image37.png"/><Relationship Id="rId70" Type="http://schemas.openxmlformats.org/officeDocument/2006/relationships/image" Target="media/image45.png"/><Relationship Id="rId75" Type="http://schemas.openxmlformats.org/officeDocument/2006/relationships/image" Target="media/image50.png"/><Relationship Id="rId83" Type="http://schemas.openxmlformats.org/officeDocument/2006/relationships/image" Target="media/image58.png"/><Relationship Id="rId88" Type="http://schemas.openxmlformats.org/officeDocument/2006/relationships/image" Target="media/image63.png"/><Relationship Id="rId91" Type="http://schemas.openxmlformats.org/officeDocument/2006/relationships/image" Target="media/image66.png"/><Relationship Id="rId96" Type="http://schemas.openxmlformats.org/officeDocument/2006/relationships/image" Target="media/image71.png"/><Relationship Id="rId11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chart" Target="charts/chart8.xml"/><Relationship Id="rId28" Type="http://schemas.openxmlformats.org/officeDocument/2006/relationships/image" Target="media/image3.png"/><Relationship Id="rId36" Type="http://schemas.openxmlformats.org/officeDocument/2006/relationships/image" Target="media/image11.png"/><Relationship Id="rId49" Type="http://schemas.openxmlformats.org/officeDocument/2006/relationships/image" Target="media/image24.png"/><Relationship Id="rId57" Type="http://schemas.openxmlformats.org/officeDocument/2006/relationships/image" Target="media/image32.png"/><Relationship Id="rId106" Type="http://schemas.openxmlformats.org/officeDocument/2006/relationships/image" Target="media/image79.jpeg"/><Relationship Id="rId10" Type="http://schemas.openxmlformats.org/officeDocument/2006/relationships/image" Target="media/image2.jpeg"/><Relationship Id="rId31" Type="http://schemas.openxmlformats.org/officeDocument/2006/relationships/image" Target="media/image6.png"/><Relationship Id="rId44" Type="http://schemas.openxmlformats.org/officeDocument/2006/relationships/image" Target="media/image19.png"/><Relationship Id="rId52" Type="http://schemas.openxmlformats.org/officeDocument/2006/relationships/image" Target="media/image27.png"/><Relationship Id="rId60" Type="http://schemas.openxmlformats.org/officeDocument/2006/relationships/image" Target="media/image35.png"/><Relationship Id="rId65" Type="http://schemas.openxmlformats.org/officeDocument/2006/relationships/image" Target="media/image40.png"/><Relationship Id="rId73" Type="http://schemas.openxmlformats.org/officeDocument/2006/relationships/image" Target="media/image48.png"/><Relationship Id="rId78" Type="http://schemas.openxmlformats.org/officeDocument/2006/relationships/image" Target="media/image53.png"/><Relationship Id="rId81" Type="http://schemas.openxmlformats.org/officeDocument/2006/relationships/image" Target="media/image56.png"/><Relationship Id="rId86" Type="http://schemas.openxmlformats.org/officeDocument/2006/relationships/image" Target="media/image61.png"/><Relationship Id="rId94" Type="http://schemas.openxmlformats.org/officeDocument/2006/relationships/image" Target="media/image69.png"/><Relationship Id="rId99" Type="http://schemas.openxmlformats.org/officeDocument/2006/relationships/header" Target="header3.xml"/><Relationship Id="rId101" Type="http://schemas.openxmlformats.org/officeDocument/2006/relationships/image" Target="media/image74.jpeg"/><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footer" Target="footer2.xml"/><Relationship Id="rId18" Type="http://schemas.openxmlformats.org/officeDocument/2006/relationships/chart" Target="charts/chart3.xml"/><Relationship Id="rId39" Type="http://schemas.openxmlformats.org/officeDocument/2006/relationships/image" Target="media/image14.png"/><Relationship Id="rId109" Type="http://schemas.openxmlformats.org/officeDocument/2006/relationships/image" Target="media/image82.jpeg"/><Relationship Id="rId34" Type="http://schemas.openxmlformats.org/officeDocument/2006/relationships/image" Target="media/image9.png"/><Relationship Id="rId50" Type="http://schemas.openxmlformats.org/officeDocument/2006/relationships/image" Target="media/image25.png"/><Relationship Id="rId55" Type="http://schemas.openxmlformats.org/officeDocument/2006/relationships/image" Target="media/image30.png"/><Relationship Id="rId76" Type="http://schemas.openxmlformats.org/officeDocument/2006/relationships/image" Target="media/image51.png"/><Relationship Id="rId97" Type="http://schemas.openxmlformats.org/officeDocument/2006/relationships/image" Target="media/image72.png"/><Relationship Id="rId104" Type="http://schemas.openxmlformats.org/officeDocument/2006/relationships/image" Target="media/image77.jpeg"/><Relationship Id="rId7" Type="http://schemas.openxmlformats.org/officeDocument/2006/relationships/footnotes" Target="footnotes.xml"/><Relationship Id="rId71" Type="http://schemas.openxmlformats.org/officeDocument/2006/relationships/image" Target="media/image46.png"/><Relationship Id="rId92" Type="http://schemas.openxmlformats.org/officeDocument/2006/relationships/image" Target="media/image67.png"/></Relationships>
</file>

<file path=word/charts/_rels/chart1.xml.rels><?xml version="1.0" encoding="UTF-8" standalone="yes"?>
<Relationships xmlns="http://schemas.openxmlformats.org/package/2006/relationships"><Relationship Id="rId1" Type="http://schemas.openxmlformats.org/officeDocument/2006/relationships/oleObject" Target="file:///D:\Educaci&#243;n\10mo\Tesis%20(Programa)\Informe\Base%20de%20Datos.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D:\Educaci&#243;n\10mo\Tesis%20(Programa)\Informe\Base%20de%20Datos.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D:\Educaci&#243;n\10mo\Tesis%20(Programa)\Informe\Base%20de%20Datos.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D:\Educaci&#243;n\10mo\Tesis%20(Programa)\Informe\Base%20de%20Datos.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D:\Educaci&#243;n\10mo\Tesis%20(Programa)\Informe\Base%20de%20Datos.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D:\Educaci&#243;n\10mo\Tesis%20(Programa)\Informe\Base%20de%20Datos.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D:\Educaci&#243;n\10mo\Tesis%20(Programa)\Informe\Base%20de%20Datos.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D:\Educaci&#243;n\10mo\Tesis%20(Programa)\Informe\Base%20de%20Datos.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D:\Educaci&#243;n\10mo\Tesis%20(Programa)\Informe\Base%20de%20Datos.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D:\Educaci&#243;n\10mo\Tesis%20(Programa)\Informe\Base%20de%20Datos.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D:\Educaci&#243;n\10mo\Tesis%20(Programa)\Informe\Base%20de%20Datos.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VE"/>
  <c:roundedCorners val="0"/>
  <mc:AlternateContent xmlns:mc="http://schemas.openxmlformats.org/markup-compatibility/2006">
    <mc:Choice xmlns:c14="http://schemas.microsoft.com/office/drawing/2007/8/2/chart" Requires="c14">
      <c14:style val="134"/>
    </mc:Choice>
    <mc:Fallback>
      <c:style val="34"/>
    </mc:Fallback>
  </mc:AlternateContent>
  <c:chart>
    <c:autoTitleDeleted val="0"/>
    <c:view3D>
      <c:rotX val="15"/>
      <c:rotY val="20"/>
      <c:rAngAx val="0"/>
      <c:perspective val="30"/>
    </c:view3D>
    <c:floor>
      <c:thickness val="0"/>
    </c:floor>
    <c:sideWall>
      <c:thickness val="0"/>
    </c:sideWall>
    <c:backWall>
      <c:thickness val="0"/>
    </c:backWall>
    <c:plotArea>
      <c:layout>
        <c:manualLayout>
          <c:layoutTarget val="inner"/>
          <c:xMode val="edge"/>
          <c:yMode val="edge"/>
          <c:x val="0.14826214101167079"/>
          <c:y val="1.9145652173913043E-2"/>
          <c:w val="0.75953587962962965"/>
          <c:h val="0.70212391304348798"/>
        </c:manualLayout>
      </c:layout>
      <c:bar3DChart>
        <c:barDir val="col"/>
        <c:grouping val="standard"/>
        <c:varyColors val="0"/>
        <c:ser>
          <c:idx val="0"/>
          <c:order val="0"/>
          <c:tx>
            <c:strRef>
              <c:f>'Dim1'!$Q$2</c:f>
              <c:strCache>
                <c:ptCount val="1"/>
                <c:pt idx="0">
                  <c:v>Correcta</c:v>
                </c:pt>
              </c:strCache>
            </c:strRef>
          </c:tx>
          <c:spPr>
            <a:solidFill>
              <a:srgbClr val="00FFFF"/>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txPr>
              <a:bodyPr anchor="ctr" anchorCtr="0"/>
              <a:lstStyle/>
              <a:p>
                <a:pPr>
                  <a:defRPr lang="es-VE" sz="1100"/>
                </a:pPr>
                <a:endParaRPr lang="es-VE"/>
              </a:p>
            </c:txPr>
            <c:showLegendKey val="0"/>
            <c:showVal val="1"/>
            <c:showCatName val="0"/>
            <c:showSerName val="0"/>
            <c:showPercent val="0"/>
            <c:showBubbleSize val="0"/>
            <c:showLeaderLines val="0"/>
          </c:dLbls>
          <c:cat>
            <c:strRef>
              <c:f>'Dim1'!$R$1:$W$1</c:f>
              <c:strCache>
                <c:ptCount val="6"/>
                <c:pt idx="0">
                  <c:v>Algoritmo</c:v>
                </c:pt>
                <c:pt idx="1">
                  <c:v>Programa</c:v>
                </c:pt>
                <c:pt idx="2">
                  <c:v>Uso de Lenguaje de Programación</c:v>
                </c:pt>
                <c:pt idx="3">
                  <c:v>Identifica Lenguaje de Programación</c:v>
                </c:pt>
                <c:pt idx="4">
                  <c:v>Pseudocódigo</c:v>
                </c:pt>
                <c:pt idx="5">
                  <c:v>Diagrama de flujo</c:v>
                </c:pt>
              </c:strCache>
            </c:strRef>
          </c:cat>
          <c:val>
            <c:numRef>
              <c:f>'Dim1'!$R$2:$W$2</c:f>
              <c:numCache>
                <c:formatCode>0.0%</c:formatCode>
                <c:ptCount val="6"/>
                <c:pt idx="0" formatCode="0%">
                  <c:v>0.25</c:v>
                </c:pt>
                <c:pt idx="1">
                  <c:v>0.125</c:v>
                </c:pt>
                <c:pt idx="2" formatCode="0%">
                  <c:v>0.75000000000000555</c:v>
                </c:pt>
                <c:pt idx="3" formatCode="0%">
                  <c:v>0.5</c:v>
                </c:pt>
                <c:pt idx="4">
                  <c:v>0.62500000000000555</c:v>
                </c:pt>
                <c:pt idx="5">
                  <c:v>0.62500000000000555</c:v>
                </c:pt>
              </c:numCache>
            </c:numRef>
          </c:val>
        </c:ser>
        <c:ser>
          <c:idx val="1"/>
          <c:order val="1"/>
          <c:tx>
            <c:strRef>
              <c:f>'Dim1'!$Q$3</c:f>
              <c:strCache>
                <c:ptCount val="1"/>
                <c:pt idx="0">
                  <c:v>Incorrecta</c:v>
                </c:pt>
              </c:strCache>
            </c:strRef>
          </c:tx>
          <c:spPr>
            <a:solidFill>
              <a:schemeClr val="tx2">
                <a:lumMod val="50000"/>
              </a:schemeClr>
            </a:solidFill>
            <a:ln w="9525" cap="flat" cmpd="sng" algn="ctr">
              <a:solidFill>
                <a:schemeClr val="tx2">
                  <a:lumMod val="50000"/>
                </a:schemeClr>
              </a:solidFill>
              <a:prstDash val="solid"/>
            </a:ln>
            <a:effectLst>
              <a:outerShdw blurRad="40000" dist="23000" dir="5400000" rotWithShape="0">
                <a:srgbClr val="000000">
                  <a:alpha val="35000"/>
                </a:srgbClr>
              </a:outerShdw>
            </a:effectLst>
          </c:spPr>
          <c:invertIfNegative val="0"/>
          <c:dLbls>
            <c:txPr>
              <a:bodyPr/>
              <a:lstStyle/>
              <a:p>
                <a:pPr>
                  <a:defRPr lang="es-VE" sz="1100"/>
                </a:pPr>
                <a:endParaRPr lang="es-VE"/>
              </a:p>
            </c:txPr>
            <c:showLegendKey val="0"/>
            <c:showVal val="1"/>
            <c:showCatName val="0"/>
            <c:showSerName val="0"/>
            <c:showPercent val="0"/>
            <c:showBubbleSize val="0"/>
            <c:showLeaderLines val="0"/>
          </c:dLbls>
          <c:cat>
            <c:strRef>
              <c:f>'Dim1'!$R$1:$W$1</c:f>
              <c:strCache>
                <c:ptCount val="6"/>
                <c:pt idx="0">
                  <c:v>Algoritmo</c:v>
                </c:pt>
                <c:pt idx="1">
                  <c:v>Programa</c:v>
                </c:pt>
                <c:pt idx="2">
                  <c:v>Uso de Lenguaje de Programación</c:v>
                </c:pt>
                <c:pt idx="3">
                  <c:v>Identifica Lenguaje de Programación</c:v>
                </c:pt>
                <c:pt idx="4">
                  <c:v>Pseudocódigo</c:v>
                </c:pt>
                <c:pt idx="5">
                  <c:v>Diagrama de flujo</c:v>
                </c:pt>
              </c:strCache>
            </c:strRef>
          </c:cat>
          <c:val>
            <c:numRef>
              <c:f>'Dim1'!$R$3:$W$3</c:f>
              <c:numCache>
                <c:formatCode>0.0%</c:formatCode>
                <c:ptCount val="6"/>
                <c:pt idx="0" formatCode="0%">
                  <c:v>0.75000000000000555</c:v>
                </c:pt>
                <c:pt idx="1">
                  <c:v>0.87500000000000555</c:v>
                </c:pt>
                <c:pt idx="2" formatCode="0%">
                  <c:v>0.25</c:v>
                </c:pt>
                <c:pt idx="3" formatCode="0%">
                  <c:v>0.5</c:v>
                </c:pt>
                <c:pt idx="4">
                  <c:v>0.37500000000000272</c:v>
                </c:pt>
                <c:pt idx="5">
                  <c:v>0.37500000000000272</c:v>
                </c:pt>
              </c:numCache>
            </c:numRef>
          </c:val>
        </c:ser>
        <c:dLbls>
          <c:showLegendKey val="0"/>
          <c:showVal val="1"/>
          <c:showCatName val="0"/>
          <c:showSerName val="0"/>
          <c:showPercent val="0"/>
          <c:showBubbleSize val="0"/>
        </c:dLbls>
        <c:gapWidth val="150"/>
        <c:shape val="box"/>
        <c:axId val="181978624"/>
        <c:axId val="181980160"/>
        <c:axId val="224460288"/>
      </c:bar3DChart>
      <c:catAx>
        <c:axId val="181978624"/>
        <c:scaling>
          <c:orientation val="minMax"/>
        </c:scaling>
        <c:delete val="0"/>
        <c:axPos val="b"/>
        <c:majorTickMark val="out"/>
        <c:minorTickMark val="none"/>
        <c:tickLblPos val="nextTo"/>
        <c:txPr>
          <a:bodyPr rot="-5400000" vert="horz"/>
          <a:lstStyle/>
          <a:p>
            <a:pPr>
              <a:defRPr lang="es-VE" sz="1100" spc="-10" baseline="0"/>
            </a:pPr>
            <a:endParaRPr lang="es-VE"/>
          </a:p>
        </c:txPr>
        <c:crossAx val="181980160"/>
        <c:crosses val="autoZero"/>
        <c:auto val="1"/>
        <c:lblAlgn val="ctr"/>
        <c:lblOffset val="100"/>
        <c:noMultiLvlLbl val="0"/>
      </c:catAx>
      <c:valAx>
        <c:axId val="181980160"/>
        <c:scaling>
          <c:orientation val="minMax"/>
        </c:scaling>
        <c:delete val="0"/>
        <c:axPos val="r"/>
        <c:majorGridlines/>
        <c:numFmt formatCode="0%" sourceLinked="1"/>
        <c:majorTickMark val="out"/>
        <c:minorTickMark val="none"/>
        <c:tickLblPos val="nextTo"/>
        <c:txPr>
          <a:bodyPr/>
          <a:lstStyle/>
          <a:p>
            <a:pPr>
              <a:defRPr lang="es-VE"/>
            </a:pPr>
            <a:endParaRPr lang="es-VE"/>
          </a:p>
        </c:txPr>
        <c:crossAx val="181978624"/>
        <c:crosses val="max"/>
        <c:crossBetween val="between"/>
      </c:valAx>
      <c:serAx>
        <c:axId val="224460288"/>
        <c:scaling>
          <c:orientation val="minMax"/>
        </c:scaling>
        <c:delete val="1"/>
        <c:axPos val="b"/>
        <c:majorTickMark val="out"/>
        <c:minorTickMark val="none"/>
        <c:tickLblPos val="none"/>
        <c:crossAx val="181980160"/>
        <c:crosses val="autoZero"/>
      </c:serAx>
      <c:spPr>
        <a:ln>
          <a:noFill/>
        </a:ln>
      </c:spPr>
    </c:plotArea>
    <c:legend>
      <c:legendPos val="l"/>
      <c:layout>
        <c:manualLayout>
          <c:xMode val="edge"/>
          <c:yMode val="edge"/>
          <c:x val="0"/>
          <c:y val="0.42899444444444812"/>
          <c:w val="0.14381910913577076"/>
          <c:h val="0.11094347826086957"/>
        </c:manualLayout>
      </c:layout>
      <c:overlay val="1"/>
      <c:txPr>
        <a:bodyPr/>
        <a:lstStyle/>
        <a:p>
          <a:pPr>
            <a:defRPr lang="es-VE"/>
          </a:pPr>
          <a:endParaRPr lang="es-VE"/>
        </a:p>
      </c:txPr>
    </c:legend>
    <c:plotVisOnly val="1"/>
    <c:dispBlanksAs val="gap"/>
    <c:showDLblsOverMax val="0"/>
  </c:chart>
  <c:spPr>
    <a:ln>
      <a:noFill/>
    </a:ln>
  </c:sp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s-VE"/>
  <c:roundedCorners val="0"/>
  <mc:AlternateContent xmlns:mc="http://schemas.openxmlformats.org/markup-compatibility/2006">
    <mc:Choice xmlns:c14="http://schemas.microsoft.com/office/drawing/2007/8/2/chart" Requires="c14">
      <c14:style val="134"/>
    </mc:Choice>
    <mc:Fallback>
      <c:style val="34"/>
    </mc:Fallback>
  </mc:AlternateContent>
  <c:chart>
    <c:autoTitleDeleted val="1"/>
    <c:view3D>
      <c:rotX val="15"/>
      <c:rotY val="20"/>
      <c:rAngAx val="1"/>
    </c:view3D>
    <c:floor>
      <c:thickness val="0"/>
    </c:floor>
    <c:sideWall>
      <c:thickness val="0"/>
    </c:sideWall>
    <c:backWall>
      <c:thickness val="0"/>
    </c:backWall>
    <c:plotArea>
      <c:layout>
        <c:manualLayout>
          <c:layoutTarget val="inner"/>
          <c:xMode val="edge"/>
          <c:yMode val="edge"/>
          <c:x val="0.18482893518518706"/>
          <c:y val="3.8441452991452983E-2"/>
          <c:w val="0.76036574074074059"/>
          <c:h val="0.72014529914530634"/>
        </c:manualLayout>
      </c:layout>
      <c:bar3DChart>
        <c:barDir val="bar"/>
        <c:grouping val="clustered"/>
        <c:varyColors val="0"/>
        <c:ser>
          <c:idx val="0"/>
          <c:order val="0"/>
          <c:tx>
            <c:strRef>
              <c:f>Clso!$B$9</c:f>
              <c:strCache>
                <c:ptCount val="1"/>
                <c:pt idx="0">
                  <c:v>52,1%</c:v>
                </c:pt>
              </c:strCache>
            </c:strRef>
          </c:tx>
          <c:invertIfNegative val="0"/>
          <c:dPt>
            <c:idx val="0"/>
            <c:invertIfNegative val="0"/>
            <c:bubble3D val="0"/>
            <c:spPr>
              <a:solidFill>
                <a:srgbClr val="FF0000"/>
              </a:solidFill>
              <a:ln>
                <a:solidFill>
                  <a:schemeClr val="tx1"/>
                </a:solidFill>
              </a:ln>
            </c:spPr>
          </c:dPt>
          <c:dPt>
            <c:idx val="1"/>
            <c:invertIfNegative val="0"/>
            <c:bubble3D val="0"/>
            <c:spPr>
              <a:solidFill>
                <a:schemeClr val="tx2">
                  <a:lumMod val="50000"/>
                </a:schemeClr>
              </a:solidFill>
              <a:ln>
                <a:solidFill>
                  <a:schemeClr val="tx1"/>
                </a:solidFill>
              </a:ln>
            </c:spPr>
          </c:dPt>
          <c:dLbls>
            <c:dLbl>
              <c:idx val="0"/>
              <c:layout>
                <c:manualLayout>
                  <c:x val="1.3888888888889103E-2"/>
                  <c:y val="8.4875562720138916E-17"/>
                </c:manualLayout>
              </c:layout>
              <c:showLegendKey val="0"/>
              <c:showVal val="1"/>
              <c:showCatName val="0"/>
              <c:showSerName val="0"/>
              <c:showPercent val="0"/>
              <c:showBubbleSize val="0"/>
            </c:dLbl>
            <c:dLbl>
              <c:idx val="1"/>
              <c:layout>
                <c:manualLayout>
                  <c:x val="1.3888888888889188E-2"/>
                  <c:y val="0"/>
                </c:manualLayout>
              </c:layout>
              <c:showLegendKey val="0"/>
              <c:showVal val="1"/>
              <c:showCatName val="0"/>
              <c:showSerName val="0"/>
              <c:showPercent val="0"/>
              <c:showBubbleSize val="0"/>
            </c:dLbl>
            <c:spPr>
              <a:solidFill>
                <a:schemeClr val="bg1">
                  <a:lumMod val="95000"/>
                </a:schemeClr>
              </a:solidFill>
            </c:spPr>
            <c:txPr>
              <a:bodyPr/>
              <a:lstStyle/>
              <a:p>
                <a:pPr>
                  <a:defRPr lang="es-VE" sz="1100" b="1"/>
                </a:pPr>
                <a:endParaRPr lang="es-VE"/>
              </a:p>
            </c:txPr>
            <c:showLegendKey val="0"/>
            <c:showVal val="1"/>
            <c:showCatName val="0"/>
            <c:showSerName val="0"/>
            <c:showPercent val="0"/>
            <c:showBubbleSize val="0"/>
            <c:showLeaderLines val="0"/>
          </c:dLbls>
          <c:cat>
            <c:strRef>
              <c:f>Clso!$A$13:$A$14</c:f>
              <c:strCache>
                <c:ptCount val="2"/>
                <c:pt idx="0">
                  <c:v>Correcta</c:v>
                </c:pt>
                <c:pt idx="1">
                  <c:v>Incorrecta</c:v>
                </c:pt>
              </c:strCache>
            </c:strRef>
          </c:cat>
          <c:val>
            <c:numRef>
              <c:f>Clso!$B$13:$B$14</c:f>
              <c:numCache>
                <c:formatCode>0.0%</c:formatCode>
                <c:ptCount val="2"/>
                <c:pt idx="0">
                  <c:v>0.28600000000000031</c:v>
                </c:pt>
                <c:pt idx="1">
                  <c:v>0.71400000000000063</c:v>
                </c:pt>
              </c:numCache>
            </c:numRef>
          </c:val>
        </c:ser>
        <c:dLbls>
          <c:showLegendKey val="0"/>
          <c:showVal val="1"/>
          <c:showCatName val="0"/>
          <c:showSerName val="0"/>
          <c:showPercent val="0"/>
          <c:showBubbleSize val="0"/>
        </c:dLbls>
        <c:gapWidth val="150"/>
        <c:shape val="box"/>
        <c:axId val="215378560"/>
        <c:axId val="215410944"/>
        <c:axId val="0"/>
      </c:bar3DChart>
      <c:catAx>
        <c:axId val="215378560"/>
        <c:scaling>
          <c:orientation val="minMax"/>
        </c:scaling>
        <c:delete val="0"/>
        <c:axPos val="l"/>
        <c:majorGridlines/>
        <c:minorGridlines/>
        <c:majorTickMark val="out"/>
        <c:minorTickMark val="none"/>
        <c:tickLblPos val="nextTo"/>
        <c:txPr>
          <a:bodyPr/>
          <a:lstStyle/>
          <a:p>
            <a:pPr>
              <a:defRPr lang="es-VE"/>
            </a:pPr>
            <a:endParaRPr lang="es-VE"/>
          </a:p>
        </c:txPr>
        <c:crossAx val="215410944"/>
        <c:crosses val="autoZero"/>
        <c:auto val="1"/>
        <c:lblAlgn val="ctr"/>
        <c:lblOffset val="100"/>
        <c:noMultiLvlLbl val="0"/>
      </c:catAx>
      <c:valAx>
        <c:axId val="215410944"/>
        <c:scaling>
          <c:orientation val="minMax"/>
        </c:scaling>
        <c:delete val="0"/>
        <c:axPos val="b"/>
        <c:majorGridlines/>
        <c:minorGridlines/>
        <c:numFmt formatCode="0%" sourceLinked="0"/>
        <c:majorTickMark val="out"/>
        <c:minorTickMark val="none"/>
        <c:tickLblPos val="nextTo"/>
        <c:txPr>
          <a:bodyPr/>
          <a:lstStyle/>
          <a:p>
            <a:pPr>
              <a:defRPr lang="es-VE"/>
            </a:pPr>
            <a:endParaRPr lang="es-VE"/>
          </a:p>
        </c:txPr>
        <c:crossAx val="215378560"/>
        <c:crosses val="autoZero"/>
        <c:crossBetween val="between"/>
      </c:valAx>
      <c:spPr>
        <a:ln>
          <a:noFill/>
        </a:ln>
      </c:spPr>
    </c:plotArea>
    <c:legend>
      <c:legendPos val="b"/>
      <c:layout>
        <c:manualLayout>
          <c:xMode val="edge"/>
          <c:yMode val="edge"/>
          <c:x val="0.32628518518518873"/>
          <c:y val="0.88557564102564057"/>
          <c:w val="0.34742962962963442"/>
          <c:h val="9.8142307692307695E-2"/>
        </c:manualLayout>
      </c:layout>
      <c:overlay val="0"/>
      <c:txPr>
        <a:bodyPr/>
        <a:lstStyle/>
        <a:p>
          <a:pPr>
            <a:defRPr lang="es-VE"/>
          </a:pPr>
          <a:endParaRPr lang="es-VE"/>
        </a:p>
      </c:txPr>
    </c:legend>
    <c:plotVisOnly val="1"/>
    <c:dispBlanksAs val="gap"/>
    <c:showDLblsOverMax val="0"/>
  </c:chart>
  <c:spPr>
    <a:ln>
      <a:noFill/>
    </a:ln>
  </c:sp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s-V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0"/>
      <c:perspective val="30"/>
    </c:view3D>
    <c:floor>
      <c:thickness val="0"/>
    </c:floor>
    <c:sideWall>
      <c:thickness val="0"/>
    </c:sideWall>
    <c:backWall>
      <c:thickness val="0"/>
    </c:backWall>
    <c:plotArea>
      <c:layout>
        <c:manualLayout>
          <c:layoutTarget val="inner"/>
          <c:xMode val="edge"/>
          <c:yMode val="edge"/>
          <c:x val="9.1017376908408734E-2"/>
          <c:y val="1.5265840362825321E-2"/>
          <c:w val="0.89914291181502159"/>
          <c:h val="0.77371959837103421"/>
        </c:manualLayout>
      </c:layout>
      <c:bar3DChart>
        <c:barDir val="col"/>
        <c:grouping val="standard"/>
        <c:varyColors val="0"/>
        <c:ser>
          <c:idx val="0"/>
          <c:order val="0"/>
          <c:tx>
            <c:strRef>
              <c:f>Item2!$A$2</c:f>
              <c:strCache>
                <c:ptCount val="1"/>
                <c:pt idx="0">
                  <c:v>Correcta</c:v>
                </c:pt>
              </c:strCache>
            </c:strRef>
          </c:tx>
          <c:spPr>
            <a:solidFill>
              <a:srgbClr val="FF5050"/>
            </a:solidFill>
            <a:ln>
              <a:solidFill>
                <a:srgbClr val="6B1D1B"/>
              </a:solidFill>
            </a:ln>
          </c:spPr>
          <c:invertIfNegative val="0"/>
          <c:dLbls>
            <c:txPr>
              <a:bodyPr/>
              <a:lstStyle/>
              <a:p>
                <a:pPr>
                  <a:defRPr lang="es-VE" sz="1000" b="0"/>
                </a:pPr>
                <a:endParaRPr lang="es-VE"/>
              </a:p>
            </c:txPr>
            <c:showLegendKey val="0"/>
            <c:showVal val="1"/>
            <c:showCatName val="0"/>
            <c:showSerName val="0"/>
            <c:showPercent val="0"/>
            <c:showBubbleSize val="0"/>
            <c:showLeaderLines val="0"/>
          </c:dLbls>
          <c:cat>
            <c:strRef>
              <c:f>Item2!$B$1:$P$1</c:f>
              <c:strCache>
                <c:ptCount val="15"/>
                <c:pt idx="0">
                  <c:v>Algoritmo</c:v>
                </c:pt>
                <c:pt idx="1">
                  <c:v>Programa</c:v>
                </c:pt>
                <c:pt idx="2">
                  <c:v>Uso Lenguaje Programación</c:v>
                </c:pt>
                <c:pt idx="3">
                  <c:v>Identifica Lenguaje Programación</c:v>
                </c:pt>
                <c:pt idx="4">
                  <c:v>Pseudocódigo</c:v>
                </c:pt>
                <c:pt idx="5">
                  <c:v>Diagrama de Flujo</c:v>
                </c:pt>
                <c:pt idx="6">
                  <c:v>Variable</c:v>
                </c:pt>
                <c:pt idx="7">
                  <c:v>Constante</c:v>
                </c:pt>
                <c:pt idx="8">
                  <c:v>Operadores Aritméticos</c:v>
                </c:pt>
                <c:pt idx="9">
                  <c:v>Estructura Selectiva</c:v>
                </c:pt>
                <c:pt idx="10">
                  <c:v>Estructura Repetitiva</c:v>
                </c:pt>
                <c:pt idx="11">
                  <c:v>Contador</c:v>
                </c:pt>
                <c:pt idx="12">
                  <c:v>Acumulador</c:v>
                </c:pt>
                <c:pt idx="13">
                  <c:v>Interpreta Programa</c:v>
                </c:pt>
                <c:pt idx="14">
                  <c:v>Modifica Programa</c:v>
                </c:pt>
              </c:strCache>
            </c:strRef>
          </c:cat>
          <c:val>
            <c:numRef>
              <c:f>Item2!$B$2:$P$2</c:f>
              <c:numCache>
                <c:formatCode>0.0%</c:formatCode>
                <c:ptCount val="15"/>
                <c:pt idx="0" formatCode="0%">
                  <c:v>0.25</c:v>
                </c:pt>
                <c:pt idx="1">
                  <c:v>0.125</c:v>
                </c:pt>
                <c:pt idx="2" formatCode="0%">
                  <c:v>0.75000000000000622</c:v>
                </c:pt>
                <c:pt idx="3" formatCode="0%">
                  <c:v>0.5</c:v>
                </c:pt>
                <c:pt idx="4">
                  <c:v>0.62500000000000622</c:v>
                </c:pt>
                <c:pt idx="5">
                  <c:v>0.62500000000000622</c:v>
                </c:pt>
                <c:pt idx="6" formatCode="0%">
                  <c:v>0.25</c:v>
                </c:pt>
                <c:pt idx="7" formatCode="0%">
                  <c:v>0.25</c:v>
                </c:pt>
                <c:pt idx="8">
                  <c:v>0.37500000000000305</c:v>
                </c:pt>
                <c:pt idx="9" formatCode="0%">
                  <c:v>0.25</c:v>
                </c:pt>
                <c:pt idx="10" formatCode="0%">
                  <c:v>0.25</c:v>
                </c:pt>
                <c:pt idx="11">
                  <c:v>0.125</c:v>
                </c:pt>
                <c:pt idx="12">
                  <c:v>0.125</c:v>
                </c:pt>
                <c:pt idx="13" formatCode="0%">
                  <c:v>0.25</c:v>
                </c:pt>
                <c:pt idx="14" formatCode="0%">
                  <c:v>0</c:v>
                </c:pt>
              </c:numCache>
            </c:numRef>
          </c:val>
        </c:ser>
        <c:ser>
          <c:idx val="1"/>
          <c:order val="1"/>
          <c:tx>
            <c:strRef>
              <c:f>Item2!$A$3</c:f>
              <c:strCache>
                <c:ptCount val="1"/>
                <c:pt idx="0">
                  <c:v>Incorrecta</c:v>
                </c:pt>
              </c:strCache>
            </c:strRef>
          </c:tx>
          <c:spPr>
            <a:solidFill>
              <a:schemeClr val="tx2">
                <a:lumMod val="50000"/>
              </a:schemeClr>
            </a:solidFill>
            <a:ln>
              <a:solidFill>
                <a:schemeClr val="tx2">
                  <a:lumMod val="60000"/>
                  <a:lumOff val="40000"/>
                </a:schemeClr>
              </a:solidFill>
            </a:ln>
          </c:spPr>
          <c:invertIfNegative val="0"/>
          <c:dLbls>
            <c:txPr>
              <a:bodyPr/>
              <a:lstStyle/>
              <a:p>
                <a:pPr>
                  <a:defRPr lang="es-VE" b="0"/>
                </a:pPr>
                <a:endParaRPr lang="es-VE"/>
              </a:p>
            </c:txPr>
            <c:showLegendKey val="0"/>
            <c:showVal val="1"/>
            <c:showCatName val="0"/>
            <c:showSerName val="0"/>
            <c:showPercent val="0"/>
            <c:showBubbleSize val="0"/>
            <c:showLeaderLines val="0"/>
          </c:dLbls>
          <c:cat>
            <c:strRef>
              <c:f>Item2!$B$1:$P$1</c:f>
              <c:strCache>
                <c:ptCount val="15"/>
                <c:pt idx="0">
                  <c:v>Algoritmo</c:v>
                </c:pt>
                <c:pt idx="1">
                  <c:v>Programa</c:v>
                </c:pt>
                <c:pt idx="2">
                  <c:v>Uso Lenguaje Programación</c:v>
                </c:pt>
                <c:pt idx="3">
                  <c:v>Identifica Lenguaje Programación</c:v>
                </c:pt>
                <c:pt idx="4">
                  <c:v>Pseudocódigo</c:v>
                </c:pt>
                <c:pt idx="5">
                  <c:v>Diagrama de Flujo</c:v>
                </c:pt>
                <c:pt idx="6">
                  <c:v>Variable</c:v>
                </c:pt>
                <c:pt idx="7">
                  <c:v>Constante</c:v>
                </c:pt>
                <c:pt idx="8">
                  <c:v>Operadores Aritméticos</c:v>
                </c:pt>
                <c:pt idx="9">
                  <c:v>Estructura Selectiva</c:v>
                </c:pt>
                <c:pt idx="10">
                  <c:v>Estructura Repetitiva</c:v>
                </c:pt>
                <c:pt idx="11">
                  <c:v>Contador</c:v>
                </c:pt>
                <c:pt idx="12">
                  <c:v>Acumulador</c:v>
                </c:pt>
                <c:pt idx="13">
                  <c:v>Interpreta Programa</c:v>
                </c:pt>
                <c:pt idx="14">
                  <c:v>Modifica Programa</c:v>
                </c:pt>
              </c:strCache>
            </c:strRef>
          </c:cat>
          <c:val>
            <c:numRef>
              <c:f>Item2!$B$3:$P$3</c:f>
              <c:numCache>
                <c:formatCode>0.0%</c:formatCode>
                <c:ptCount val="15"/>
                <c:pt idx="0" formatCode="0%">
                  <c:v>0.75000000000000622</c:v>
                </c:pt>
                <c:pt idx="1">
                  <c:v>0.87500000000000622</c:v>
                </c:pt>
                <c:pt idx="2" formatCode="0%">
                  <c:v>0.25</c:v>
                </c:pt>
                <c:pt idx="3" formatCode="0%">
                  <c:v>0.5</c:v>
                </c:pt>
                <c:pt idx="4">
                  <c:v>0.37500000000000305</c:v>
                </c:pt>
                <c:pt idx="5">
                  <c:v>0.37500000000000305</c:v>
                </c:pt>
                <c:pt idx="6" formatCode="0%">
                  <c:v>0.75000000000000622</c:v>
                </c:pt>
                <c:pt idx="7" formatCode="0%">
                  <c:v>0.75000000000000622</c:v>
                </c:pt>
                <c:pt idx="8">
                  <c:v>0.62500000000000622</c:v>
                </c:pt>
                <c:pt idx="9" formatCode="0%">
                  <c:v>0.75000000000000622</c:v>
                </c:pt>
                <c:pt idx="10" formatCode="0%">
                  <c:v>0.75000000000000622</c:v>
                </c:pt>
                <c:pt idx="11">
                  <c:v>0.87500000000000622</c:v>
                </c:pt>
                <c:pt idx="12">
                  <c:v>0.87500000000000622</c:v>
                </c:pt>
                <c:pt idx="13" formatCode="0%">
                  <c:v>0.75000000000000622</c:v>
                </c:pt>
                <c:pt idx="14" formatCode="0%">
                  <c:v>1</c:v>
                </c:pt>
              </c:numCache>
            </c:numRef>
          </c:val>
        </c:ser>
        <c:dLbls>
          <c:showLegendKey val="0"/>
          <c:showVal val="1"/>
          <c:showCatName val="0"/>
          <c:showSerName val="0"/>
          <c:showPercent val="0"/>
          <c:showBubbleSize val="0"/>
        </c:dLbls>
        <c:gapWidth val="150"/>
        <c:shape val="box"/>
        <c:axId val="217780992"/>
        <c:axId val="217782528"/>
        <c:axId val="215418176"/>
      </c:bar3DChart>
      <c:catAx>
        <c:axId val="217780992"/>
        <c:scaling>
          <c:orientation val="minMax"/>
        </c:scaling>
        <c:delete val="0"/>
        <c:axPos val="b"/>
        <c:majorTickMark val="out"/>
        <c:minorTickMark val="none"/>
        <c:tickLblPos val="nextTo"/>
        <c:txPr>
          <a:bodyPr/>
          <a:lstStyle/>
          <a:p>
            <a:pPr>
              <a:defRPr lang="es-VE"/>
            </a:pPr>
            <a:endParaRPr lang="es-VE"/>
          </a:p>
        </c:txPr>
        <c:crossAx val="217782528"/>
        <c:crosses val="autoZero"/>
        <c:auto val="1"/>
        <c:lblAlgn val="ctr"/>
        <c:lblOffset val="100"/>
        <c:noMultiLvlLbl val="0"/>
      </c:catAx>
      <c:valAx>
        <c:axId val="217782528"/>
        <c:scaling>
          <c:orientation val="minMax"/>
        </c:scaling>
        <c:delete val="0"/>
        <c:axPos val="l"/>
        <c:minorGridlines/>
        <c:numFmt formatCode="0%" sourceLinked="1"/>
        <c:majorTickMark val="out"/>
        <c:minorTickMark val="none"/>
        <c:tickLblPos val="nextTo"/>
        <c:txPr>
          <a:bodyPr/>
          <a:lstStyle/>
          <a:p>
            <a:pPr>
              <a:defRPr lang="es-VE"/>
            </a:pPr>
            <a:endParaRPr lang="es-VE"/>
          </a:p>
        </c:txPr>
        <c:crossAx val="217780992"/>
        <c:crosses val="autoZero"/>
        <c:crossBetween val="between"/>
      </c:valAx>
      <c:serAx>
        <c:axId val="215418176"/>
        <c:scaling>
          <c:orientation val="minMax"/>
        </c:scaling>
        <c:delete val="1"/>
        <c:axPos val="b"/>
        <c:majorTickMark val="out"/>
        <c:minorTickMark val="none"/>
        <c:tickLblPos val="none"/>
        <c:crossAx val="217782528"/>
        <c:crosses val="autoZero"/>
      </c:serAx>
    </c:plotArea>
    <c:legend>
      <c:legendPos val="l"/>
      <c:layout>
        <c:manualLayout>
          <c:xMode val="edge"/>
          <c:yMode val="edge"/>
          <c:x val="0.83670047228863542"/>
          <c:y val="0.74373338569000869"/>
          <c:w val="0.14226964798799349"/>
          <c:h val="7.4186311326469134E-2"/>
        </c:manualLayout>
      </c:layout>
      <c:overlay val="0"/>
      <c:txPr>
        <a:bodyPr/>
        <a:lstStyle/>
        <a:p>
          <a:pPr>
            <a:defRPr lang="es-VE"/>
          </a:pPr>
          <a:endParaRPr lang="es-VE"/>
        </a:p>
      </c:txPr>
    </c:legend>
    <c:plotVisOnly val="1"/>
    <c:dispBlanksAs val="gap"/>
    <c:showDLblsOverMax val="0"/>
  </c:chart>
  <c:spPr>
    <a:solidFill>
      <a:schemeClr val="bg1"/>
    </a:solidFill>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V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perspective val="30"/>
    </c:view3D>
    <c:floor>
      <c:thickness val="0"/>
    </c:floor>
    <c:sideWall>
      <c:thickness val="0"/>
    </c:sideWall>
    <c:backWall>
      <c:thickness val="0"/>
    </c:backWall>
    <c:plotArea>
      <c:layout>
        <c:manualLayout>
          <c:layoutTarget val="inner"/>
          <c:xMode val="edge"/>
          <c:yMode val="edge"/>
          <c:x val="0.18968147191007639"/>
          <c:y val="0"/>
          <c:w val="0.81031852808991756"/>
          <c:h val="0.99216049382715321"/>
        </c:manualLayout>
      </c:layout>
      <c:pie3DChart>
        <c:varyColors val="1"/>
        <c:ser>
          <c:idx val="0"/>
          <c:order val="0"/>
          <c:tx>
            <c:strRef>
              <c:f>'Dim1'!$R$5</c:f>
              <c:strCache>
                <c:ptCount val="1"/>
                <c:pt idx="0">
                  <c:v>Promedio</c:v>
                </c:pt>
              </c:strCache>
            </c:strRef>
          </c:tx>
          <c:spPr>
            <a:solidFill>
              <a:srgbClr val="C00000"/>
            </a:solidFill>
          </c:spPr>
          <c:explosion val="25"/>
          <c:dPt>
            <c:idx val="0"/>
            <c:bubble3D val="0"/>
            <c:spPr>
              <a:solidFill>
                <a:srgbClr val="00FFFF"/>
              </a:solidFill>
              <a:ln w="38100" cap="flat" cmpd="sng" algn="ctr">
                <a:solidFill>
                  <a:schemeClr val="lt1"/>
                </a:solidFill>
                <a:prstDash val="solid"/>
              </a:ln>
              <a:effectLst>
                <a:outerShdw blurRad="40000" dist="20000" dir="5400000" rotWithShape="0">
                  <a:srgbClr val="000000">
                    <a:alpha val="38000"/>
                  </a:srgbClr>
                </a:outerShdw>
              </a:effectLst>
            </c:spPr>
          </c:dPt>
          <c:dPt>
            <c:idx val="1"/>
            <c:bubble3D val="0"/>
            <c:spPr>
              <a:solidFill>
                <a:schemeClr val="tx2">
                  <a:lumMod val="50000"/>
                </a:schemeClr>
              </a:solidFill>
              <a:ln w="38100" cap="flat" cmpd="sng" algn="ctr">
                <a:solidFill>
                  <a:schemeClr val="lt1"/>
                </a:solidFill>
                <a:prstDash val="solid"/>
              </a:ln>
              <a:effectLst>
                <a:outerShdw blurRad="40000" dist="20000" dir="5400000" rotWithShape="0">
                  <a:srgbClr val="000000">
                    <a:alpha val="38000"/>
                  </a:srgbClr>
                </a:outerShdw>
              </a:effectLst>
            </c:spPr>
          </c:dPt>
          <c:dLbls>
            <c:spPr>
              <a:solidFill>
                <a:schemeClr val="bg1">
                  <a:lumMod val="95000"/>
                </a:schemeClr>
              </a:solidFill>
            </c:spPr>
            <c:txPr>
              <a:bodyPr/>
              <a:lstStyle/>
              <a:p>
                <a:pPr>
                  <a:defRPr lang="es-VE" sz="1200"/>
                </a:pPr>
                <a:endParaRPr lang="es-VE"/>
              </a:p>
            </c:txPr>
            <c:dLblPos val="ctr"/>
            <c:showLegendKey val="0"/>
            <c:showVal val="1"/>
            <c:showCatName val="0"/>
            <c:showSerName val="0"/>
            <c:showPercent val="0"/>
            <c:showBubbleSize val="0"/>
            <c:showLeaderLines val="1"/>
          </c:dLbls>
          <c:cat>
            <c:strRef>
              <c:f>'Dim1'!$Q$6:$Q$7</c:f>
              <c:strCache>
                <c:ptCount val="2"/>
                <c:pt idx="0">
                  <c:v>Correcta</c:v>
                </c:pt>
                <c:pt idx="1">
                  <c:v>Incorrecta</c:v>
                </c:pt>
              </c:strCache>
            </c:strRef>
          </c:cat>
          <c:val>
            <c:numRef>
              <c:f>'Dim1'!$R$6:$R$7</c:f>
              <c:numCache>
                <c:formatCode>0.0%</c:formatCode>
                <c:ptCount val="2"/>
                <c:pt idx="0">
                  <c:v>0.47900000000000031</c:v>
                </c:pt>
                <c:pt idx="1">
                  <c:v>0.52100000000000002</c:v>
                </c:pt>
              </c:numCache>
            </c:numRef>
          </c:val>
        </c:ser>
        <c:dLbls>
          <c:showLegendKey val="0"/>
          <c:showVal val="1"/>
          <c:showCatName val="0"/>
          <c:showSerName val="0"/>
          <c:showPercent val="0"/>
          <c:showBubbleSize val="0"/>
          <c:showLeaderLines val="1"/>
        </c:dLbls>
      </c:pie3DChart>
    </c:plotArea>
    <c:legend>
      <c:legendPos val="l"/>
      <c:overlay val="0"/>
      <c:txPr>
        <a:bodyPr/>
        <a:lstStyle/>
        <a:p>
          <a:pPr>
            <a:defRPr lang="es-VE"/>
          </a:pPr>
          <a:endParaRPr lang="es-VE"/>
        </a:p>
      </c:txPr>
    </c:legend>
    <c:plotVisOnly val="1"/>
    <c:dispBlanksAs val="gap"/>
    <c:showDLblsOverMax val="0"/>
  </c:chart>
  <c:spPr>
    <a:ln>
      <a:noFill/>
    </a:ln>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VE"/>
  <c:roundedCorners val="0"/>
  <mc:AlternateContent xmlns:mc="http://schemas.openxmlformats.org/markup-compatibility/2006">
    <mc:Choice xmlns:c14="http://schemas.microsoft.com/office/drawing/2007/8/2/chart" Requires="c14">
      <c14:style val="134"/>
    </mc:Choice>
    <mc:Fallback>
      <c:style val="34"/>
    </mc:Fallback>
  </mc:AlternateContent>
  <c:chart>
    <c:autoTitleDeleted val="0"/>
    <c:view3D>
      <c:rotX val="15"/>
      <c:rotY val="20"/>
      <c:rAngAx val="0"/>
      <c:perspective val="30"/>
    </c:view3D>
    <c:floor>
      <c:thickness val="0"/>
    </c:floor>
    <c:sideWall>
      <c:thickness val="0"/>
    </c:sideWall>
    <c:backWall>
      <c:thickness val="0"/>
    </c:backWall>
    <c:plotArea>
      <c:layout>
        <c:manualLayout>
          <c:layoutTarget val="inner"/>
          <c:xMode val="edge"/>
          <c:yMode val="edge"/>
          <c:x val="0.28238038427015438"/>
          <c:y val="2.2425347222222728E-2"/>
          <c:w val="0.5731678743961357"/>
          <c:h val="0.84224537037037839"/>
        </c:manualLayout>
      </c:layout>
      <c:bar3DChart>
        <c:barDir val="col"/>
        <c:grouping val="standard"/>
        <c:varyColors val="0"/>
        <c:ser>
          <c:idx val="0"/>
          <c:order val="0"/>
          <c:tx>
            <c:strRef>
              <c:f>'Dim2'!$A$9</c:f>
              <c:strCache>
                <c:ptCount val="1"/>
                <c:pt idx="0">
                  <c:v>Correcta</c:v>
                </c:pt>
              </c:strCache>
            </c:strRef>
          </c:tx>
          <c:spPr>
            <a:solidFill>
              <a:srgbClr val="FF0066"/>
            </a:solidFill>
            <a:ln>
              <a:solidFill>
                <a:srgbClr val="FF0066"/>
              </a:solidFill>
            </a:ln>
          </c:spPr>
          <c:invertIfNegative val="0"/>
          <c:dLbls>
            <c:txPr>
              <a:bodyPr/>
              <a:lstStyle/>
              <a:p>
                <a:pPr>
                  <a:defRPr lang="es-VE" sz="1100"/>
                </a:pPr>
                <a:endParaRPr lang="es-VE"/>
              </a:p>
            </c:txPr>
            <c:showLegendKey val="0"/>
            <c:showVal val="1"/>
            <c:showCatName val="0"/>
            <c:showSerName val="0"/>
            <c:showPercent val="0"/>
            <c:showBubbleSize val="0"/>
            <c:showLeaderLines val="0"/>
          </c:dLbls>
          <c:cat>
            <c:strRef>
              <c:f>'Dim2'!$B$8:$D$8</c:f>
              <c:strCache>
                <c:ptCount val="3"/>
                <c:pt idx="0">
                  <c:v>Variable</c:v>
                </c:pt>
                <c:pt idx="1">
                  <c:v>Constante</c:v>
                </c:pt>
                <c:pt idx="2">
                  <c:v>Operadores Aritméticos</c:v>
                </c:pt>
              </c:strCache>
            </c:strRef>
          </c:cat>
          <c:val>
            <c:numRef>
              <c:f>'Dim2'!$B$9:$D$9</c:f>
              <c:numCache>
                <c:formatCode>0%</c:formatCode>
                <c:ptCount val="3"/>
                <c:pt idx="0">
                  <c:v>0.25</c:v>
                </c:pt>
                <c:pt idx="1">
                  <c:v>0.25</c:v>
                </c:pt>
                <c:pt idx="2" formatCode="0.0%">
                  <c:v>0.37500000000000272</c:v>
                </c:pt>
              </c:numCache>
            </c:numRef>
          </c:val>
        </c:ser>
        <c:ser>
          <c:idx val="1"/>
          <c:order val="1"/>
          <c:tx>
            <c:strRef>
              <c:f>'Dim2'!$A$10</c:f>
              <c:strCache>
                <c:ptCount val="1"/>
                <c:pt idx="0">
                  <c:v>Incorrecta</c:v>
                </c:pt>
              </c:strCache>
            </c:strRef>
          </c:tx>
          <c:spPr>
            <a:solidFill>
              <a:schemeClr val="tx2">
                <a:lumMod val="75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txPr>
              <a:bodyPr/>
              <a:lstStyle/>
              <a:p>
                <a:pPr>
                  <a:defRPr lang="es-VE" sz="1100"/>
                </a:pPr>
                <a:endParaRPr lang="es-VE"/>
              </a:p>
            </c:txPr>
            <c:showLegendKey val="0"/>
            <c:showVal val="1"/>
            <c:showCatName val="0"/>
            <c:showSerName val="0"/>
            <c:showPercent val="0"/>
            <c:showBubbleSize val="0"/>
            <c:showLeaderLines val="0"/>
          </c:dLbls>
          <c:cat>
            <c:strRef>
              <c:f>'Dim2'!$B$8:$D$8</c:f>
              <c:strCache>
                <c:ptCount val="3"/>
                <c:pt idx="0">
                  <c:v>Variable</c:v>
                </c:pt>
                <c:pt idx="1">
                  <c:v>Constante</c:v>
                </c:pt>
                <c:pt idx="2">
                  <c:v>Operadores Aritméticos</c:v>
                </c:pt>
              </c:strCache>
            </c:strRef>
          </c:cat>
          <c:val>
            <c:numRef>
              <c:f>'Dim2'!$B$10:$D$10</c:f>
              <c:numCache>
                <c:formatCode>0%</c:formatCode>
                <c:ptCount val="3"/>
                <c:pt idx="0">
                  <c:v>0.75000000000000555</c:v>
                </c:pt>
                <c:pt idx="1">
                  <c:v>0.75000000000000555</c:v>
                </c:pt>
                <c:pt idx="2" formatCode="0.0%">
                  <c:v>0.62500000000000555</c:v>
                </c:pt>
              </c:numCache>
            </c:numRef>
          </c:val>
        </c:ser>
        <c:dLbls>
          <c:showLegendKey val="0"/>
          <c:showVal val="1"/>
          <c:showCatName val="0"/>
          <c:showSerName val="0"/>
          <c:showPercent val="0"/>
          <c:showBubbleSize val="0"/>
        </c:dLbls>
        <c:gapWidth val="150"/>
        <c:shape val="box"/>
        <c:axId val="182113408"/>
        <c:axId val="182114944"/>
        <c:axId val="182037568"/>
      </c:bar3DChart>
      <c:catAx>
        <c:axId val="182113408"/>
        <c:scaling>
          <c:orientation val="minMax"/>
        </c:scaling>
        <c:delete val="0"/>
        <c:axPos val="b"/>
        <c:majorTickMark val="out"/>
        <c:minorTickMark val="none"/>
        <c:tickLblPos val="nextTo"/>
        <c:txPr>
          <a:bodyPr/>
          <a:lstStyle/>
          <a:p>
            <a:pPr>
              <a:defRPr lang="es-VE" sz="900"/>
            </a:pPr>
            <a:endParaRPr lang="es-VE"/>
          </a:p>
        </c:txPr>
        <c:crossAx val="182114944"/>
        <c:crosses val="autoZero"/>
        <c:auto val="1"/>
        <c:lblAlgn val="ctr"/>
        <c:lblOffset val="100"/>
        <c:noMultiLvlLbl val="0"/>
      </c:catAx>
      <c:valAx>
        <c:axId val="182114944"/>
        <c:scaling>
          <c:orientation val="minMax"/>
        </c:scaling>
        <c:delete val="0"/>
        <c:axPos val="l"/>
        <c:majorGridlines/>
        <c:numFmt formatCode="0%" sourceLinked="1"/>
        <c:majorTickMark val="out"/>
        <c:minorTickMark val="none"/>
        <c:tickLblPos val="nextTo"/>
        <c:txPr>
          <a:bodyPr/>
          <a:lstStyle/>
          <a:p>
            <a:pPr>
              <a:defRPr lang="es-VE"/>
            </a:pPr>
            <a:endParaRPr lang="es-VE"/>
          </a:p>
        </c:txPr>
        <c:crossAx val="182113408"/>
        <c:crosses val="autoZero"/>
        <c:crossBetween val="between"/>
      </c:valAx>
      <c:serAx>
        <c:axId val="182037568"/>
        <c:scaling>
          <c:orientation val="minMax"/>
        </c:scaling>
        <c:delete val="1"/>
        <c:axPos val="b"/>
        <c:majorTickMark val="out"/>
        <c:minorTickMark val="none"/>
        <c:tickLblPos val="none"/>
        <c:crossAx val="182114944"/>
        <c:crosses val="autoZero"/>
      </c:serAx>
    </c:plotArea>
    <c:legend>
      <c:legendPos val="l"/>
      <c:overlay val="0"/>
      <c:txPr>
        <a:bodyPr/>
        <a:lstStyle/>
        <a:p>
          <a:pPr>
            <a:defRPr lang="es-VE"/>
          </a:pPr>
          <a:endParaRPr lang="es-VE"/>
        </a:p>
      </c:txPr>
    </c:legend>
    <c:plotVisOnly val="1"/>
    <c:dispBlanksAs val="gap"/>
    <c:showDLblsOverMax val="0"/>
  </c:chart>
  <c:spPr>
    <a:ln>
      <a:noFill/>
    </a:ln>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V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perspective val="30"/>
    </c:view3D>
    <c:floor>
      <c:thickness val="0"/>
    </c:floor>
    <c:sideWall>
      <c:thickness val="0"/>
    </c:sideWall>
    <c:backWall>
      <c:thickness val="0"/>
    </c:backWall>
    <c:plotArea>
      <c:layout>
        <c:manualLayout>
          <c:layoutTarget val="inner"/>
          <c:xMode val="edge"/>
          <c:yMode val="edge"/>
          <c:x val="0.15716535433070891"/>
          <c:y val="0"/>
          <c:w val="0.84283464566929833"/>
          <c:h val="1"/>
        </c:manualLayout>
      </c:layout>
      <c:pie3DChart>
        <c:varyColors val="1"/>
        <c:ser>
          <c:idx val="0"/>
          <c:order val="0"/>
          <c:tx>
            <c:strRef>
              <c:f>'Dim2'!$B$13</c:f>
              <c:strCache>
                <c:ptCount val="1"/>
                <c:pt idx="0">
                  <c:v>Promedio</c:v>
                </c:pt>
              </c:strCache>
            </c:strRef>
          </c:tx>
          <c:spPr>
            <a:ln>
              <a:solidFill>
                <a:schemeClr val="bg1"/>
              </a:solidFill>
            </a:ln>
          </c:spPr>
          <c:explosion val="25"/>
          <c:dPt>
            <c:idx val="0"/>
            <c:bubble3D val="0"/>
            <c:spPr>
              <a:solidFill>
                <a:srgbClr val="FF0066"/>
              </a:solidFill>
              <a:ln>
                <a:solidFill>
                  <a:schemeClr val="bg1"/>
                </a:solidFill>
              </a:ln>
            </c:spPr>
          </c:dPt>
          <c:dPt>
            <c:idx val="1"/>
            <c:bubble3D val="0"/>
            <c:spPr>
              <a:solidFill>
                <a:schemeClr val="tx2">
                  <a:lumMod val="50000"/>
                </a:schemeClr>
              </a:solidFill>
              <a:ln>
                <a:solidFill>
                  <a:schemeClr val="bg1"/>
                </a:solidFill>
              </a:ln>
            </c:spPr>
          </c:dPt>
          <c:dLbls>
            <c:spPr>
              <a:solidFill>
                <a:schemeClr val="bg1">
                  <a:lumMod val="85000"/>
                </a:schemeClr>
              </a:solidFill>
            </c:spPr>
            <c:txPr>
              <a:bodyPr/>
              <a:lstStyle/>
              <a:p>
                <a:pPr>
                  <a:defRPr lang="es-VE" sz="1200"/>
                </a:pPr>
                <a:endParaRPr lang="es-VE"/>
              </a:p>
            </c:txPr>
            <c:dLblPos val="ctr"/>
            <c:showLegendKey val="0"/>
            <c:showVal val="1"/>
            <c:showCatName val="0"/>
            <c:showSerName val="0"/>
            <c:showPercent val="0"/>
            <c:showBubbleSize val="0"/>
            <c:showLeaderLines val="1"/>
          </c:dLbls>
          <c:cat>
            <c:strRef>
              <c:f>'Dim2'!$A$14:$A$15</c:f>
              <c:strCache>
                <c:ptCount val="2"/>
                <c:pt idx="0">
                  <c:v>Correcta</c:v>
                </c:pt>
                <c:pt idx="1">
                  <c:v>Incorrecta</c:v>
                </c:pt>
              </c:strCache>
            </c:strRef>
          </c:cat>
          <c:val>
            <c:numRef>
              <c:f>'Dim2'!$B$14:$B$15</c:f>
              <c:numCache>
                <c:formatCode>0.0%</c:formatCode>
                <c:ptCount val="2"/>
                <c:pt idx="0">
                  <c:v>0.29200000000000031</c:v>
                </c:pt>
                <c:pt idx="1">
                  <c:v>0.70800000000000063</c:v>
                </c:pt>
              </c:numCache>
            </c:numRef>
          </c:val>
        </c:ser>
        <c:dLbls>
          <c:showLegendKey val="0"/>
          <c:showVal val="1"/>
          <c:showCatName val="0"/>
          <c:showSerName val="0"/>
          <c:showPercent val="0"/>
          <c:showBubbleSize val="0"/>
          <c:showLeaderLines val="1"/>
        </c:dLbls>
      </c:pie3DChart>
    </c:plotArea>
    <c:legend>
      <c:legendPos val="l"/>
      <c:overlay val="0"/>
      <c:txPr>
        <a:bodyPr/>
        <a:lstStyle/>
        <a:p>
          <a:pPr>
            <a:defRPr lang="es-VE"/>
          </a:pPr>
          <a:endParaRPr lang="es-VE"/>
        </a:p>
      </c:txPr>
    </c:legend>
    <c:plotVisOnly val="1"/>
    <c:dispBlanksAs val="gap"/>
    <c:showDLblsOverMax val="0"/>
  </c:chart>
  <c:spPr>
    <a:ln>
      <a:solidFill>
        <a:schemeClr val="bg1"/>
      </a:solidFill>
    </a:ln>
  </c:sp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VE"/>
  <c:roundedCorners val="0"/>
  <mc:AlternateContent xmlns:mc="http://schemas.openxmlformats.org/markup-compatibility/2006">
    <mc:Choice xmlns:c14="http://schemas.microsoft.com/office/drawing/2007/8/2/chart" Requires="c14">
      <c14:style val="134"/>
    </mc:Choice>
    <mc:Fallback>
      <c:style val="34"/>
    </mc:Fallback>
  </mc:AlternateContent>
  <c:chart>
    <c:autoTitleDeleted val="0"/>
    <c:view3D>
      <c:rotX val="15"/>
      <c:rotY val="20"/>
      <c:rAngAx val="0"/>
      <c:perspective val="30"/>
    </c:view3D>
    <c:floor>
      <c:thickness val="0"/>
    </c:floor>
    <c:sideWall>
      <c:thickness val="0"/>
    </c:sideWall>
    <c:backWall>
      <c:thickness val="0"/>
    </c:backWall>
    <c:plotArea>
      <c:layout>
        <c:manualLayout>
          <c:layoutTarget val="inner"/>
          <c:xMode val="edge"/>
          <c:yMode val="edge"/>
          <c:x val="0.34066277777778287"/>
          <c:y val="3.3120512820512822E-2"/>
          <c:w val="0.63965388888889896"/>
          <c:h val="0.84097510822511579"/>
        </c:manualLayout>
      </c:layout>
      <c:bar3DChart>
        <c:barDir val="col"/>
        <c:grouping val="standard"/>
        <c:varyColors val="0"/>
        <c:ser>
          <c:idx val="0"/>
          <c:order val="0"/>
          <c:tx>
            <c:strRef>
              <c:f>'Dim3'!$A$9</c:f>
              <c:strCache>
                <c:ptCount val="1"/>
                <c:pt idx="0">
                  <c:v>Correcta</c:v>
                </c:pt>
              </c:strCache>
            </c:strRef>
          </c:tx>
          <c:spPr>
            <a:solidFill>
              <a:srgbClr val="6600FF"/>
            </a:solidFill>
            <a:ln>
              <a:solidFill>
                <a:sysClr val="windowText" lastClr="000000"/>
              </a:solidFill>
            </a:ln>
          </c:spPr>
          <c:invertIfNegative val="0"/>
          <c:dLbls>
            <c:txPr>
              <a:bodyPr/>
              <a:lstStyle/>
              <a:p>
                <a:pPr>
                  <a:defRPr lang="es-VE" sz="1100"/>
                </a:pPr>
                <a:endParaRPr lang="es-VE"/>
              </a:p>
            </c:txPr>
            <c:showLegendKey val="0"/>
            <c:showVal val="1"/>
            <c:showCatName val="0"/>
            <c:showSerName val="0"/>
            <c:showPercent val="0"/>
            <c:showBubbleSize val="0"/>
            <c:showLeaderLines val="0"/>
          </c:dLbls>
          <c:cat>
            <c:strRef>
              <c:f>'Dim3'!$B$8:$C$8</c:f>
              <c:strCache>
                <c:ptCount val="2"/>
                <c:pt idx="0">
                  <c:v>Estructura Selectiva</c:v>
                </c:pt>
                <c:pt idx="1">
                  <c:v>Estructura Repetitiva</c:v>
                </c:pt>
              </c:strCache>
            </c:strRef>
          </c:cat>
          <c:val>
            <c:numRef>
              <c:f>'Dim3'!$B$9:$C$9</c:f>
              <c:numCache>
                <c:formatCode>0%</c:formatCode>
                <c:ptCount val="2"/>
                <c:pt idx="0">
                  <c:v>0.25</c:v>
                </c:pt>
                <c:pt idx="1">
                  <c:v>0.25</c:v>
                </c:pt>
              </c:numCache>
            </c:numRef>
          </c:val>
        </c:ser>
        <c:ser>
          <c:idx val="1"/>
          <c:order val="1"/>
          <c:tx>
            <c:strRef>
              <c:f>'Dim3'!$A$10</c:f>
              <c:strCache>
                <c:ptCount val="1"/>
                <c:pt idx="0">
                  <c:v>Incorrecta</c:v>
                </c:pt>
              </c:strCache>
            </c:strRef>
          </c:tx>
          <c:spPr>
            <a:solidFill>
              <a:schemeClr val="tx2">
                <a:lumMod val="50000"/>
              </a:schemeClr>
            </a:solidFill>
            <a:ln>
              <a:solidFill>
                <a:schemeClr val="tx1"/>
              </a:solidFill>
            </a:ln>
          </c:spPr>
          <c:invertIfNegative val="0"/>
          <c:dLbls>
            <c:txPr>
              <a:bodyPr/>
              <a:lstStyle/>
              <a:p>
                <a:pPr>
                  <a:defRPr lang="es-VE" sz="1100"/>
                </a:pPr>
                <a:endParaRPr lang="es-VE"/>
              </a:p>
            </c:txPr>
            <c:showLegendKey val="0"/>
            <c:showVal val="1"/>
            <c:showCatName val="0"/>
            <c:showSerName val="0"/>
            <c:showPercent val="0"/>
            <c:showBubbleSize val="0"/>
            <c:showLeaderLines val="0"/>
          </c:dLbls>
          <c:cat>
            <c:strRef>
              <c:f>'Dim3'!$B$8:$C$8</c:f>
              <c:strCache>
                <c:ptCount val="2"/>
                <c:pt idx="0">
                  <c:v>Estructura Selectiva</c:v>
                </c:pt>
                <c:pt idx="1">
                  <c:v>Estructura Repetitiva</c:v>
                </c:pt>
              </c:strCache>
            </c:strRef>
          </c:cat>
          <c:val>
            <c:numRef>
              <c:f>'Dim3'!$B$10:$C$10</c:f>
              <c:numCache>
                <c:formatCode>0%</c:formatCode>
                <c:ptCount val="2"/>
                <c:pt idx="0">
                  <c:v>0.75000000000000644</c:v>
                </c:pt>
                <c:pt idx="1">
                  <c:v>0.75000000000000644</c:v>
                </c:pt>
              </c:numCache>
            </c:numRef>
          </c:val>
        </c:ser>
        <c:dLbls>
          <c:showLegendKey val="0"/>
          <c:showVal val="1"/>
          <c:showCatName val="0"/>
          <c:showSerName val="0"/>
          <c:showPercent val="0"/>
          <c:showBubbleSize val="0"/>
        </c:dLbls>
        <c:gapWidth val="150"/>
        <c:shape val="box"/>
        <c:axId val="182309632"/>
        <c:axId val="182311168"/>
        <c:axId val="182235584"/>
      </c:bar3DChart>
      <c:catAx>
        <c:axId val="182309632"/>
        <c:scaling>
          <c:orientation val="minMax"/>
        </c:scaling>
        <c:delete val="0"/>
        <c:axPos val="b"/>
        <c:majorTickMark val="out"/>
        <c:minorTickMark val="none"/>
        <c:tickLblPos val="nextTo"/>
        <c:txPr>
          <a:bodyPr/>
          <a:lstStyle/>
          <a:p>
            <a:pPr>
              <a:defRPr lang="es-VE"/>
            </a:pPr>
            <a:endParaRPr lang="es-VE"/>
          </a:p>
        </c:txPr>
        <c:crossAx val="182311168"/>
        <c:crosses val="autoZero"/>
        <c:auto val="1"/>
        <c:lblAlgn val="ctr"/>
        <c:lblOffset val="100"/>
        <c:noMultiLvlLbl val="0"/>
      </c:catAx>
      <c:valAx>
        <c:axId val="182311168"/>
        <c:scaling>
          <c:orientation val="minMax"/>
        </c:scaling>
        <c:delete val="0"/>
        <c:axPos val="l"/>
        <c:majorGridlines/>
        <c:numFmt formatCode="0%" sourceLinked="1"/>
        <c:majorTickMark val="out"/>
        <c:minorTickMark val="none"/>
        <c:tickLblPos val="nextTo"/>
        <c:txPr>
          <a:bodyPr/>
          <a:lstStyle/>
          <a:p>
            <a:pPr>
              <a:defRPr lang="es-VE"/>
            </a:pPr>
            <a:endParaRPr lang="es-VE"/>
          </a:p>
        </c:txPr>
        <c:crossAx val="182309632"/>
        <c:crosses val="autoZero"/>
        <c:crossBetween val="between"/>
      </c:valAx>
      <c:serAx>
        <c:axId val="182235584"/>
        <c:scaling>
          <c:orientation val="minMax"/>
        </c:scaling>
        <c:delete val="1"/>
        <c:axPos val="b"/>
        <c:majorTickMark val="out"/>
        <c:minorTickMark val="none"/>
        <c:tickLblPos val="none"/>
        <c:crossAx val="182311168"/>
        <c:crosses val="autoZero"/>
      </c:serAx>
    </c:plotArea>
    <c:legend>
      <c:legendPos val="l"/>
      <c:overlay val="0"/>
      <c:txPr>
        <a:bodyPr/>
        <a:lstStyle/>
        <a:p>
          <a:pPr>
            <a:defRPr lang="es-VE"/>
          </a:pPr>
          <a:endParaRPr lang="es-VE"/>
        </a:p>
      </c:txPr>
    </c:legend>
    <c:plotVisOnly val="1"/>
    <c:dispBlanksAs val="gap"/>
    <c:showDLblsOverMax val="0"/>
  </c:chart>
  <c:spPr>
    <a:ln>
      <a:noFill/>
    </a:ln>
  </c:sp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V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perspective val="30"/>
    </c:view3D>
    <c:floor>
      <c:thickness val="0"/>
    </c:floor>
    <c:sideWall>
      <c:thickness val="0"/>
    </c:sideWall>
    <c:backWall>
      <c:thickness val="0"/>
    </c:backWall>
    <c:plotArea>
      <c:layout>
        <c:manualLayout>
          <c:layoutTarget val="inner"/>
          <c:xMode val="edge"/>
          <c:yMode val="edge"/>
          <c:x val="9.6054243219597546E-2"/>
          <c:y val="7.8395061728395114E-3"/>
          <c:w val="0.90394575678041"/>
          <c:h val="0.99216049382715321"/>
        </c:manualLayout>
      </c:layout>
      <c:pie3DChart>
        <c:varyColors val="1"/>
        <c:ser>
          <c:idx val="0"/>
          <c:order val="0"/>
          <c:tx>
            <c:strRef>
              <c:f>'Dim3'!$B$13</c:f>
              <c:strCache>
                <c:ptCount val="1"/>
                <c:pt idx="0">
                  <c:v>Promedio</c:v>
                </c:pt>
              </c:strCache>
            </c:strRef>
          </c:tx>
          <c:explosion val="25"/>
          <c:dPt>
            <c:idx val="0"/>
            <c:bubble3D val="0"/>
            <c:spPr>
              <a:solidFill>
                <a:srgbClr val="6600FF"/>
              </a:solidFill>
              <a:ln w="28575">
                <a:solidFill>
                  <a:schemeClr val="bg1"/>
                </a:solidFill>
              </a:ln>
            </c:spPr>
          </c:dPt>
          <c:dPt>
            <c:idx val="1"/>
            <c:bubble3D val="0"/>
            <c:spPr>
              <a:solidFill>
                <a:schemeClr val="tx2">
                  <a:lumMod val="50000"/>
                </a:schemeClr>
              </a:solidFill>
              <a:ln>
                <a:solidFill>
                  <a:schemeClr val="bg1"/>
                </a:solidFill>
              </a:ln>
            </c:spPr>
          </c:dPt>
          <c:dLbls>
            <c:spPr>
              <a:solidFill>
                <a:schemeClr val="bg1">
                  <a:lumMod val="85000"/>
                </a:schemeClr>
              </a:solidFill>
            </c:spPr>
            <c:txPr>
              <a:bodyPr/>
              <a:lstStyle/>
              <a:p>
                <a:pPr>
                  <a:defRPr lang="es-VE" sz="1100"/>
                </a:pPr>
                <a:endParaRPr lang="es-VE"/>
              </a:p>
            </c:txPr>
            <c:dLblPos val="ctr"/>
            <c:showLegendKey val="0"/>
            <c:showVal val="1"/>
            <c:showCatName val="0"/>
            <c:showSerName val="0"/>
            <c:showPercent val="0"/>
            <c:showBubbleSize val="0"/>
            <c:showLeaderLines val="1"/>
          </c:dLbls>
          <c:cat>
            <c:strRef>
              <c:f>'Dim3'!$A$14:$A$15</c:f>
              <c:strCache>
                <c:ptCount val="2"/>
                <c:pt idx="0">
                  <c:v>Correcta</c:v>
                </c:pt>
                <c:pt idx="1">
                  <c:v>Incorrecta</c:v>
                </c:pt>
              </c:strCache>
            </c:strRef>
          </c:cat>
          <c:val>
            <c:numRef>
              <c:f>'Dim3'!$B$14:$B$15</c:f>
              <c:numCache>
                <c:formatCode>0%</c:formatCode>
                <c:ptCount val="2"/>
                <c:pt idx="0">
                  <c:v>0.25</c:v>
                </c:pt>
                <c:pt idx="1">
                  <c:v>0.75000000000000644</c:v>
                </c:pt>
              </c:numCache>
            </c:numRef>
          </c:val>
        </c:ser>
        <c:dLbls>
          <c:showLegendKey val="0"/>
          <c:showVal val="1"/>
          <c:showCatName val="0"/>
          <c:showSerName val="0"/>
          <c:showPercent val="0"/>
          <c:showBubbleSize val="0"/>
          <c:showLeaderLines val="1"/>
        </c:dLbls>
      </c:pie3DChart>
      <c:spPr>
        <a:ln>
          <a:solidFill>
            <a:schemeClr val="bg1"/>
          </a:solidFill>
        </a:ln>
      </c:spPr>
    </c:plotArea>
    <c:legend>
      <c:legendPos val="l"/>
      <c:overlay val="0"/>
      <c:txPr>
        <a:bodyPr/>
        <a:lstStyle/>
        <a:p>
          <a:pPr>
            <a:defRPr lang="es-VE"/>
          </a:pPr>
          <a:endParaRPr lang="es-VE"/>
        </a:p>
      </c:txPr>
    </c:legend>
    <c:plotVisOnly val="1"/>
    <c:dispBlanksAs val="gap"/>
    <c:showDLblsOverMax val="0"/>
  </c:chart>
  <c:spPr>
    <a:ln>
      <a:noFill/>
    </a:ln>
  </c:sp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s-VE"/>
  <c:roundedCorners val="0"/>
  <mc:AlternateContent xmlns:mc="http://schemas.openxmlformats.org/markup-compatibility/2006">
    <mc:Choice xmlns:c14="http://schemas.microsoft.com/office/drawing/2007/8/2/chart" Requires="c14">
      <c14:style val="134"/>
    </mc:Choice>
    <mc:Fallback>
      <c:style val="34"/>
    </mc:Fallback>
  </mc:AlternateContent>
  <c:chart>
    <c:autoTitleDeleted val="0"/>
    <c:view3D>
      <c:rotX val="15"/>
      <c:rotY val="20"/>
      <c:rAngAx val="0"/>
      <c:perspective val="30"/>
    </c:view3D>
    <c:floor>
      <c:thickness val="0"/>
    </c:floor>
    <c:sideWall>
      <c:thickness val="0"/>
    </c:sideWall>
    <c:backWall>
      <c:thickness val="0"/>
    </c:backWall>
    <c:plotArea>
      <c:layout>
        <c:manualLayout>
          <c:layoutTarget val="inner"/>
          <c:xMode val="edge"/>
          <c:yMode val="edge"/>
          <c:x val="0.20675264906955118"/>
          <c:y val="3.3120512820512822E-2"/>
          <c:w val="0.78259929837538189"/>
          <c:h val="0.86993305555556255"/>
        </c:manualLayout>
      </c:layout>
      <c:bar3DChart>
        <c:barDir val="col"/>
        <c:grouping val="standard"/>
        <c:varyColors val="0"/>
        <c:ser>
          <c:idx val="0"/>
          <c:order val="0"/>
          <c:tx>
            <c:strRef>
              <c:f>'Dim4'!$A$9</c:f>
              <c:strCache>
                <c:ptCount val="1"/>
                <c:pt idx="0">
                  <c:v>Correcta</c:v>
                </c:pt>
              </c:strCache>
            </c:strRef>
          </c:tx>
          <c:spPr>
            <a:solidFill>
              <a:srgbClr val="0000FF"/>
            </a:solidFill>
            <a:ln>
              <a:solidFill>
                <a:schemeClr val="accent5">
                  <a:lumMod val="50000"/>
                </a:schemeClr>
              </a:solidFill>
            </a:ln>
          </c:spPr>
          <c:invertIfNegative val="0"/>
          <c:cat>
            <c:strRef>
              <c:f>'Dim4'!$B$8:$E$8</c:f>
              <c:strCache>
                <c:ptCount val="4"/>
                <c:pt idx="0">
                  <c:v>Contador</c:v>
                </c:pt>
                <c:pt idx="1">
                  <c:v>Acumulador</c:v>
                </c:pt>
                <c:pt idx="2">
                  <c:v>Interpretación de Programas</c:v>
                </c:pt>
                <c:pt idx="3">
                  <c:v>Modificación de Programas</c:v>
                </c:pt>
              </c:strCache>
            </c:strRef>
          </c:cat>
          <c:val>
            <c:numRef>
              <c:f>'Dim4'!$B$9:$E$9</c:f>
              <c:numCache>
                <c:formatCode>0.0%</c:formatCode>
                <c:ptCount val="4"/>
                <c:pt idx="0">
                  <c:v>0.125</c:v>
                </c:pt>
                <c:pt idx="1">
                  <c:v>0.125</c:v>
                </c:pt>
                <c:pt idx="2" formatCode="0%">
                  <c:v>0.25</c:v>
                </c:pt>
                <c:pt idx="3" formatCode="0%">
                  <c:v>0</c:v>
                </c:pt>
              </c:numCache>
            </c:numRef>
          </c:val>
        </c:ser>
        <c:ser>
          <c:idx val="1"/>
          <c:order val="1"/>
          <c:tx>
            <c:strRef>
              <c:f>'Dim4'!$A$10</c:f>
              <c:strCache>
                <c:ptCount val="1"/>
                <c:pt idx="0">
                  <c:v>Incorrecta</c:v>
                </c:pt>
              </c:strCache>
            </c:strRef>
          </c:tx>
          <c:spPr>
            <a:solidFill>
              <a:schemeClr val="tx2">
                <a:lumMod val="50000"/>
              </a:schemeClr>
            </a:solidFill>
            <a:ln>
              <a:solidFill>
                <a:sysClr val="windowText" lastClr="000000"/>
              </a:solidFill>
            </a:ln>
          </c:spPr>
          <c:invertIfNegative val="0"/>
          <c:cat>
            <c:strRef>
              <c:f>'Dim4'!$B$8:$E$8</c:f>
              <c:strCache>
                <c:ptCount val="4"/>
                <c:pt idx="0">
                  <c:v>Contador</c:v>
                </c:pt>
                <c:pt idx="1">
                  <c:v>Acumulador</c:v>
                </c:pt>
                <c:pt idx="2">
                  <c:v>Interpretación de Programas</c:v>
                </c:pt>
                <c:pt idx="3">
                  <c:v>Modificación de Programas</c:v>
                </c:pt>
              </c:strCache>
            </c:strRef>
          </c:cat>
          <c:val>
            <c:numRef>
              <c:f>'Dim4'!$B$10:$E$10</c:f>
              <c:numCache>
                <c:formatCode>0.0%</c:formatCode>
                <c:ptCount val="4"/>
                <c:pt idx="0">
                  <c:v>0.87500000000000644</c:v>
                </c:pt>
                <c:pt idx="1">
                  <c:v>0.87500000000000644</c:v>
                </c:pt>
                <c:pt idx="2" formatCode="0%">
                  <c:v>0.75000000000000644</c:v>
                </c:pt>
                <c:pt idx="3" formatCode="0%">
                  <c:v>1</c:v>
                </c:pt>
              </c:numCache>
            </c:numRef>
          </c:val>
        </c:ser>
        <c:dLbls>
          <c:showLegendKey val="0"/>
          <c:showVal val="1"/>
          <c:showCatName val="0"/>
          <c:showSerName val="0"/>
          <c:showPercent val="0"/>
          <c:showBubbleSize val="0"/>
        </c:dLbls>
        <c:gapWidth val="150"/>
        <c:shape val="box"/>
        <c:axId val="183276288"/>
        <c:axId val="183277824"/>
        <c:axId val="182238272"/>
      </c:bar3DChart>
      <c:catAx>
        <c:axId val="183276288"/>
        <c:scaling>
          <c:orientation val="minMax"/>
        </c:scaling>
        <c:delete val="0"/>
        <c:axPos val="b"/>
        <c:majorTickMark val="out"/>
        <c:minorTickMark val="none"/>
        <c:tickLblPos val="nextTo"/>
        <c:txPr>
          <a:bodyPr/>
          <a:lstStyle/>
          <a:p>
            <a:pPr>
              <a:defRPr lang="es-VE"/>
            </a:pPr>
            <a:endParaRPr lang="es-VE"/>
          </a:p>
        </c:txPr>
        <c:crossAx val="183277824"/>
        <c:crosses val="autoZero"/>
        <c:auto val="1"/>
        <c:lblAlgn val="ctr"/>
        <c:lblOffset val="100"/>
        <c:noMultiLvlLbl val="0"/>
      </c:catAx>
      <c:valAx>
        <c:axId val="183277824"/>
        <c:scaling>
          <c:orientation val="minMax"/>
        </c:scaling>
        <c:delete val="0"/>
        <c:axPos val="l"/>
        <c:majorGridlines/>
        <c:numFmt formatCode="0%" sourceLinked="0"/>
        <c:majorTickMark val="out"/>
        <c:minorTickMark val="none"/>
        <c:tickLblPos val="nextTo"/>
        <c:txPr>
          <a:bodyPr/>
          <a:lstStyle/>
          <a:p>
            <a:pPr>
              <a:defRPr lang="es-VE"/>
            </a:pPr>
            <a:endParaRPr lang="es-VE"/>
          </a:p>
        </c:txPr>
        <c:crossAx val="183276288"/>
        <c:crosses val="autoZero"/>
        <c:crossBetween val="between"/>
      </c:valAx>
      <c:serAx>
        <c:axId val="182238272"/>
        <c:scaling>
          <c:orientation val="minMax"/>
        </c:scaling>
        <c:delete val="1"/>
        <c:axPos val="b"/>
        <c:majorTickMark val="out"/>
        <c:minorTickMark val="none"/>
        <c:tickLblPos val="none"/>
        <c:crossAx val="183277824"/>
        <c:crosses val="autoZero"/>
      </c:serAx>
      <c:spPr>
        <a:ln>
          <a:noFill/>
        </a:ln>
      </c:spPr>
    </c:plotArea>
    <c:legend>
      <c:legendPos val="l"/>
      <c:layout>
        <c:manualLayout>
          <c:xMode val="edge"/>
          <c:yMode val="edge"/>
          <c:x val="8.122542398081866E-3"/>
          <c:y val="0.50401888888888891"/>
          <c:w val="0.15284938697731651"/>
          <c:h val="0.11704154041269572"/>
        </c:manualLayout>
      </c:layout>
      <c:overlay val="0"/>
      <c:txPr>
        <a:bodyPr/>
        <a:lstStyle/>
        <a:p>
          <a:pPr>
            <a:defRPr lang="es-VE"/>
          </a:pPr>
          <a:endParaRPr lang="es-VE"/>
        </a:p>
      </c:txPr>
    </c:legend>
    <c:plotVisOnly val="1"/>
    <c:dispBlanksAs val="gap"/>
    <c:showDLblsOverMax val="0"/>
  </c:chart>
  <c:spPr>
    <a:ln>
      <a:noFill/>
    </a:ln>
  </c:sp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s-V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perspective val="30"/>
    </c:view3D>
    <c:floor>
      <c:thickness val="0"/>
    </c:floor>
    <c:sideWall>
      <c:thickness val="0"/>
    </c:sideWall>
    <c:backWall>
      <c:thickness val="0"/>
    </c:backWall>
    <c:plotArea>
      <c:layout>
        <c:manualLayout>
          <c:layoutTarget val="inner"/>
          <c:xMode val="edge"/>
          <c:yMode val="edge"/>
          <c:x val="0.11549868766404198"/>
          <c:y val="7.8395061728395114E-3"/>
          <c:w val="0.88450131233595797"/>
          <c:h val="0.99216049382715321"/>
        </c:manualLayout>
      </c:layout>
      <c:pie3DChart>
        <c:varyColors val="1"/>
        <c:ser>
          <c:idx val="0"/>
          <c:order val="0"/>
          <c:tx>
            <c:strRef>
              <c:f>'Dim4'!$B$12</c:f>
              <c:strCache>
                <c:ptCount val="1"/>
                <c:pt idx="0">
                  <c:v>Promedio</c:v>
                </c:pt>
              </c:strCache>
            </c:strRef>
          </c:tx>
          <c:explosion val="25"/>
          <c:dPt>
            <c:idx val="0"/>
            <c:bubble3D val="0"/>
            <c:spPr>
              <a:solidFill>
                <a:srgbClr val="0000FF"/>
              </a:solidFill>
              <a:ln w="28575">
                <a:solidFill>
                  <a:schemeClr val="bg1"/>
                </a:solidFill>
              </a:ln>
            </c:spPr>
          </c:dPt>
          <c:dPt>
            <c:idx val="1"/>
            <c:bubble3D val="0"/>
            <c:spPr>
              <a:solidFill>
                <a:schemeClr val="tx2">
                  <a:lumMod val="50000"/>
                </a:schemeClr>
              </a:solidFill>
              <a:ln w="28575">
                <a:solidFill>
                  <a:schemeClr val="bg1"/>
                </a:solidFill>
              </a:ln>
            </c:spPr>
          </c:dPt>
          <c:dLbls>
            <c:spPr>
              <a:solidFill>
                <a:schemeClr val="bg1">
                  <a:lumMod val="85000"/>
                </a:schemeClr>
              </a:solidFill>
            </c:spPr>
            <c:txPr>
              <a:bodyPr/>
              <a:lstStyle/>
              <a:p>
                <a:pPr>
                  <a:defRPr lang="es-VE"/>
                </a:pPr>
                <a:endParaRPr lang="es-VE"/>
              </a:p>
            </c:txPr>
            <c:dLblPos val="ctr"/>
            <c:showLegendKey val="0"/>
            <c:showVal val="1"/>
            <c:showCatName val="0"/>
            <c:showSerName val="0"/>
            <c:showPercent val="0"/>
            <c:showBubbleSize val="0"/>
            <c:showLeaderLines val="1"/>
          </c:dLbls>
          <c:cat>
            <c:strRef>
              <c:f>'Dim4'!$A$13:$A$14</c:f>
              <c:strCache>
                <c:ptCount val="2"/>
                <c:pt idx="0">
                  <c:v>Correcta</c:v>
                </c:pt>
                <c:pt idx="1">
                  <c:v>Incorrecta</c:v>
                </c:pt>
              </c:strCache>
            </c:strRef>
          </c:cat>
          <c:val>
            <c:numRef>
              <c:f>'Dim4'!$B$13:$B$14</c:f>
              <c:numCache>
                <c:formatCode>0.0%</c:formatCode>
                <c:ptCount val="2"/>
                <c:pt idx="0">
                  <c:v>0.125</c:v>
                </c:pt>
                <c:pt idx="1">
                  <c:v>0.87500000000000644</c:v>
                </c:pt>
              </c:numCache>
            </c:numRef>
          </c:val>
        </c:ser>
        <c:dLbls>
          <c:showLegendKey val="0"/>
          <c:showVal val="1"/>
          <c:showCatName val="0"/>
          <c:showSerName val="0"/>
          <c:showPercent val="0"/>
          <c:showBubbleSize val="0"/>
          <c:showLeaderLines val="1"/>
        </c:dLbls>
      </c:pie3DChart>
    </c:plotArea>
    <c:legend>
      <c:legendPos val="l"/>
      <c:overlay val="0"/>
      <c:txPr>
        <a:bodyPr/>
        <a:lstStyle/>
        <a:p>
          <a:pPr>
            <a:defRPr lang="es-VE"/>
          </a:pPr>
          <a:endParaRPr lang="es-VE"/>
        </a:p>
      </c:txPr>
    </c:legend>
    <c:plotVisOnly val="1"/>
    <c:dispBlanksAs val="gap"/>
    <c:showDLblsOverMax val="0"/>
  </c:chart>
  <c:spPr>
    <a:ln>
      <a:noFill/>
    </a:ln>
  </c:sp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s-VE"/>
  <c:roundedCorners val="0"/>
  <mc:AlternateContent xmlns:mc="http://schemas.openxmlformats.org/markup-compatibility/2006">
    <mc:Choice xmlns:c14="http://schemas.microsoft.com/office/drawing/2007/8/2/chart" Requires="c14">
      <c14:style val="134"/>
    </mc:Choice>
    <mc:Fallback>
      <c:style val="34"/>
    </mc:Fallback>
  </mc:AlternateContent>
  <c:chart>
    <c:autoTitleDeleted val="1"/>
    <c:view3D>
      <c:rotX val="15"/>
      <c:rotY val="20"/>
      <c:rAngAx val="0"/>
      <c:perspective val="30"/>
    </c:view3D>
    <c:floor>
      <c:thickness val="0"/>
    </c:floor>
    <c:sideWall>
      <c:thickness val="0"/>
    </c:sideWall>
    <c:backWall>
      <c:thickness val="0"/>
    </c:backWall>
    <c:plotArea>
      <c:layout>
        <c:manualLayout>
          <c:layoutTarget val="inner"/>
          <c:xMode val="edge"/>
          <c:yMode val="edge"/>
          <c:x val="0.2724950226292136"/>
          <c:y val="2.1468840790077281E-2"/>
          <c:w val="0.70604941987886161"/>
          <c:h val="0.6314540595283834"/>
        </c:manualLayout>
      </c:layout>
      <c:bar3DChart>
        <c:barDir val="col"/>
        <c:grouping val="standard"/>
        <c:varyColors val="0"/>
        <c:ser>
          <c:idx val="0"/>
          <c:order val="0"/>
          <c:tx>
            <c:strRef>
              <c:f>Clso!$A$8</c:f>
              <c:strCache>
                <c:ptCount val="1"/>
                <c:pt idx="0">
                  <c:v>Correcta</c:v>
                </c:pt>
              </c:strCache>
            </c:strRef>
          </c:tx>
          <c:spPr>
            <a:solidFill>
              <a:srgbClr val="FF0000"/>
            </a:solidFill>
            <a:ln>
              <a:solidFill>
                <a:sysClr val="windowText" lastClr="000000"/>
              </a:solidFill>
            </a:ln>
          </c:spPr>
          <c:invertIfNegative val="0"/>
          <c:dLbls>
            <c:spPr>
              <a:solidFill>
                <a:schemeClr val="bg1">
                  <a:lumMod val="95000"/>
                </a:schemeClr>
              </a:solidFill>
            </c:spPr>
            <c:txPr>
              <a:bodyPr/>
              <a:lstStyle/>
              <a:p>
                <a:pPr>
                  <a:defRPr lang="es-VE" sz="1100" b="1"/>
                </a:pPr>
                <a:endParaRPr lang="es-VE"/>
              </a:p>
            </c:txPr>
            <c:showLegendKey val="0"/>
            <c:showVal val="1"/>
            <c:showCatName val="0"/>
            <c:showSerName val="0"/>
            <c:showPercent val="0"/>
            <c:showBubbleSize val="0"/>
            <c:showLeaderLines val="0"/>
          </c:dLbls>
          <c:cat>
            <c:strRef>
              <c:f>Clso!$B$7:$E$7</c:f>
              <c:strCache>
                <c:ptCount val="4"/>
                <c:pt idx="0">
                  <c:v>Conceptos Básicos</c:v>
                </c:pt>
                <c:pt idx="1">
                  <c:v>Elementos de Programación</c:v>
                </c:pt>
                <c:pt idx="2">
                  <c:v>Estructuras de Control</c:v>
                </c:pt>
                <c:pt idx="3">
                  <c:v>Interpretación de Programas</c:v>
                </c:pt>
              </c:strCache>
            </c:strRef>
          </c:cat>
          <c:val>
            <c:numRef>
              <c:f>Clso!$B$8:$E$8</c:f>
              <c:numCache>
                <c:formatCode>0.0%</c:formatCode>
                <c:ptCount val="4"/>
                <c:pt idx="0">
                  <c:v>0.47900000000000031</c:v>
                </c:pt>
                <c:pt idx="1">
                  <c:v>0.29200000000000031</c:v>
                </c:pt>
                <c:pt idx="2" formatCode="0%">
                  <c:v>0.25</c:v>
                </c:pt>
                <c:pt idx="3">
                  <c:v>0.125</c:v>
                </c:pt>
              </c:numCache>
            </c:numRef>
          </c:val>
        </c:ser>
        <c:ser>
          <c:idx val="1"/>
          <c:order val="1"/>
          <c:tx>
            <c:strRef>
              <c:f>Clso!$A$9</c:f>
              <c:strCache>
                <c:ptCount val="1"/>
                <c:pt idx="0">
                  <c:v>Incorrecta</c:v>
                </c:pt>
              </c:strCache>
            </c:strRef>
          </c:tx>
          <c:spPr>
            <a:solidFill>
              <a:schemeClr val="tx2">
                <a:lumMod val="50000"/>
              </a:schemeClr>
            </a:solidFill>
            <a:ln>
              <a:solidFill>
                <a:sysClr val="windowText" lastClr="000000"/>
              </a:solidFill>
            </a:ln>
          </c:spPr>
          <c:invertIfNegative val="0"/>
          <c:dLbls>
            <c:spPr>
              <a:solidFill>
                <a:schemeClr val="bg1">
                  <a:lumMod val="95000"/>
                </a:schemeClr>
              </a:solidFill>
            </c:spPr>
            <c:txPr>
              <a:bodyPr/>
              <a:lstStyle/>
              <a:p>
                <a:pPr>
                  <a:defRPr lang="es-VE" sz="1100" b="1"/>
                </a:pPr>
                <a:endParaRPr lang="es-VE"/>
              </a:p>
            </c:txPr>
            <c:showLegendKey val="0"/>
            <c:showVal val="1"/>
            <c:showCatName val="0"/>
            <c:showSerName val="0"/>
            <c:showPercent val="0"/>
            <c:showBubbleSize val="0"/>
            <c:showLeaderLines val="0"/>
          </c:dLbls>
          <c:cat>
            <c:strRef>
              <c:f>Clso!$B$7:$E$7</c:f>
              <c:strCache>
                <c:ptCount val="4"/>
                <c:pt idx="0">
                  <c:v>Conceptos Básicos</c:v>
                </c:pt>
                <c:pt idx="1">
                  <c:v>Elementos de Programación</c:v>
                </c:pt>
                <c:pt idx="2">
                  <c:v>Estructuras de Control</c:v>
                </c:pt>
                <c:pt idx="3">
                  <c:v>Interpretación de Programas</c:v>
                </c:pt>
              </c:strCache>
            </c:strRef>
          </c:cat>
          <c:val>
            <c:numRef>
              <c:f>Clso!$B$9:$E$9</c:f>
              <c:numCache>
                <c:formatCode>0.0%</c:formatCode>
                <c:ptCount val="4"/>
                <c:pt idx="0">
                  <c:v>0.52100000000000002</c:v>
                </c:pt>
                <c:pt idx="1">
                  <c:v>0.70800000000000063</c:v>
                </c:pt>
                <c:pt idx="2" formatCode="0%">
                  <c:v>0.75000000000000555</c:v>
                </c:pt>
                <c:pt idx="3">
                  <c:v>0.87500000000000555</c:v>
                </c:pt>
              </c:numCache>
            </c:numRef>
          </c:val>
        </c:ser>
        <c:dLbls>
          <c:showLegendKey val="0"/>
          <c:showVal val="1"/>
          <c:showCatName val="0"/>
          <c:showSerName val="0"/>
          <c:showPercent val="0"/>
          <c:showBubbleSize val="0"/>
        </c:dLbls>
        <c:gapWidth val="150"/>
        <c:shape val="box"/>
        <c:axId val="189346560"/>
        <c:axId val="189348096"/>
        <c:axId val="182034880"/>
      </c:bar3DChart>
      <c:catAx>
        <c:axId val="189346560"/>
        <c:scaling>
          <c:orientation val="minMax"/>
        </c:scaling>
        <c:delete val="0"/>
        <c:axPos val="b"/>
        <c:majorTickMark val="out"/>
        <c:minorTickMark val="none"/>
        <c:tickLblPos val="nextTo"/>
        <c:txPr>
          <a:bodyPr rot="-5400000" vert="horz"/>
          <a:lstStyle/>
          <a:p>
            <a:pPr>
              <a:defRPr lang="es-VE" sz="1100"/>
            </a:pPr>
            <a:endParaRPr lang="es-VE"/>
          </a:p>
        </c:txPr>
        <c:crossAx val="189348096"/>
        <c:crosses val="autoZero"/>
        <c:auto val="1"/>
        <c:lblAlgn val="ctr"/>
        <c:lblOffset val="100"/>
        <c:noMultiLvlLbl val="0"/>
      </c:catAx>
      <c:valAx>
        <c:axId val="189348096"/>
        <c:scaling>
          <c:orientation val="minMax"/>
        </c:scaling>
        <c:delete val="0"/>
        <c:axPos val="l"/>
        <c:majorGridlines/>
        <c:numFmt formatCode="0.0%" sourceLinked="1"/>
        <c:majorTickMark val="out"/>
        <c:minorTickMark val="none"/>
        <c:tickLblPos val="nextTo"/>
        <c:txPr>
          <a:bodyPr/>
          <a:lstStyle/>
          <a:p>
            <a:pPr>
              <a:defRPr lang="es-VE"/>
            </a:pPr>
            <a:endParaRPr lang="es-VE"/>
          </a:p>
        </c:txPr>
        <c:crossAx val="189346560"/>
        <c:crosses val="autoZero"/>
        <c:crossBetween val="between"/>
      </c:valAx>
      <c:serAx>
        <c:axId val="182034880"/>
        <c:scaling>
          <c:orientation val="minMax"/>
        </c:scaling>
        <c:delete val="1"/>
        <c:axPos val="b"/>
        <c:majorTickMark val="out"/>
        <c:minorTickMark val="none"/>
        <c:tickLblPos val="none"/>
        <c:crossAx val="189348096"/>
        <c:crosses val="autoZero"/>
      </c:serAx>
    </c:plotArea>
    <c:legend>
      <c:legendPos val="l"/>
      <c:overlay val="0"/>
      <c:txPr>
        <a:bodyPr/>
        <a:lstStyle/>
        <a:p>
          <a:pPr>
            <a:defRPr lang="es-VE"/>
          </a:pPr>
          <a:endParaRPr lang="es-VE"/>
        </a:p>
      </c:txPr>
    </c:legend>
    <c:plotVisOnly val="1"/>
    <c:dispBlanksAs val="gap"/>
    <c:showDLblsOverMax val="0"/>
  </c:chart>
  <c:spPr>
    <a:ln>
      <a:noFill/>
    </a:ln>
  </c:spPr>
  <c:externalData r:id="rId1">
    <c:autoUpdate val="0"/>
  </c:externalData>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F3C0AE8-38FD-4D5E-9E03-6F9DA1BE8EA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40</TotalTime>
  <Pages>124</Pages>
  <Words>19992</Words>
  <Characters>109959</Characters>
  <Application>Microsoft Office Word</Application>
  <DocSecurity>0</DocSecurity>
  <Lines>916</Lines>
  <Paragraphs>259</Paragraphs>
  <ScaleCrop>false</ScaleCrop>
  <HeadingPairs>
    <vt:vector size="2" baseType="variant">
      <vt:variant>
        <vt:lpstr>Título</vt:lpstr>
      </vt:variant>
      <vt:variant>
        <vt:i4>1</vt:i4>
      </vt:variant>
    </vt:vector>
  </HeadingPairs>
  <TitlesOfParts>
    <vt:vector size="1" baseType="lpstr">
      <vt:lpstr/>
    </vt:vector>
  </TitlesOfParts>
  <Company>Hewlett-Packard</Company>
  <LinksUpToDate>false</LinksUpToDate>
  <CharactersWithSpaces>129692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jose</dc:creator>
  <cp:lastModifiedBy>maria</cp:lastModifiedBy>
  <cp:revision>9</cp:revision>
  <cp:lastPrinted>2015-03-01T02:43:00Z</cp:lastPrinted>
  <dcterms:created xsi:type="dcterms:W3CDTF">2015-03-01T02:04:00Z</dcterms:created>
  <dcterms:modified xsi:type="dcterms:W3CDTF">2015-03-01T02:45:00Z</dcterms:modified>
</cp:coreProperties>
</file>