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E0C" w:rsidRPr="00D11B02" w:rsidRDefault="00573E63" w:rsidP="00087E0C">
      <w:pPr>
        <w:spacing w:after="0" w:line="240" w:lineRule="auto"/>
        <w:jc w:val="center"/>
        <w:rPr>
          <w:rFonts w:ascii="Times New Roman" w:hAnsi="Times New Roman"/>
          <w:b/>
        </w:rPr>
      </w:pPr>
      <w:r w:rsidRPr="00D11B02">
        <w:rPr>
          <w:rFonts w:ascii="Times New Roman" w:hAnsi="Times New Roman"/>
          <w:b/>
          <w:noProof/>
          <w:lang w:eastAsia="es-VE"/>
        </w:rPr>
        <w:drawing>
          <wp:anchor distT="0" distB="0" distL="114300" distR="114300" simplePos="0" relativeHeight="251659264" behindDoc="0" locked="0" layoutInCell="1" allowOverlap="1" wp14:anchorId="758AF29D" wp14:editId="6E8A6399">
            <wp:simplePos x="0" y="0"/>
            <wp:positionH relativeFrom="column">
              <wp:posOffset>-104775</wp:posOffset>
            </wp:positionH>
            <wp:positionV relativeFrom="paragraph">
              <wp:posOffset>-239395</wp:posOffset>
            </wp:positionV>
            <wp:extent cx="866775" cy="1093198"/>
            <wp:effectExtent l="0" t="0" r="0" b="0"/>
            <wp:wrapNone/>
            <wp:docPr id="2" name="Imagen 2" descr="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U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1093198"/>
                    </a:xfrm>
                    <a:prstGeom prst="rect">
                      <a:avLst/>
                    </a:prstGeom>
                    <a:noFill/>
                    <a:ln>
                      <a:noFill/>
                    </a:ln>
                  </pic:spPr>
                </pic:pic>
              </a:graphicData>
            </a:graphic>
          </wp:anchor>
        </w:drawing>
      </w:r>
      <w:r w:rsidRPr="00D11B02">
        <w:rPr>
          <w:rFonts w:ascii="Times New Roman" w:hAnsi="Times New Roman"/>
          <w:b/>
          <w:noProof/>
          <w:lang w:eastAsia="es-VE"/>
        </w:rPr>
        <w:drawing>
          <wp:anchor distT="0" distB="0" distL="114300" distR="114300" simplePos="0" relativeHeight="251660288" behindDoc="0" locked="0" layoutInCell="1" allowOverlap="1" wp14:anchorId="4E1BDA72" wp14:editId="1D98169E">
            <wp:simplePos x="0" y="0"/>
            <wp:positionH relativeFrom="column">
              <wp:posOffset>5062855</wp:posOffset>
            </wp:positionH>
            <wp:positionV relativeFrom="paragraph">
              <wp:posOffset>-250190</wp:posOffset>
            </wp:positionV>
            <wp:extent cx="845185" cy="904875"/>
            <wp:effectExtent l="0" t="0" r="0" b="0"/>
            <wp:wrapNone/>
            <wp:docPr id="1" name="Imagen 1" descr="http://3.bp.blogspot.com/_qfelfL3KUG4/SoTFIczntQI/AAAAAAAAACg/xsdj8_JYaEU/s320/logo+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3.bp.blogspot.com/_qfelfL3KUG4/SoTFIczntQI/AAAAAAAAACg/xsdj8_JYaEU/s320/logo+face.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185" cy="904875"/>
                    </a:xfrm>
                    <a:prstGeom prst="rect">
                      <a:avLst/>
                    </a:prstGeom>
                    <a:noFill/>
                    <a:ln>
                      <a:noFill/>
                    </a:ln>
                  </pic:spPr>
                </pic:pic>
              </a:graphicData>
            </a:graphic>
          </wp:anchor>
        </w:drawing>
      </w:r>
      <w:r w:rsidR="00087E0C" w:rsidRPr="00D11B02">
        <w:rPr>
          <w:rFonts w:ascii="Times New Roman" w:hAnsi="Times New Roman"/>
          <w:b/>
          <w:sz w:val="24"/>
          <w:szCs w:val="24"/>
        </w:rPr>
        <w:t>UNIVERSIDAD DE CARABOBO</w:t>
      </w:r>
    </w:p>
    <w:p w:rsidR="00087E0C" w:rsidRPr="00D11B02" w:rsidRDefault="00087E0C" w:rsidP="00087E0C">
      <w:pPr>
        <w:spacing w:after="0" w:line="240" w:lineRule="auto"/>
        <w:jc w:val="center"/>
        <w:rPr>
          <w:rFonts w:ascii="Times New Roman" w:hAnsi="Times New Roman"/>
          <w:b/>
          <w:sz w:val="24"/>
          <w:szCs w:val="24"/>
        </w:rPr>
      </w:pPr>
      <w:r w:rsidRPr="00D11B02">
        <w:rPr>
          <w:rFonts w:ascii="Times New Roman" w:hAnsi="Times New Roman"/>
          <w:b/>
          <w:sz w:val="24"/>
          <w:szCs w:val="24"/>
        </w:rPr>
        <w:t>FACULTAD DE CIENCIAS DE LA EDUCACIÓN</w:t>
      </w:r>
    </w:p>
    <w:p w:rsidR="00087E0C" w:rsidRPr="00D11B02" w:rsidRDefault="00087E0C" w:rsidP="00087E0C">
      <w:pPr>
        <w:spacing w:after="0" w:line="240" w:lineRule="auto"/>
        <w:jc w:val="center"/>
        <w:rPr>
          <w:rFonts w:ascii="Times New Roman" w:hAnsi="Times New Roman"/>
          <w:b/>
          <w:sz w:val="24"/>
          <w:szCs w:val="24"/>
        </w:rPr>
      </w:pPr>
      <w:r w:rsidRPr="00D11B02">
        <w:rPr>
          <w:rFonts w:ascii="Times New Roman" w:hAnsi="Times New Roman"/>
          <w:b/>
          <w:sz w:val="24"/>
          <w:szCs w:val="24"/>
        </w:rPr>
        <w:t>ESCUELA DE EDUCACIÓN</w:t>
      </w:r>
    </w:p>
    <w:p w:rsidR="00D11B02" w:rsidRPr="00D11B02" w:rsidRDefault="00E311BE" w:rsidP="00654D2F">
      <w:pPr>
        <w:spacing w:after="0" w:line="240" w:lineRule="auto"/>
        <w:jc w:val="center"/>
        <w:rPr>
          <w:rFonts w:ascii="Times New Roman" w:hAnsi="Times New Roman"/>
          <w:b/>
          <w:sz w:val="24"/>
          <w:szCs w:val="24"/>
        </w:rPr>
      </w:pPr>
      <w:r w:rsidRPr="00D11B02">
        <w:rPr>
          <w:rFonts w:ascii="Times New Roman" w:hAnsi="Times New Roman"/>
          <w:b/>
          <w:sz w:val="24"/>
          <w:szCs w:val="24"/>
        </w:rPr>
        <w:t>DEPARTAMENTO DE</w:t>
      </w:r>
      <w:r w:rsidR="00087E0C" w:rsidRPr="00D11B02">
        <w:rPr>
          <w:rFonts w:ascii="Times New Roman" w:hAnsi="Times New Roman"/>
          <w:b/>
          <w:sz w:val="24"/>
          <w:szCs w:val="24"/>
        </w:rPr>
        <w:t xml:space="preserve"> BIOLOGIA</w:t>
      </w:r>
      <w:r w:rsidRPr="00D11B02">
        <w:rPr>
          <w:rFonts w:ascii="Times New Roman" w:hAnsi="Times New Roman"/>
          <w:b/>
          <w:sz w:val="24"/>
          <w:szCs w:val="24"/>
        </w:rPr>
        <w:t xml:space="preserve"> Y QUIMICA</w:t>
      </w:r>
    </w:p>
    <w:p w:rsidR="00E311BE" w:rsidRPr="00D11B02" w:rsidRDefault="00E311BE" w:rsidP="00087E0C">
      <w:pPr>
        <w:spacing w:after="0" w:line="240" w:lineRule="auto"/>
        <w:jc w:val="center"/>
        <w:rPr>
          <w:rFonts w:ascii="Times New Roman" w:hAnsi="Times New Roman"/>
          <w:b/>
          <w:sz w:val="24"/>
          <w:szCs w:val="24"/>
        </w:rPr>
      </w:pPr>
      <w:r w:rsidRPr="00D11B02">
        <w:rPr>
          <w:rFonts w:ascii="Times New Roman" w:hAnsi="Times New Roman"/>
          <w:b/>
          <w:sz w:val="24"/>
          <w:szCs w:val="24"/>
        </w:rPr>
        <w:t xml:space="preserve">TRABAJO ESPECIAL DE </w:t>
      </w:r>
      <w:r w:rsidR="00654D2F" w:rsidRPr="00D11B02">
        <w:rPr>
          <w:rFonts w:ascii="Times New Roman" w:hAnsi="Times New Roman"/>
          <w:b/>
          <w:sz w:val="24"/>
          <w:szCs w:val="24"/>
        </w:rPr>
        <w:t>GRADO</w:t>
      </w:r>
      <w:r w:rsidR="00654D2F">
        <w:rPr>
          <w:rFonts w:ascii="Times New Roman" w:hAnsi="Times New Roman"/>
          <w:b/>
          <w:sz w:val="24"/>
          <w:szCs w:val="24"/>
        </w:rPr>
        <w:t xml:space="preserve"> MENCIÓN BIOLOGÍA</w:t>
      </w:r>
    </w:p>
    <w:p w:rsidR="00087E0C" w:rsidRDefault="00087E0C" w:rsidP="00087E0C">
      <w:pPr>
        <w:spacing w:line="360" w:lineRule="auto"/>
        <w:jc w:val="both"/>
        <w:rPr>
          <w:rFonts w:ascii="Arial" w:hAnsi="Arial" w:cs="Arial"/>
          <w:b/>
          <w:sz w:val="24"/>
          <w:szCs w:val="24"/>
        </w:rPr>
      </w:pPr>
    </w:p>
    <w:p w:rsidR="00A54F2C" w:rsidRDefault="00A54F2C" w:rsidP="00087E0C">
      <w:pPr>
        <w:spacing w:line="360" w:lineRule="auto"/>
        <w:jc w:val="both"/>
        <w:rPr>
          <w:rFonts w:ascii="Arial" w:hAnsi="Arial" w:cs="Arial"/>
          <w:sz w:val="24"/>
          <w:szCs w:val="24"/>
        </w:rPr>
      </w:pPr>
    </w:p>
    <w:p w:rsidR="004F14BD" w:rsidRDefault="004F14BD" w:rsidP="00087E0C">
      <w:pPr>
        <w:spacing w:line="360" w:lineRule="auto"/>
        <w:jc w:val="both"/>
        <w:rPr>
          <w:rFonts w:ascii="Arial" w:hAnsi="Arial" w:cs="Arial"/>
          <w:sz w:val="24"/>
          <w:szCs w:val="24"/>
        </w:rPr>
      </w:pPr>
    </w:p>
    <w:p w:rsidR="004F14BD" w:rsidRDefault="004F14BD" w:rsidP="00087E0C">
      <w:pPr>
        <w:spacing w:line="360" w:lineRule="auto"/>
        <w:jc w:val="both"/>
        <w:rPr>
          <w:rFonts w:ascii="Arial" w:hAnsi="Arial" w:cs="Arial"/>
          <w:sz w:val="24"/>
          <w:szCs w:val="24"/>
        </w:rPr>
      </w:pPr>
    </w:p>
    <w:p w:rsidR="004F14BD" w:rsidRPr="008F1A6F" w:rsidRDefault="00997E98" w:rsidP="00997E98">
      <w:pPr>
        <w:tabs>
          <w:tab w:val="left" w:pos="8288"/>
        </w:tabs>
        <w:spacing w:line="360" w:lineRule="auto"/>
        <w:jc w:val="both"/>
        <w:rPr>
          <w:rFonts w:ascii="Arial" w:hAnsi="Arial" w:cs="Arial"/>
          <w:sz w:val="24"/>
          <w:szCs w:val="24"/>
        </w:rPr>
      </w:pPr>
      <w:r>
        <w:rPr>
          <w:rFonts w:ascii="Arial" w:hAnsi="Arial" w:cs="Arial"/>
          <w:sz w:val="24"/>
          <w:szCs w:val="24"/>
        </w:rPr>
        <w:tab/>
      </w:r>
    </w:p>
    <w:p w:rsidR="00087E0C" w:rsidRDefault="00087E0C" w:rsidP="00087E0C">
      <w:pPr>
        <w:tabs>
          <w:tab w:val="left" w:pos="1842"/>
        </w:tabs>
        <w:spacing w:line="360" w:lineRule="auto"/>
        <w:jc w:val="both"/>
        <w:rPr>
          <w:rFonts w:ascii="Arial" w:hAnsi="Arial" w:cs="Arial"/>
          <w:sz w:val="24"/>
          <w:szCs w:val="24"/>
        </w:rPr>
      </w:pPr>
    </w:p>
    <w:p w:rsidR="00087E0C" w:rsidRPr="00087E0C" w:rsidRDefault="00087E0C" w:rsidP="00087E0C">
      <w:pPr>
        <w:tabs>
          <w:tab w:val="left" w:pos="1842"/>
        </w:tabs>
        <w:spacing w:line="360" w:lineRule="auto"/>
        <w:jc w:val="both"/>
        <w:rPr>
          <w:rFonts w:ascii="Arial" w:hAnsi="Arial" w:cs="Arial"/>
          <w:sz w:val="24"/>
          <w:szCs w:val="24"/>
        </w:rPr>
      </w:pPr>
    </w:p>
    <w:p w:rsidR="00087E0C" w:rsidRPr="00D11B02" w:rsidRDefault="00093DE5" w:rsidP="00093DE5">
      <w:pPr>
        <w:spacing w:after="0" w:line="360" w:lineRule="auto"/>
        <w:jc w:val="center"/>
        <w:rPr>
          <w:rFonts w:ascii="Times New Roman" w:hAnsi="Times New Roman"/>
          <w:b/>
          <w:sz w:val="24"/>
          <w:szCs w:val="24"/>
        </w:rPr>
      </w:pPr>
      <w:r w:rsidRPr="00D11B02">
        <w:rPr>
          <w:rFonts w:ascii="Times New Roman" w:hAnsi="Times New Roman"/>
          <w:b/>
          <w:sz w:val="24"/>
          <w:szCs w:val="24"/>
        </w:rPr>
        <w:t xml:space="preserve">ACTITUD DE LOS ESTUDIANTES DE EDUCACIÓN MEDIA GENERAL HACIA EL VIRUS DEL PAPILOMA HUMANO </w:t>
      </w:r>
    </w:p>
    <w:p w:rsidR="00087E0C" w:rsidRPr="00D11B02" w:rsidRDefault="00087E0C" w:rsidP="00087E0C">
      <w:pPr>
        <w:spacing w:line="360" w:lineRule="auto"/>
        <w:jc w:val="both"/>
        <w:rPr>
          <w:rFonts w:ascii="Times New Roman" w:hAnsi="Times New Roman"/>
          <w:b/>
          <w:sz w:val="24"/>
          <w:szCs w:val="24"/>
        </w:rPr>
      </w:pPr>
    </w:p>
    <w:p w:rsidR="00087E0C" w:rsidRDefault="00087E0C" w:rsidP="00087E0C">
      <w:pPr>
        <w:spacing w:line="360" w:lineRule="auto"/>
        <w:jc w:val="both"/>
        <w:rPr>
          <w:rFonts w:ascii="Arial" w:hAnsi="Arial" w:cs="Arial"/>
          <w:sz w:val="24"/>
          <w:szCs w:val="24"/>
        </w:rPr>
      </w:pPr>
    </w:p>
    <w:p w:rsidR="00093DE5" w:rsidRDefault="00093DE5" w:rsidP="00087E0C">
      <w:pPr>
        <w:spacing w:line="360" w:lineRule="auto"/>
        <w:jc w:val="both"/>
        <w:rPr>
          <w:rFonts w:ascii="Arial" w:hAnsi="Arial" w:cs="Arial"/>
          <w:sz w:val="24"/>
          <w:szCs w:val="24"/>
        </w:rPr>
      </w:pPr>
    </w:p>
    <w:p w:rsidR="00093DE5" w:rsidRDefault="00093DE5" w:rsidP="00087E0C">
      <w:pPr>
        <w:spacing w:line="360" w:lineRule="auto"/>
        <w:jc w:val="both"/>
        <w:rPr>
          <w:rFonts w:ascii="Arial" w:hAnsi="Arial" w:cs="Arial"/>
          <w:sz w:val="24"/>
          <w:szCs w:val="24"/>
        </w:rPr>
      </w:pPr>
    </w:p>
    <w:p w:rsidR="004F14BD" w:rsidRPr="008F1A6F" w:rsidRDefault="004F14BD" w:rsidP="004F14BD">
      <w:pPr>
        <w:spacing w:after="0" w:line="360" w:lineRule="auto"/>
        <w:jc w:val="both"/>
        <w:rPr>
          <w:rFonts w:ascii="Arial" w:hAnsi="Arial" w:cs="Arial"/>
          <w:sz w:val="24"/>
          <w:szCs w:val="24"/>
        </w:rPr>
      </w:pPr>
    </w:p>
    <w:p w:rsidR="00087E0C" w:rsidRPr="00D11B02" w:rsidRDefault="008B4EBB" w:rsidP="00D11B02">
      <w:pPr>
        <w:spacing w:after="0" w:line="240" w:lineRule="auto"/>
        <w:ind w:firstLine="6237"/>
        <w:rPr>
          <w:rFonts w:ascii="Times New Roman" w:hAnsi="Times New Roman"/>
          <w:b/>
          <w:sz w:val="24"/>
          <w:szCs w:val="24"/>
        </w:rPr>
      </w:pPr>
      <w:r>
        <w:rPr>
          <w:rFonts w:ascii="Times New Roman" w:hAnsi="Times New Roman"/>
          <w:b/>
          <w:sz w:val="24"/>
          <w:szCs w:val="24"/>
        </w:rPr>
        <w:t xml:space="preserve"> </w:t>
      </w:r>
      <w:r w:rsidR="00087E0C" w:rsidRPr="00D11B02">
        <w:rPr>
          <w:rFonts w:ascii="Times New Roman" w:hAnsi="Times New Roman"/>
          <w:b/>
          <w:sz w:val="24"/>
          <w:szCs w:val="24"/>
        </w:rPr>
        <w:t xml:space="preserve">Autoras: </w:t>
      </w:r>
    </w:p>
    <w:p w:rsidR="00087E0C" w:rsidRPr="00D11B02" w:rsidRDefault="008B4EBB" w:rsidP="008B4EBB">
      <w:pPr>
        <w:spacing w:after="0" w:line="240" w:lineRule="auto"/>
        <w:ind w:firstLine="6237"/>
        <w:rPr>
          <w:rFonts w:ascii="Times New Roman" w:hAnsi="Times New Roman"/>
          <w:sz w:val="24"/>
          <w:szCs w:val="24"/>
        </w:rPr>
      </w:pPr>
      <w:r>
        <w:rPr>
          <w:rFonts w:ascii="Times New Roman" w:hAnsi="Times New Roman"/>
          <w:sz w:val="24"/>
          <w:szCs w:val="24"/>
        </w:rPr>
        <w:t xml:space="preserve"> </w:t>
      </w:r>
      <w:r w:rsidR="00087E0C" w:rsidRPr="00D11B02">
        <w:rPr>
          <w:rFonts w:ascii="Times New Roman" w:hAnsi="Times New Roman"/>
          <w:sz w:val="24"/>
          <w:szCs w:val="24"/>
        </w:rPr>
        <w:t>Pinto</w:t>
      </w:r>
      <w:r>
        <w:rPr>
          <w:rFonts w:ascii="Times New Roman" w:hAnsi="Times New Roman"/>
          <w:sz w:val="24"/>
          <w:szCs w:val="24"/>
        </w:rPr>
        <w:t xml:space="preserve"> Danielis CI: 20. 194.567</w:t>
      </w:r>
    </w:p>
    <w:p w:rsidR="00087E0C" w:rsidRPr="00D11B02" w:rsidRDefault="008B4EBB" w:rsidP="00D11B02">
      <w:pPr>
        <w:spacing w:after="0" w:line="240" w:lineRule="auto"/>
        <w:ind w:firstLine="6237"/>
        <w:jc w:val="center"/>
        <w:rPr>
          <w:rFonts w:ascii="Times New Roman" w:hAnsi="Times New Roman"/>
          <w:sz w:val="24"/>
          <w:szCs w:val="24"/>
        </w:rPr>
      </w:pPr>
      <w:r>
        <w:rPr>
          <w:rFonts w:ascii="Times New Roman" w:hAnsi="Times New Roman"/>
          <w:sz w:val="24"/>
          <w:szCs w:val="24"/>
        </w:rPr>
        <w:t>Ocanto Orianys CI: 20.293.269</w:t>
      </w:r>
    </w:p>
    <w:p w:rsidR="00087E0C" w:rsidRPr="00D11B02" w:rsidRDefault="00087E0C" w:rsidP="00D11B02">
      <w:pPr>
        <w:spacing w:after="0" w:line="240" w:lineRule="auto"/>
        <w:ind w:firstLine="6237"/>
        <w:jc w:val="right"/>
        <w:rPr>
          <w:rFonts w:ascii="Times New Roman" w:hAnsi="Times New Roman"/>
          <w:b/>
          <w:sz w:val="24"/>
          <w:szCs w:val="24"/>
        </w:rPr>
      </w:pPr>
    </w:p>
    <w:p w:rsidR="00087E0C" w:rsidRPr="00D11B02" w:rsidRDefault="007050CA" w:rsidP="00427AF7">
      <w:pPr>
        <w:spacing w:after="0" w:line="240" w:lineRule="auto"/>
        <w:jc w:val="center"/>
        <w:rPr>
          <w:rFonts w:ascii="Times New Roman" w:hAnsi="Times New Roman"/>
          <w:sz w:val="24"/>
          <w:szCs w:val="24"/>
        </w:rPr>
      </w:pPr>
      <w:r>
        <w:rPr>
          <w:rFonts w:ascii="Times New Roman" w:hAnsi="Times New Roman"/>
          <w:b/>
          <w:sz w:val="24"/>
          <w:szCs w:val="24"/>
        </w:rPr>
        <w:t xml:space="preserve">                                                                               </w:t>
      </w:r>
      <w:r w:rsidR="002C7F0B">
        <w:rPr>
          <w:rFonts w:ascii="Times New Roman" w:hAnsi="Times New Roman"/>
          <w:b/>
          <w:sz w:val="24"/>
          <w:szCs w:val="24"/>
        </w:rPr>
        <w:t xml:space="preserve">                    </w:t>
      </w:r>
    </w:p>
    <w:p w:rsidR="00087E0C" w:rsidRPr="00D11B02" w:rsidRDefault="00087E0C" w:rsidP="00D11B02">
      <w:pPr>
        <w:spacing w:after="0" w:line="360" w:lineRule="auto"/>
        <w:jc w:val="right"/>
        <w:rPr>
          <w:rFonts w:ascii="Times New Roman" w:hAnsi="Times New Roman"/>
          <w:sz w:val="24"/>
          <w:szCs w:val="24"/>
        </w:rPr>
      </w:pPr>
      <w:r w:rsidRPr="00D11B02">
        <w:rPr>
          <w:rFonts w:ascii="Times New Roman" w:hAnsi="Times New Roman"/>
          <w:sz w:val="24"/>
          <w:szCs w:val="24"/>
        </w:rPr>
        <w:t xml:space="preserve">                                     </w:t>
      </w:r>
    </w:p>
    <w:p w:rsidR="00573E63" w:rsidRPr="00D11B02" w:rsidRDefault="00573E63" w:rsidP="004F14BD">
      <w:pPr>
        <w:spacing w:after="0" w:line="360" w:lineRule="auto"/>
        <w:jc w:val="both"/>
        <w:rPr>
          <w:rFonts w:ascii="Times New Roman" w:hAnsi="Times New Roman"/>
          <w:sz w:val="24"/>
          <w:szCs w:val="24"/>
        </w:rPr>
      </w:pPr>
    </w:p>
    <w:p w:rsidR="00382250" w:rsidRDefault="00382250" w:rsidP="004F14BD">
      <w:pPr>
        <w:spacing w:after="0" w:line="360" w:lineRule="auto"/>
        <w:jc w:val="both"/>
        <w:rPr>
          <w:rFonts w:ascii="Times New Roman" w:hAnsi="Times New Roman"/>
          <w:sz w:val="24"/>
          <w:szCs w:val="24"/>
        </w:rPr>
      </w:pPr>
    </w:p>
    <w:p w:rsidR="00654D2F" w:rsidRPr="00D11B02" w:rsidRDefault="00654D2F" w:rsidP="004F14BD">
      <w:pPr>
        <w:spacing w:after="0" w:line="360" w:lineRule="auto"/>
        <w:jc w:val="both"/>
        <w:rPr>
          <w:rFonts w:ascii="Times New Roman" w:hAnsi="Times New Roman"/>
          <w:sz w:val="24"/>
          <w:szCs w:val="24"/>
        </w:rPr>
      </w:pPr>
    </w:p>
    <w:p w:rsidR="00087E0C" w:rsidRDefault="00087E0C" w:rsidP="00087E0C">
      <w:pPr>
        <w:spacing w:line="360" w:lineRule="auto"/>
        <w:jc w:val="center"/>
        <w:rPr>
          <w:rFonts w:ascii="Times New Roman" w:hAnsi="Times New Roman"/>
          <w:sz w:val="24"/>
          <w:szCs w:val="24"/>
        </w:rPr>
      </w:pPr>
      <w:r w:rsidRPr="00D11B02">
        <w:rPr>
          <w:rFonts w:ascii="Times New Roman" w:hAnsi="Times New Roman"/>
          <w:sz w:val="24"/>
          <w:szCs w:val="24"/>
        </w:rPr>
        <w:t xml:space="preserve">Naguanagua,  </w:t>
      </w:r>
      <w:r w:rsidR="00F7426F">
        <w:rPr>
          <w:rFonts w:ascii="Times New Roman" w:hAnsi="Times New Roman"/>
          <w:sz w:val="24"/>
          <w:szCs w:val="24"/>
        </w:rPr>
        <w:t>Agosto</w:t>
      </w:r>
      <w:r w:rsidR="00E73AE9" w:rsidRPr="00D11B02">
        <w:rPr>
          <w:rFonts w:ascii="Times New Roman" w:hAnsi="Times New Roman"/>
          <w:sz w:val="24"/>
          <w:szCs w:val="24"/>
        </w:rPr>
        <w:t xml:space="preserve"> </w:t>
      </w:r>
      <w:r w:rsidRPr="00D11B02">
        <w:rPr>
          <w:rFonts w:ascii="Times New Roman" w:hAnsi="Times New Roman"/>
          <w:sz w:val="24"/>
          <w:szCs w:val="24"/>
        </w:rPr>
        <w:t>2015</w:t>
      </w:r>
    </w:p>
    <w:p w:rsidR="00382250" w:rsidRPr="00D11B02" w:rsidRDefault="00382250" w:rsidP="00382250">
      <w:pPr>
        <w:spacing w:after="0" w:line="240" w:lineRule="auto"/>
        <w:jc w:val="center"/>
        <w:rPr>
          <w:rFonts w:ascii="Times New Roman" w:hAnsi="Times New Roman"/>
          <w:b/>
        </w:rPr>
      </w:pPr>
      <w:r w:rsidRPr="00D11B02">
        <w:rPr>
          <w:rFonts w:ascii="Times New Roman" w:hAnsi="Times New Roman"/>
          <w:b/>
          <w:noProof/>
          <w:lang w:eastAsia="es-VE"/>
        </w:rPr>
        <w:lastRenderedPageBreak/>
        <w:drawing>
          <wp:anchor distT="0" distB="0" distL="114300" distR="114300" simplePos="0" relativeHeight="251715584" behindDoc="0" locked="0" layoutInCell="1" allowOverlap="1" wp14:anchorId="6C1489C2" wp14:editId="6AF5D4AE">
            <wp:simplePos x="0" y="0"/>
            <wp:positionH relativeFrom="column">
              <wp:posOffset>-104775</wp:posOffset>
            </wp:positionH>
            <wp:positionV relativeFrom="paragraph">
              <wp:posOffset>-239395</wp:posOffset>
            </wp:positionV>
            <wp:extent cx="866775" cy="1093198"/>
            <wp:effectExtent l="0" t="0" r="0" b="0"/>
            <wp:wrapNone/>
            <wp:docPr id="38" name="Imagen 38" descr="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U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1093198"/>
                    </a:xfrm>
                    <a:prstGeom prst="rect">
                      <a:avLst/>
                    </a:prstGeom>
                    <a:noFill/>
                    <a:ln>
                      <a:noFill/>
                    </a:ln>
                  </pic:spPr>
                </pic:pic>
              </a:graphicData>
            </a:graphic>
          </wp:anchor>
        </w:drawing>
      </w:r>
      <w:r w:rsidRPr="00D11B02">
        <w:rPr>
          <w:rFonts w:ascii="Times New Roman" w:hAnsi="Times New Roman"/>
          <w:b/>
          <w:noProof/>
          <w:lang w:eastAsia="es-VE"/>
        </w:rPr>
        <w:drawing>
          <wp:anchor distT="0" distB="0" distL="114300" distR="114300" simplePos="0" relativeHeight="251716608" behindDoc="0" locked="0" layoutInCell="1" allowOverlap="1" wp14:anchorId="73ED0521" wp14:editId="66EAAECF">
            <wp:simplePos x="0" y="0"/>
            <wp:positionH relativeFrom="column">
              <wp:posOffset>5062855</wp:posOffset>
            </wp:positionH>
            <wp:positionV relativeFrom="paragraph">
              <wp:posOffset>-250190</wp:posOffset>
            </wp:positionV>
            <wp:extent cx="845185" cy="904875"/>
            <wp:effectExtent l="0" t="0" r="0" b="0"/>
            <wp:wrapNone/>
            <wp:docPr id="39" name="Imagen 39" descr="http://3.bp.blogspot.com/_qfelfL3KUG4/SoTFIczntQI/AAAAAAAAACg/xsdj8_JYaEU/s320/logo+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3.bp.blogspot.com/_qfelfL3KUG4/SoTFIczntQI/AAAAAAAAACg/xsdj8_JYaEU/s320/logo+face.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185" cy="904875"/>
                    </a:xfrm>
                    <a:prstGeom prst="rect">
                      <a:avLst/>
                    </a:prstGeom>
                    <a:noFill/>
                    <a:ln>
                      <a:noFill/>
                    </a:ln>
                  </pic:spPr>
                </pic:pic>
              </a:graphicData>
            </a:graphic>
          </wp:anchor>
        </w:drawing>
      </w:r>
      <w:r w:rsidRPr="00D11B02">
        <w:rPr>
          <w:rFonts w:ascii="Times New Roman" w:hAnsi="Times New Roman"/>
          <w:b/>
          <w:sz w:val="24"/>
          <w:szCs w:val="24"/>
        </w:rPr>
        <w:t>UNIVERSIDAD DE CARABOBO</w:t>
      </w:r>
    </w:p>
    <w:p w:rsidR="00382250" w:rsidRPr="00D11B02" w:rsidRDefault="00382250" w:rsidP="00382250">
      <w:pPr>
        <w:spacing w:after="0" w:line="240" w:lineRule="auto"/>
        <w:jc w:val="center"/>
        <w:rPr>
          <w:rFonts w:ascii="Times New Roman" w:hAnsi="Times New Roman"/>
          <w:b/>
          <w:sz w:val="24"/>
          <w:szCs w:val="24"/>
        </w:rPr>
      </w:pPr>
      <w:r w:rsidRPr="00D11B02">
        <w:rPr>
          <w:rFonts w:ascii="Times New Roman" w:hAnsi="Times New Roman"/>
          <w:b/>
          <w:sz w:val="24"/>
          <w:szCs w:val="24"/>
        </w:rPr>
        <w:t>FACULTAD DE CIENCIAS DE LA EDUCACIÓN</w:t>
      </w:r>
    </w:p>
    <w:p w:rsidR="00382250" w:rsidRPr="00D11B02" w:rsidRDefault="00382250" w:rsidP="00382250">
      <w:pPr>
        <w:spacing w:after="0" w:line="240" w:lineRule="auto"/>
        <w:jc w:val="center"/>
        <w:rPr>
          <w:rFonts w:ascii="Times New Roman" w:hAnsi="Times New Roman"/>
          <w:b/>
          <w:sz w:val="24"/>
          <w:szCs w:val="24"/>
        </w:rPr>
      </w:pPr>
      <w:r w:rsidRPr="00D11B02">
        <w:rPr>
          <w:rFonts w:ascii="Times New Roman" w:hAnsi="Times New Roman"/>
          <w:b/>
          <w:sz w:val="24"/>
          <w:szCs w:val="24"/>
        </w:rPr>
        <w:t>ESCUELA DE EDUCACIÓN</w:t>
      </w:r>
    </w:p>
    <w:p w:rsidR="00382250" w:rsidRPr="00D11B02" w:rsidRDefault="00382250" w:rsidP="00382250">
      <w:pPr>
        <w:spacing w:after="0" w:line="240" w:lineRule="auto"/>
        <w:jc w:val="center"/>
        <w:rPr>
          <w:rFonts w:ascii="Times New Roman" w:hAnsi="Times New Roman"/>
          <w:b/>
          <w:sz w:val="24"/>
          <w:szCs w:val="24"/>
        </w:rPr>
      </w:pPr>
      <w:r w:rsidRPr="00D11B02">
        <w:rPr>
          <w:rFonts w:ascii="Times New Roman" w:hAnsi="Times New Roman"/>
          <w:b/>
          <w:sz w:val="24"/>
          <w:szCs w:val="24"/>
        </w:rPr>
        <w:t>DEPARTAMENTO DE BIOLOGIA Y QUIMICA</w:t>
      </w:r>
    </w:p>
    <w:p w:rsidR="00654D2F" w:rsidRPr="00D11B02" w:rsidRDefault="00654D2F" w:rsidP="00654D2F">
      <w:pPr>
        <w:spacing w:after="0" w:line="240" w:lineRule="auto"/>
        <w:jc w:val="center"/>
        <w:rPr>
          <w:rFonts w:ascii="Times New Roman" w:hAnsi="Times New Roman"/>
          <w:b/>
          <w:sz w:val="24"/>
          <w:szCs w:val="24"/>
        </w:rPr>
      </w:pPr>
      <w:r w:rsidRPr="00D11B02">
        <w:rPr>
          <w:rFonts w:ascii="Times New Roman" w:hAnsi="Times New Roman"/>
          <w:b/>
          <w:sz w:val="24"/>
          <w:szCs w:val="24"/>
        </w:rPr>
        <w:t>TRABAJO ESPECIAL DE GRADO</w:t>
      </w:r>
      <w:r>
        <w:rPr>
          <w:rFonts w:ascii="Times New Roman" w:hAnsi="Times New Roman"/>
          <w:b/>
          <w:sz w:val="24"/>
          <w:szCs w:val="24"/>
        </w:rPr>
        <w:t xml:space="preserve"> MENCIÓN BIOLOGÍA</w:t>
      </w:r>
    </w:p>
    <w:p w:rsidR="00382250" w:rsidRDefault="00382250" w:rsidP="00382250">
      <w:pPr>
        <w:spacing w:line="360" w:lineRule="auto"/>
        <w:jc w:val="both"/>
        <w:rPr>
          <w:rFonts w:ascii="Arial" w:hAnsi="Arial" w:cs="Arial"/>
          <w:b/>
          <w:sz w:val="24"/>
          <w:szCs w:val="24"/>
        </w:rPr>
      </w:pPr>
    </w:p>
    <w:p w:rsidR="00382250" w:rsidRDefault="00382250" w:rsidP="00382250">
      <w:pPr>
        <w:spacing w:line="360" w:lineRule="auto"/>
        <w:jc w:val="both"/>
        <w:rPr>
          <w:rFonts w:ascii="Arial" w:hAnsi="Arial" w:cs="Arial"/>
          <w:sz w:val="24"/>
          <w:szCs w:val="24"/>
        </w:rPr>
      </w:pPr>
    </w:p>
    <w:p w:rsidR="00382250" w:rsidRDefault="00382250" w:rsidP="00382250">
      <w:pPr>
        <w:spacing w:line="360" w:lineRule="auto"/>
        <w:jc w:val="both"/>
        <w:rPr>
          <w:rFonts w:ascii="Arial" w:hAnsi="Arial" w:cs="Arial"/>
          <w:sz w:val="24"/>
          <w:szCs w:val="24"/>
        </w:rPr>
      </w:pPr>
    </w:p>
    <w:p w:rsidR="00382250" w:rsidRDefault="00382250" w:rsidP="00382250">
      <w:pPr>
        <w:spacing w:line="360" w:lineRule="auto"/>
        <w:jc w:val="both"/>
        <w:rPr>
          <w:rFonts w:ascii="Arial" w:hAnsi="Arial" w:cs="Arial"/>
          <w:sz w:val="24"/>
          <w:szCs w:val="24"/>
        </w:rPr>
      </w:pPr>
    </w:p>
    <w:p w:rsidR="00382250" w:rsidRPr="008F1A6F" w:rsidRDefault="00382250" w:rsidP="00382250">
      <w:pPr>
        <w:spacing w:line="360" w:lineRule="auto"/>
        <w:jc w:val="both"/>
        <w:rPr>
          <w:rFonts w:ascii="Arial" w:hAnsi="Arial" w:cs="Arial"/>
          <w:sz w:val="24"/>
          <w:szCs w:val="24"/>
        </w:rPr>
      </w:pPr>
    </w:p>
    <w:p w:rsidR="00382250" w:rsidRDefault="00382250" w:rsidP="00382250">
      <w:pPr>
        <w:tabs>
          <w:tab w:val="left" w:pos="1842"/>
        </w:tabs>
        <w:spacing w:line="360" w:lineRule="auto"/>
        <w:jc w:val="both"/>
        <w:rPr>
          <w:rFonts w:ascii="Arial" w:hAnsi="Arial" w:cs="Arial"/>
          <w:sz w:val="24"/>
          <w:szCs w:val="24"/>
        </w:rPr>
      </w:pPr>
    </w:p>
    <w:p w:rsidR="00382250" w:rsidRPr="00087E0C" w:rsidRDefault="00382250" w:rsidP="00382250">
      <w:pPr>
        <w:tabs>
          <w:tab w:val="left" w:pos="1842"/>
        </w:tabs>
        <w:spacing w:line="360" w:lineRule="auto"/>
        <w:jc w:val="both"/>
        <w:rPr>
          <w:rFonts w:ascii="Arial" w:hAnsi="Arial" w:cs="Arial"/>
          <w:sz w:val="24"/>
          <w:szCs w:val="24"/>
        </w:rPr>
      </w:pPr>
    </w:p>
    <w:p w:rsidR="00382250" w:rsidRPr="00D11B02" w:rsidRDefault="00382250" w:rsidP="00382250">
      <w:pPr>
        <w:spacing w:after="0" w:line="360" w:lineRule="auto"/>
        <w:jc w:val="center"/>
        <w:rPr>
          <w:rFonts w:ascii="Times New Roman" w:hAnsi="Times New Roman"/>
          <w:b/>
          <w:sz w:val="24"/>
          <w:szCs w:val="24"/>
        </w:rPr>
      </w:pPr>
      <w:r w:rsidRPr="00D11B02">
        <w:rPr>
          <w:rFonts w:ascii="Times New Roman" w:hAnsi="Times New Roman"/>
          <w:b/>
          <w:sz w:val="24"/>
          <w:szCs w:val="24"/>
        </w:rPr>
        <w:t xml:space="preserve">ACTITUD DE LOS ESTUDIANTES DE EDUCACIÓN MEDIA GENERAL HACIA EL VIRUS DEL PAPILOMA HUMANO </w:t>
      </w:r>
    </w:p>
    <w:p w:rsidR="00382250" w:rsidRPr="00D11B02" w:rsidRDefault="00382250" w:rsidP="00382250">
      <w:pPr>
        <w:spacing w:line="360" w:lineRule="auto"/>
        <w:jc w:val="both"/>
        <w:rPr>
          <w:rFonts w:ascii="Times New Roman" w:hAnsi="Times New Roman"/>
          <w:b/>
          <w:sz w:val="24"/>
          <w:szCs w:val="24"/>
        </w:rPr>
      </w:pPr>
    </w:p>
    <w:p w:rsidR="00382250" w:rsidRDefault="00382250" w:rsidP="00382250">
      <w:pPr>
        <w:spacing w:line="360" w:lineRule="auto"/>
        <w:jc w:val="both"/>
        <w:rPr>
          <w:rFonts w:ascii="Arial" w:hAnsi="Arial" w:cs="Arial"/>
          <w:sz w:val="24"/>
          <w:szCs w:val="24"/>
        </w:rPr>
      </w:pPr>
    </w:p>
    <w:p w:rsidR="00382250" w:rsidRDefault="00382250" w:rsidP="00382250">
      <w:pPr>
        <w:spacing w:line="360" w:lineRule="auto"/>
        <w:jc w:val="both"/>
        <w:rPr>
          <w:rFonts w:ascii="Arial" w:hAnsi="Arial" w:cs="Arial"/>
          <w:sz w:val="24"/>
          <w:szCs w:val="24"/>
        </w:rPr>
      </w:pPr>
    </w:p>
    <w:p w:rsidR="00382250" w:rsidRDefault="00382250" w:rsidP="00382250">
      <w:pPr>
        <w:spacing w:line="360" w:lineRule="auto"/>
        <w:jc w:val="both"/>
        <w:rPr>
          <w:rFonts w:ascii="Arial" w:hAnsi="Arial" w:cs="Arial"/>
          <w:sz w:val="24"/>
          <w:szCs w:val="24"/>
        </w:rPr>
      </w:pPr>
    </w:p>
    <w:p w:rsidR="00382250" w:rsidRPr="008F1A6F" w:rsidRDefault="00382250" w:rsidP="00382250">
      <w:pPr>
        <w:spacing w:after="0" w:line="360" w:lineRule="auto"/>
        <w:jc w:val="both"/>
        <w:rPr>
          <w:rFonts w:ascii="Arial" w:hAnsi="Arial" w:cs="Arial"/>
          <w:sz w:val="24"/>
          <w:szCs w:val="24"/>
        </w:rPr>
      </w:pPr>
    </w:p>
    <w:p w:rsidR="00382250" w:rsidRPr="00D11B02" w:rsidRDefault="00382250" w:rsidP="00382250">
      <w:pPr>
        <w:spacing w:after="0" w:line="240" w:lineRule="auto"/>
        <w:ind w:firstLine="6237"/>
        <w:rPr>
          <w:rFonts w:ascii="Times New Roman" w:hAnsi="Times New Roman"/>
          <w:b/>
          <w:sz w:val="24"/>
          <w:szCs w:val="24"/>
        </w:rPr>
      </w:pPr>
      <w:r>
        <w:rPr>
          <w:rFonts w:ascii="Times New Roman" w:hAnsi="Times New Roman"/>
          <w:b/>
          <w:sz w:val="24"/>
          <w:szCs w:val="24"/>
        </w:rPr>
        <w:t xml:space="preserve">                 </w:t>
      </w:r>
      <w:r w:rsidR="002C7F0B">
        <w:rPr>
          <w:rFonts w:ascii="Times New Roman" w:hAnsi="Times New Roman"/>
          <w:b/>
          <w:sz w:val="24"/>
          <w:szCs w:val="24"/>
        </w:rPr>
        <w:t xml:space="preserve">  </w:t>
      </w:r>
      <w:r w:rsidRPr="00D11B02">
        <w:rPr>
          <w:rFonts w:ascii="Times New Roman" w:hAnsi="Times New Roman"/>
          <w:b/>
          <w:sz w:val="24"/>
          <w:szCs w:val="24"/>
        </w:rPr>
        <w:t xml:space="preserve">Autoras: </w:t>
      </w:r>
    </w:p>
    <w:p w:rsidR="00382250" w:rsidRPr="00D11B02" w:rsidRDefault="00382250" w:rsidP="00382250">
      <w:pPr>
        <w:spacing w:after="0" w:line="240" w:lineRule="auto"/>
        <w:ind w:firstLine="6237"/>
        <w:jc w:val="center"/>
        <w:rPr>
          <w:rFonts w:ascii="Times New Roman" w:hAnsi="Times New Roman"/>
          <w:sz w:val="24"/>
          <w:szCs w:val="24"/>
        </w:rPr>
      </w:pPr>
      <w:r>
        <w:rPr>
          <w:rFonts w:ascii="Times New Roman" w:hAnsi="Times New Roman"/>
          <w:sz w:val="24"/>
          <w:szCs w:val="24"/>
        </w:rPr>
        <w:t xml:space="preserve">      </w:t>
      </w:r>
      <w:r w:rsidR="002C7F0B">
        <w:rPr>
          <w:rFonts w:ascii="Times New Roman" w:hAnsi="Times New Roman"/>
          <w:sz w:val="24"/>
          <w:szCs w:val="24"/>
        </w:rPr>
        <w:t xml:space="preserve"> </w:t>
      </w:r>
      <w:r w:rsidRPr="00D11B02">
        <w:rPr>
          <w:rFonts w:ascii="Times New Roman" w:hAnsi="Times New Roman"/>
          <w:sz w:val="24"/>
          <w:szCs w:val="24"/>
        </w:rPr>
        <w:t>Pinto</w:t>
      </w:r>
      <w:r w:rsidR="008B4EBB">
        <w:rPr>
          <w:rFonts w:ascii="Times New Roman" w:hAnsi="Times New Roman"/>
          <w:sz w:val="24"/>
          <w:szCs w:val="24"/>
        </w:rPr>
        <w:t xml:space="preserve"> Danielis</w:t>
      </w:r>
    </w:p>
    <w:p w:rsidR="00382250" w:rsidRPr="00D11B02" w:rsidRDefault="002C7F0B" w:rsidP="00382250">
      <w:pPr>
        <w:spacing w:after="0" w:line="240" w:lineRule="auto"/>
        <w:ind w:firstLine="6237"/>
        <w:jc w:val="center"/>
        <w:rPr>
          <w:rFonts w:ascii="Times New Roman" w:hAnsi="Times New Roman"/>
          <w:sz w:val="24"/>
          <w:szCs w:val="24"/>
        </w:rPr>
      </w:pPr>
      <w:r>
        <w:rPr>
          <w:rFonts w:ascii="Times New Roman" w:hAnsi="Times New Roman"/>
          <w:sz w:val="24"/>
          <w:szCs w:val="24"/>
        </w:rPr>
        <w:t xml:space="preserve">         </w:t>
      </w:r>
      <w:r w:rsidR="008B4EBB">
        <w:rPr>
          <w:rFonts w:ascii="Times New Roman" w:hAnsi="Times New Roman"/>
          <w:sz w:val="24"/>
          <w:szCs w:val="24"/>
        </w:rPr>
        <w:t>Ocanto Orianys</w:t>
      </w:r>
    </w:p>
    <w:p w:rsidR="00382250" w:rsidRPr="00D11B02" w:rsidRDefault="00382250" w:rsidP="00382250">
      <w:pPr>
        <w:spacing w:after="0" w:line="240" w:lineRule="auto"/>
        <w:ind w:firstLine="6237"/>
        <w:jc w:val="right"/>
        <w:rPr>
          <w:rFonts w:ascii="Times New Roman" w:hAnsi="Times New Roman"/>
          <w:b/>
          <w:sz w:val="24"/>
          <w:szCs w:val="24"/>
        </w:rPr>
      </w:pPr>
    </w:p>
    <w:p w:rsidR="00382250" w:rsidRPr="00D11B02" w:rsidRDefault="00382250" w:rsidP="00382250">
      <w:pPr>
        <w:spacing w:after="0" w:line="240" w:lineRule="auto"/>
        <w:jc w:val="center"/>
        <w:rPr>
          <w:rFonts w:ascii="Times New Roman" w:hAnsi="Times New Roman"/>
          <w:sz w:val="24"/>
          <w:szCs w:val="24"/>
        </w:rPr>
      </w:pPr>
      <w:r>
        <w:rPr>
          <w:rFonts w:ascii="Times New Roman" w:hAnsi="Times New Roman"/>
          <w:b/>
          <w:sz w:val="24"/>
          <w:szCs w:val="24"/>
        </w:rPr>
        <w:t xml:space="preserve">                                                                               </w:t>
      </w:r>
      <w:r w:rsidR="002C7F0B">
        <w:rPr>
          <w:rFonts w:ascii="Times New Roman" w:hAnsi="Times New Roman"/>
          <w:b/>
          <w:sz w:val="24"/>
          <w:szCs w:val="24"/>
        </w:rPr>
        <w:t xml:space="preserve">                     </w:t>
      </w:r>
      <w:r w:rsidRPr="00D11B02">
        <w:rPr>
          <w:rFonts w:ascii="Times New Roman" w:hAnsi="Times New Roman"/>
          <w:b/>
          <w:sz w:val="24"/>
          <w:szCs w:val="24"/>
        </w:rPr>
        <w:t>Tutora</w:t>
      </w:r>
      <w:r w:rsidRPr="00D11B02">
        <w:rPr>
          <w:rFonts w:ascii="Times New Roman" w:hAnsi="Times New Roman"/>
          <w:sz w:val="24"/>
          <w:szCs w:val="24"/>
        </w:rPr>
        <w:t xml:space="preserve">: </w:t>
      </w:r>
      <w:r w:rsidRPr="00F241B3">
        <w:rPr>
          <w:rFonts w:ascii="Arial" w:hAnsi="Arial" w:cs="Arial"/>
          <w:sz w:val="24"/>
          <w:szCs w:val="24"/>
        </w:rPr>
        <w:t>MSc.</w:t>
      </w:r>
    </w:p>
    <w:p w:rsidR="00382250" w:rsidRPr="00D11B02" w:rsidRDefault="00382250" w:rsidP="00382250">
      <w:pPr>
        <w:spacing w:after="0" w:line="240" w:lineRule="auto"/>
        <w:jc w:val="right"/>
        <w:rPr>
          <w:rFonts w:ascii="Times New Roman" w:hAnsi="Times New Roman"/>
          <w:sz w:val="24"/>
          <w:szCs w:val="24"/>
        </w:rPr>
      </w:pPr>
      <w:r w:rsidRPr="00D11B02">
        <w:rPr>
          <w:rFonts w:ascii="Times New Roman" w:hAnsi="Times New Roman"/>
          <w:sz w:val="24"/>
          <w:szCs w:val="24"/>
        </w:rPr>
        <w:t xml:space="preserve">                                                                        </w:t>
      </w:r>
      <w:r>
        <w:rPr>
          <w:rFonts w:ascii="Times New Roman" w:hAnsi="Times New Roman"/>
          <w:sz w:val="24"/>
          <w:szCs w:val="24"/>
        </w:rPr>
        <w:t xml:space="preserve">                       </w:t>
      </w:r>
      <w:r w:rsidR="002241BE">
        <w:rPr>
          <w:rFonts w:ascii="Times New Roman" w:hAnsi="Times New Roman"/>
          <w:sz w:val="24"/>
          <w:szCs w:val="24"/>
        </w:rPr>
        <w:t>Diamary</w:t>
      </w:r>
      <w:r w:rsidRPr="00D11B02">
        <w:rPr>
          <w:rFonts w:ascii="Times New Roman" w:hAnsi="Times New Roman"/>
          <w:sz w:val="24"/>
          <w:szCs w:val="24"/>
        </w:rPr>
        <w:t xml:space="preserve"> Rodríguez</w:t>
      </w:r>
    </w:p>
    <w:p w:rsidR="00382250" w:rsidRPr="00D11B02" w:rsidRDefault="00382250" w:rsidP="00382250">
      <w:pPr>
        <w:spacing w:after="0" w:line="360" w:lineRule="auto"/>
        <w:jc w:val="right"/>
        <w:rPr>
          <w:rFonts w:ascii="Times New Roman" w:hAnsi="Times New Roman"/>
          <w:sz w:val="24"/>
          <w:szCs w:val="24"/>
        </w:rPr>
      </w:pPr>
      <w:r w:rsidRPr="00D11B02">
        <w:rPr>
          <w:rFonts w:ascii="Times New Roman" w:hAnsi="Times New Roman"/>
          <w:sz w:val="24"/>
          <w:szCs w:val="24"/>
        </w:rPr>
        <w:t xml:space="preserve">                                     </w:t>
      </w:r>
    </w:p>
    <w:p w:rsidR="00382250" w:rsidRPr="00D11B02" w:rsidRDefault="00382250" w:rsidP="00382250">
      <w:pPr>
        <w:spacing w:after="0" w:line="360" w:lineRule="auto"/>
        <w:jc w:val="both"/>
        <w:rPr>
          <w:rFonts w:ascii="Times New Roman" w:hAnsi="Times New Roman"/>
          <w:sz w:val="24"/>
          <w:szCs w:val="24"/>
        </w:rPr>
      </w:pPr>
    </w:p>
    <w:p w:rsidR="00382250" w:rsidRPr="00D11B02" w:rsidRDefault="00382250" w:rsidP="00382250">
      <w:pPr>
        <w:spacing w:after="0" w:line="360" w:lineRule="auto"/>
        <w:jc w:val="both"/>
        <w:rPr>
          <w:rFonts w:ascii="Times New Roman" w:hAnsi="Times New Roman"/>
          <w:sz w:val="24"/>
          <w:szCs w:val="24"/>
        </w:rPr>
      </w:pPr>
    </w:p>
    <w:p w:rsidR="00382250" w:rsidRDefault="002241BE" w:rsidP="00382250">
      <w:pPr>
        <w:spacing w:line="360" w:lineRule="auto"/>
        <w:jc w:val="center"/>
        <w:rPr>
          <w:rFonts w:ascii="Times New Roman" w:hAnsi="Times New Roman"/>
          <w:sz w:val="24"/>
          <w:szCs w:val="24"/>
        </w:rPr>
      </w:pPr>
      <w:r>
        <w:rPr>
          <w:rFonts w:ascii="Times New Roman" w:hAnsi="Times New Roman"/>
          <w:sz w:val="24"/>
          <w:szCs w:val="24"/>
        </w:rPr>
        <w:t xml:space="preserve">Naguanagua,  Agosto </w:t>
      </w:r>
      <w:r w:rsidR="00382250">
        <w:rPr>
          <w:rFonts w:ascii="Times New Roman" w:hAnsi="Times New Roman"/>
          <w:sz w:val="24"/>
          <w:szCs w:val="24"/>
        </w:rPr>
        <w:t>201</w:t>
      </w:r>
      <w:r w:rsidR="002C7F0B">
        <w:rPr>
          <w:rFonts w:ascii="Times New Roman" w:hAnsi="Times New Roman"/>
          <w:sz w:val="24"/>
          <w:szCs w:val="24"/>
        </w:rPr>
        <w:t>5</w:t>
      </w:r>
    </w:p>
    <w:p w:rsidR="00E311BE" w:rsidRPr="00D11B02" w:rsidRDefault="00E311BE" w:rsidP="00134AB0">
      <w:pPr>
        <w:spacing w:after="0" w:line="240" w:lineRule="auto"/>
        <w:jc w:val="center"/>
        <w:rPr>
          <w:rFonts w:ascii="Times New Roman" w:hAnsi="Times New Roman"/>
          <w:b/>
        </w:rPr>
      </w:pPr>
      <w:r w:rsidRPr="00D11B02">
        <w:rPr>
          <w:rFonts w:ascii="Times New Roman" w:hAnsi="Times New Roman"/>
          <w:b/>
          <w:noProof/>
          <w:lang w:eastAsia="es-VE"/>
        </w:rPr>
        <w:lastRenderedPageBreak/>
        <w:drawing>
          <wp:anchor distT="0" distB="0" distL="114300" distR="114300" simplePos="0" relativeHeight="251708416" behindDoc="0" locked="0" layoutInCell="1" allowOverlap="1" wp14:anchorId="544123B9" wp14:editId="620458F4">
            <wp:simplePos x="0" y="0"/>
            <wp:positionH relativeFrom="column">
              <wp:posOffset>-104775</wp:posOffset>
            </wp:positionH>
            <wp:positionV relativeFrom="paragraph">
              <wp:posOffset>-163195</wp:posOffset>
            </wp:positionV>
            <wp:extent cx="866775" cy="1093198"/>
            <wp:effectExtent l="0" t="0" r="0" b="0"/>
            <wp:wrapNone/>
            <wp:docPr id="31" name="Imagen 31" descr="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U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1093198"/>
                    </a:xfrm>
                    <a:prstGeom prst="rect">
                      <a:avLst/>
                    </a:prstGeom>
                    <a:noFill/>
                    <a:ln>
                      <a:noFill/>
                    </a:ln>
                  </pic:spPr>
                </pic:pic>
              </a:graphicData>
            </a:graphic>
          </wp:anchor>
        </w:drawing>
      </w:r>
      <w:r w:rsidRPr="00D11B02">
        <w:rPr>
          <w:rFonts w:ascii="Times New Roman" w:hAnsi="Times New Roman"/>
          <w:b/>
          <w:noProof/>
          <w:lang w:eastAsia="es-VE"/>
        </w:rPr>
        <w:drawing>
          <wp:anchor distT="0" distB="0" distL="114300" distR="114300" simplePos="0" relativeHeight="251709440" behindDoc="0" locked="0" layoutInCell="1" allowOverlap="1" wp14:anchorId="5BD5864B" wp14:editId="298DDC8A">
            <wp:simplePos x="0" y="0"/>
            <wp:positionH relativeFrom="column">
              <wp:posOffset>5062855</wp:posOffset>
            </wp:positionH>
            <wp:positionV relativeFrom="paragraph">
              <wp:posOffset>-250190</wp:posOffset>
            </wp:positionV>
            <wp:extent cx="845185" cy="904875"/>
            <wp:effectExtent l="0" t="0" r="0" b="0"/>
            <wp:wrapNone/>
            <wp:docPr id="32" name="Imagen 32" descr="http://3.bp.blogspot.com/_qfelfL3KUG4/SoTFIczntQI/AAAAAAAAACg/xsdj8_JYaEU/s320/logo+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3.bp.blogspot.com/_qfelfL3KUG4/SoTFIczntQI/AAAAAAAAACg/xsdj8_JYaEU/s320/logo+face.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185" cy="904875"/>
                    </a:xfrm>
                    <a:prstGeom prst="rect">
                      <a:avLst/>
                    </a:prstGeom>
                    <a:noFill/>
                    <a:ln>
                      <a:noFill/>
                    </a:ln>
                  </pic:spPr>
                </pic:pic>
              </a:graphicData>
            </a:graphic>
          </wp:anchor>
        </w:drawing>
      </w:r>
      <w:r w:rsidRPr="00D11B02">
        <w:rPr>
          <w:rFonts w:ascii="Times New Roman" w:hAnsi="Times New Roman"/>
          <w:b/>
          <w:sz w:val="24"/>
          <w:szCs w:val="24"/>
        </w:rPr>
        <w:t>UNIVERSIDAD DE CARABOBO</w:t>
      </w:r>
    </w:p>
    <w:p w:rsidR="00E311BE" w:rsidRPr="00D11B02" w:rsidRDefault="00E311BE" w:rsidP="00E311BE">
      <w:pPr>
        <w:spacing w:after="0" w:line="240" w:lineRule="auto"/>
        <w:jc w:val="center"/>
        <w:rPr>
          <w:rFonts w:ascii="Times New Roman" w:hAnsi="Times New Roman"/>
          <w:b/>
          <w:sz w:val="24"/>
          <w:szCs w:val="24"/>
        </w:rPr>
      </w:pPr>
      <w:r w:rsidRPr="00D11B02">
        <w:rPr>
          <w:rFonts w:ascii="Times New Roman" w:hAnsi="Times New Roman"/>
          <w:b/>
          <w:sz w:val="24"/>
          <w:szCs w:val="24"/>
        </w:rPr>
        <w:t>FACULTAD DE CIENCIAS DE LA EDUCACIÓN</w:t>
      </w:r>
    </w:p>
    <w:p w:rsidR="00E311BE" w:rsidRPr="00D11B02" w:rsidRDefault="00E311BE" w:rsidP="00E311BE">
      <w:pPr>
        <w:spacing w:after="0" w:line="240" w:lineRule="auto"/>
        <w:jc w:val="center"/>
        <w:rPr>
          <w:rFonts w:ascii="Times New Roman" w:hAnsi="Times New Roman"/>
          <w:b/>
          <w:sz w:val="24"/>
          <w:szCs w:val="24"/>
        </w:rPr>
      </w:pPr>
      <w:r w:rsidRPr="00D11B02">
        <w:rPr>
          <w:rFonts w:ascii="Times New Roman" w:hAnsi="Times New Roman"/>
          <w:b/>
          <w:sz w:val="24"/>
          <w:szCs w:val="24"/>
        </w:rPr>
        <w:t>ESCUELA DE EDUCACIÓN</w:t>
      </w:r>
    </w:p>
    <w:p w:rsidR="00E311BE" w:rsidRPr="00D11B02" w:rsidRDefault="00E311BE" w:rsidP="00E311BE">
      <w:pPr>
        <w:spacing w:after="0" w:line="240" w:lineRule="auto"/>
        <w:jc w:val="center"/>
        <w:rPr>
          <w:rFonts w:ascii="Times New Roman" w:hAnsi="Times New Roman"/>
          <w:b/>
          <w:sz w:val="24"/>
          <w:szCs w:val="24"/>
        </w:rPr>
      </w:pPr>
      <w:r w:rsidRPr="00D11B02">
        <w:rPr>
          <w:rFonts w:ascii="Times New Roman" w:hAnsi="Times New Roman"/>
          <w:b/>
          <w:sz w:val="24"/>
          <w:szCs w:val="24"/>
        </w:rPr>
        <w:t>DEPARTAMENTO DE BIOLOGIA</w:t>
      </w:r>
      <w:r w:rsidR="00D11B02" w:rsidRPr="00D11B02">
        <w:rPr>
          <w:rFonts w:ascii="Times New Roman" w:hAnsi="Times New Roman"/>
          <w:b/>
          <w:sz w:val="24"/>
          <w:szCs w:val="24"/>
        </w:rPr>
        <w:t xml:space="preserve"> Y QUIMICA</w:t>
      </w:r>
    </w:p>
    <w:p w:rsidR="00654D2F" w:rsidRPr="00D11B02" w:rsidRDefault="00654D2F" w:rsidP="00654D2F">
      <w:pPr>
        <w:spacing w:after="0" w:line="240" w:lineRule="auto"/>
        <w:jc w:val="center"/>
        <w:rPr>
          <w:rFonts w:ascii="Times New Roman" w:hAnsi="Times New Roman"/>
          <w:b/>
          <w:sz w:val="24"/>
          <w:szCs w:val="24"/>
        </w:rPr>
      </w:pPr>
      <w:r w:rsidRPr="00D11B02">
        <w:rPr>
          <w:rFonts w:ascii="Times New Roman" w:hAnsi="Times New Roman"/>
          <w:b/>
          <w:sz w:val="24"/>
          <w:szCs w:val="24"/>
        </w:rPr>
        <w:t>TRABAJO ESPECIAL DE GRADO</w:t>
      </w:r>
      <w:r>
        <w:rPr>
          <w:rFonts w:ascii="Times New Roman" w:hAnsi="Times New Roman"/>
          <w:b/>
          <w:sz w:val="24"/>
          <w:szCs w:val="24"/>
        </w:rPr>
        <w:t xml:space="preserve"> MENCIÓN BIOLOGÍA</w:t>
      </w:r>
    </w:p>
    <w:p w:rsidR="00E311BE" w:rsidRPr="00D11B02" w:rsidRDefault="00E311BE" w:rsidP="00E311BE">
      <w:pPr>
        <w:tabs>
          <w:tab w:val="left" w:pos="1842"/>
        </w:tabs>
        <w:spacing w:line="360" w:lineRule="auto"/>
        <w:jc w:val="both"/>
        <w:rPr>
          <w:rFonts w:ascii="Times New Roman" w:hAnsi="Times New Roman"/>
          <w:sz w:val="24"/>
          <w:szCs w:val="24"/>
        </w:rPr>
      </w:pPr>
    </w:p>
    <w:p w:rsidR="00E311BE" w:rsidRPr="00D11B02" w:rsidRDefault="00E311BE" w:rsidP="00A10136">
      <w:pPr>
        <w:spacing w:after="0" w:line="240" w:lineRule="auto"/>
        <w:jc w:val="center"/>
        <w:rPr>
          <w:rFonts w:ascii="Times New Roman" w:hAnsi="Times New Roman"/>
          <w:b/>
          <w:sz w:val="24"/>
          <w:szCs w:val="24"/>
        </w:rPr>
      </w:pPr>
      <w:r w:rsidRPr="00D11B02">
        <w:rPr>
          <w:rFonts w:ascii="Times New Roman" w:hAnsi="Times New Roman"/>
          <w:b/>
          <w:sz w:val="24"/>
          <w:szCs w:val="24"/>
        </w:rPr>
        <w:t xml:space="preserve">ACTITUD DE LOS ESTUDIANTES DE EDUCACIÓN MEDIA GENERAL HACIA EL VIRUS DEL PAPILOMA HUMANO </w:t>
      </w:r>
    </w:p>
    <w:p w:rsidR="00E311BE" w:rsidRDefault="00E311BE" w:rsidP="00A10136">
      <w:pPr>
        <w:spacing w:after="0" w:line="240" w:lineRule="auto"/>
        <w:jc w:val="center"/>
        <w:rPr>
          <w:rFonts w:ascii="Arial" w:hAnsi="Arial" w:cs="Arial"/>
          <w:b/>
          <w:sz w:val="24"/>
          <w:szCs w:val="24"/>
        </w:rPr>
      </w:pPr>
    </w:p>
    <w:p w:rsidR="00A10136" w:rsidRDefault="00E311BE" w:rsidP="00A10136">
      <w:pPr>
        <w:spacing w:after="0" w:line="240" w:lineRule="auto"/>
        <w:jc w:val="right"/>
        <w:rPr>
          <w:rFonts w:ascii="Times New Roman" w:hAnsi="Times New Roman"/>
          <w:b/>
          <w:sz w:val="24"/>
          <w:szCs w:val="24"/>
        </w:rPr>
      </w:pPr>
      <w:r w:rsidRPr="00D11B02">
        <w:rPr>
          <w:rFonts w:ascii="Times New Roman" w:hAnsi="Times New Roman"/>
          <w:b/>
          <w:sz w:val="24"/>
          <w:szCs w:val="24"/>
        </w:rPr>
        <w:t xml:space="preserve">Autoras: </w:t>
      </w:r>
    </w:p>
    <w:p w:rsidR="00E311BE" w:rsidRPr="00D11B02" w:rsidRDefault="00E311BE" w:rsidP="00A10136">
      <w:pPr>
        <w:spacing w:after="0" w:line="240" w:lineRule="auto"/>
        <w:jc w:val="center"/>
        <w:rPr>
          <w:rFonts w:ascii="Times New Roman" w:hAnsi="Times New Roman"/>
          <w:b/>
          <w:sz w:val="24"/>
          <w:szCs w:val="24"/>
        </w:rPr>
      </w:pPr>
      <w:r w:rsidRPr="00D11B02">
        <w:rPr>
          <w:rFonts w:ascii="Times New Roman" w:hAnsi="Times New Roman"/>
          <w:sz w:val="24"/>
          <w:szCs w:val="24"/>
        </w:rPr>
        <w:t>Pinto</w:t>
      </w:r>
      <w:r w:rsidR="008B4EBB" w:rsidRPr="008B4EBB">
        <w:rPr>
          <w:rFonts w:ascii="Times New Roman" w:hAnsi="Times New Roman"/>
          <w:sz w:val="24"/>
          <w:szCs w:val="24"/>
        </w:rPr>
        <w:t xml:space="preserve"> </w:t>
      </w:r>
      <w:r w:rsidR="008B4EBB" w:rsidRPr="00D11B02">
        <w:rPr>
          <w:rFonts w:ascii="Times New Roman" w:hAnsi="Times New Roman"/>
          <w:sz w:val="24"/>
          <w:szCs w:val="24"/>
        </w:rPr>
        <w:t>Danielis</w:t>
      </w:r>
      <w:r w:rsidR="00A10136">
        <w:rPr>
          <w:rFonts w:ascii="Times New Roman" w:hAnsi="Times New Roman"/>
          <w:sz w:val="24"/>
          <w:szCs w:val="24"/>
        </w:rPr>
        <w:t xml:space="preserve"> (</w:t>
      </w:r>
      <w:hyperlink r:id="rId10" w:history="1">
        <w:r w:rsidR="00112DF0" w:rsidRPr="00871682">
          <w:rPr>
            <w:rStyle w:val="Hipervnculo"/>
            <w:rFonts w:ascii="Times New Roman" w:hAnsi="Times New Roman"/>
            <w:sz w:val="24"/>
            <w:szCs w:val="24"/>
          </w:rPr>
          <w:t>sileinad567@hotmail.com</w:t>
        </w:r>
      </w:hyperlink>
      <w:r w:rsidR="00A10136">
        <w:rPr>
          <w:rFonts w:ascii="Times New Roman" w:hAnsi="Times New Roman"/>
          <w:sz w:val="24"/>
          <w:szCs w:val="24"/>
        </w:rPr>
        <w:t xml:space="preserve">  </w:t>
      </w:r>
      <w:r w:rsidR="008B4EBB">
        <w:rPr>
          <w:rFonts w:ascii="Times New Roman" w:hAnsi="Times New Roman"/>
          <w:sz w:val="24"/>
          <w:szCs w:val="24"/>
        </w:rPr>
        <w:t xml:space="preserve">y </w:t>
      </w:r>
      <w:r w:rsidR="00A10136">
        <w:rPr>
          <w:rFonts w:ascii="Times New Roman" w:hAnsi="Times New Roman"/>
          <w:sz w:val="24"/>
          <w:szCs w:val="24"/>
        </w:rPr>
        <w:t xml:space="preserve"> </w:t>
      </w:r>
      <w:r w:rsidR="008B4EBB">
        <w:rPr>
          <w:rFonts w:ascii="Times New Roman" w:hAnsi="Times New Roman"/>
          <w:sz w:val="24"/>
          <w:szCs w:val="24"/>
        </w:rPr>
        <w:t>Ocanto Orianys</w:t>
      </w:r>
      <w:r w:rsidR="00A10136">
        <w:rPr>
          <w:rFonts w:ascii="Times New Roman" w:hAnsi="Times New Roman"/>
          <w:sz w:val="24"/>
          <w:szCs w:val="24"/>
        </w:rPr>
        <w:t xml:space="preserve"> (orianysyerlinocanto@hotmail.com)</w:t>
      </w:r>
    </w:p>
    <w:p w:rsidR="00E311BE" w:rsidRPr="007050CA" w:rsidRDefault="00E311BE" w:rsidP="00A10136">
      <w:pPr>
        <w:spacing w:after="0" w:line="240" w:lineRule="auto"/>
        <w:jc w:val="right"/>
        <w:rPr>
          <w:rFonts w:ascii="Times New Roman" w:hAnsi="Times New Roman"/>
          <w:b/>
          <w:sz w:val="24"/>
          <w:szCs w:val="24"/>
        </w:rPr>
      </w:pPr>
      <w:r w:rsidRPr="00D11B02">
        <w:rPr>
          <w:rFonts w:ascii="Times New Roman" w:hAnsi="Times New Roman"/>
          <w:b/>
          <w:sz w:val="24"/>
          <w:szCs w:val="24"/>
        </w:rPr>
        <w:t>Tutora:</w:t>
      </w:r>
      <w:r w:rsidRPr="00D11B02">
        <w:rPr>
          <w:rFonts w:ascii="Times New Roman" w:hAnsi="Times New Roman"/>
          <w:sz w:val="24"/>
          <w:szCs w:val="24"/>
        </w:rPr>
        <w:t xml:space="preserve"> </w:t>
      </w:r>
      <w:r w:rsidR="007050CA" w:rsidRPr="00F241B3">
        <w:rPr>
          <w:rFonts w:ascii="Arial" w:hAnsi="Arial" w:cs="Arial"/>
          <w:sz w:val="24"/>
          <w:szCs w:val="24"/>
        </w:rPr>
        <w:t>MSc.</w:t>
      </w:r>
      <w:r w:rsidR="007050CA">
        <w:rPr>
          <w:rFonts w:ascii="Arial" w:hAnsi="Arial" w:cs="Arial"/>
          <w:sz w:val="24"/>
          <w:szCs w:val="24"/>
        </w:rPr>
        <w:t xml:space="preserve"> </w:t>
      </w:r>
      <w:r w:rsidR="00A10136">
        <w:rPr>
          <w:rFonts w:ascii="Times New Roman" w:hAnsi="Times New Roman"/>
          <w:sz w:val="24"/>
          <w:szCs w:val="24"/>
        </w:rPr>
        <w:t>Diamary</w:t>
      </w:r>
      <w:r w:rsidRPr="00D11B02">
        <w:rPr>
          <w:rFonts w:ascii="Times New Roman" w:hAnsi="Times New Roman"/>
          <w:sz w:val="24"/>
          <w:szCs w:val="24"/>
        </w:rPr>
        <w:t xml:space="preserve"> Rodríguez</w:t>
      </w:r>
    </w:p>
    <w:p w:rsidR="00E311BE" w:rsidRPr="00F211B8" w:rsidRDefault="00E311BE" w:rsidP="00A10136">
      <w:pPr>
        <w:spacing w:after="0" w:line="240" w:lineRule="auto"/>
        <w:jc w:val="right"/>
        <w:rPr>
          <w:rFonts w:ascii="Times New Roman" w:hAnsi="Times New Roman"/>
          <w:sz w:val="24"/>
          <w:szCs w:val="24"/>
        </w:rPr>
      </w:pPr>
      <w:r w:rsidRPr="00D11B02">
        <w:rPr>
          <w:rFonts w:ascii="Times New Roman" w:hAnsi="Times New Roman"/>
          <w:b/>
          <w:sz w:val="24"/>
          <w:szCs w:val="24"/>
        </w:rPr>
        <w:t>Año:</w:t>
      </w:r>
      <w:r w:rsidR="00F211B8">
        <w:rPr>
          <w:rFonts w:ascii="Times New Roman" w:hAnsi="Times New Roman"/>
          <w:sz w:val="24"/>
          <w:szCs w:val="24"/>
        </w:rPr>
        <w:t xml:space="preserve"> 2015</w:t>
      </w:r>
    </w:p>
    <w:p w:rsidR="00E311BE" w:rsidRDefault="00E311BE" w:rsidP="00A10136">
      <w:pPr>
        <w:spacing w:after="0" w:line="240" w:lineRule="auto"/>
        <w:jc w:val="right"/>
        <w:rPr>
          <w:rFonts w:ascii="Arial" w:hAnsi="Arial" w:cs="Arial"/>
          <w:sz w:val="24"/>
          <w:szCs w:val="24"/>
        </w:rPr>
      </w:pPr>
    </w:p>
    <w:p w:rsidR="00654D2F" w:rsidRDefault="00E311BE" w:rsidP="003D176F">
      <w:pPr>
        <w:spacing w:after="0" w:line="240" w:lineRule="auto"/>
        <w:jc w:val="center"/>
        <w:rPr>
          <w:rFonts w:ascii="Times New Roman" w:hAnsi="Times New Roman"/>
          <w:b/>
        </w:rPr>
      </w:pPr>
      <w:r w:rsidRPr="003D176F">
        <w:rPr>
          <w:rFonts w:ascii="Times New Roman" w:hAnsi="Times New Roman"/>
          <w:b/>
        </w:rPr>
        <w:t>RESUMEN</w:t>
      </w:r>
    </w:p>
    <w:p w:rsidR="003D176F" w:rsidRPr="003D176F" w:rsidRDefault="003D176F" w:rsidP="003D176F">
      <w:pPr>
        <w:spacing w:after="0" w:line="240" w:lineRule="auto"/>
        <w:jc w:val="center"/>
        <w:rPr>
          <w:rFonts w:ascii="Times New Roman" w:hAnsi="Times New Roman"/>
          <w:b/>
        </w:rPr>
      </w:pPr>
    </w:p>
    <w:p w:rsidR="0043474B" w:rsidRPr="003D176F" w:rsidRDefault="0043474B" w:rsidP="003D176F">
      <w:pPr>
        <w:spacing w:after="0" w:line="240" w:lineRule="auto"/>
        <w:jc w:val="both"/>
        <w:textAlignment w:val="baseline"/>
        <w:rPr>
          <w:rFonts w:ascii="Times New Roman" w:eastAsiaTheme="minorEastAsia" w:hAnsi="Times New Roman"/>
          <w:color w:val="000000" w:themeColor="text1"/>
          <w:kern w:val="24"/>
          <w:lang w:eastAsia="es-VE"/>
        </w:rPr>
      </w:pPr>
      <w:r w:rsidRPr="003D176F">
        <w:rPr>
          <w:rFonts w:ascii="Times New Roman" w:eastAsiaTheme="minorEastAsia" w:hAnsi="Times New Roman"/>
          <w:color w:val="000000"/>
          <w:kern w:val="24"/>
          <w:position w:val="1"/>
          <w:lang w:eastAsia="es-VE"/>
        </w:rPr>
        <w:t>El objetivo del estudio fue determinar la actitud</w:t>
      </w:r>
      <w:r w:rsidR="00A10136" w:rsidRPr="003D176F">
        <w:rPr>
          <w:rFonts w:ascii="Times New Roman" w:eastAsiaTheme="minorEastAsia" w:hAnsi="Times New Roman"/>
          <w:color w:val="000000"/>
          <w:kern w:val="24"/>
          <w:position w:val="1"/>
          <w:lang w:eastAsia="es-VE"/>
        </w:rPr>
        <w:t xml:space="preserve"> de</w:t>
      </w:r>
      <w:r w:rsidR="00E63673" w:rsidRPr="003D176F">
        <w:rPr>
          <w:rFonts w:ascii="Times New Roman" w:eastAsiaTheme="minorEastAsia" w:hAnsi="Times New Roman"/>
          <w:color w:val="000000"/>
          <w:kern w:val="24"/>
          <w:position w:val="1"/>
          <w:lang w:eastAsia="es-VE"/>
        </w:rPr>
        <w:t xml:space="preserve"> </w:t>
      </w:r>
      <w:r w:rsidR="00A10136" w:rsidRPr="003D176F">
        <w:rPr>
          <w:rFonts w:ascii="Times New Roman" w:eastAsiaTheme="minorEastAsia" w:hAnsi="Times New Roman"/>
          <w:color w:val="000000"/>
          <w:kern w:val="24"/>
          <w:position w:val="1"/>
          <w:lang w:eastAsia="es-VE"/>
        </w:rPr>
        <w:t xml:space="preserve">los estudiantes </w:t>
      </w:r>
      <w:r w:rsidR="00E63673" w:rsidRPr="003D176F">
        <w:rPr>
          <w:rFonts w:ascii="Times New Roman" w:eastAsiaTheme="minorEastAsia" w:hAnsi="Times New Roman"/>
          <w:color w:val="000000"/>
          <w:kern w:val="24"/>
          <w:position w:val="1"/>
          <w:lang w:eastAsia="es-VE"/>
        </w:rPr>
        <w:t>de 4to año</w:t>
      </w:r>
      <w:r w:rsidRPr="003D176F">
        <w:rPr>
          <w:rFonts w:ascii="Times New Roman" w:eastAsiaTheme="minorEastAsia" w:hAnsi="Times New Roman"/>
          <w:color w:val="000000"/>
          <w:kern w:val="24"/>
          <w:position w:val="1"/>
          <w:lang w:eastAsia="es-VE"/>
        </w:rPr>
        <w:t xml:space="preserve"> hacia el Virus del Papiloma </w:t>
      </w:r>
      <w:r w:rsidR="00E63673" w:rsidRPr="003D176F">
        <w:rPr>
          <w:rFonts w:ascii="Times New Roman" w:eastAsiaTheme="minorEastAsia" w:hAnsi="Times New Roman"/>
          <w:color w:val="000000"/>
          <w:kern w:val="24"/>
          <w:position w:val="1"/>
          <w:lang w:eastAsia="es-VE"/>
        </w:rPr>
        <w:t xml:space="preserve">Humano </w:t>
      </w:r>
      <w:r w:rsidRPr="003D176F">
        <w:rPr>
          <w:rFonts w:ascii="Times New Roman" w:eastAsiaTheme="minorEastAsia" w:hAnsi="Times New Roman"/>
          <w:color w:val="000000"/>
          <w:kern w:val="24"/>
          <w:position w:val="1"/>
          <w:lang w:eastAsia="es-VE"/>
        </w:rPr>
        <w:t>en la U.E. Manuel Gual</w:t>
      </w:r>
      <w:r w:rsidR="00094E1D">
        <w:rPr>
          <w:rFonts w:ascii="Times New Roman" w:eastAsiaTheme="minorEastAsia" w:hAnsi="Times New Roman"/>
          <w:color w:val="000000"/>
          <w:kern w:val="24"/>
          <w:position w:val="1"/>
          <w:lang w:eastAsia="es-VE"/>
        </w:rPr>
        <w:t>.</w:t>
      </w:r>
      <w:r w:rsidRPr="003D176F">
        <w:rPr>
          <w:rFonts w:ascii="Times New Roman" w:eastAsiaTheme="minorEastAsia" w:hAnsi="Times New Roman"/>
          <w:color w:val="000000"/>
          <w:kern w:val="24"/>
          <w:lang w:eastAsia="es-VE"/>
        </w:rPr>
        <w:t xml:space="preserve"> </w:t>
      </w:r>
      <w:r w:rsidRPr="003D176F">
        <w:rPr>
          <w:rFonts w:ascii="Times New Roman" w:eastAsiaTheme="minorEastAsia" w:hAnsi="Times New Roman"/>
          <w:color w:val="000000"/>
          <w:kern w:val="24"/>
          <w:position w:val="1"/>
          <w:lang w:eastAsia="es-VE"/>
        </w:rPr>
        <w:t xml:space="preserve">Municipio Puerto Cabello. </w:t>
      </w:r>
      <w:r w:rsidR="00E63673" w:rsidRPr="003D176F">
        <w:rPr>
          <w:rFonts w:ascii="Times New Roman" w:eastAsiaTheme="minorEastAsia" w:hAnsi="Times New Roman"/>
          <w:color w:val="000000"/>
          <w:kern w:val="24"/>
          <w:position w:val="1"/>
          <w:lang w:val="es-ES" w:eastAsia="es-VE"/>
        </w:rPr>
        <w:t>E</w:t>
      </w:r>
      <w:r w:rsidRPr="003D176F">
        <w:rPr>
          <w:rFonts w:ascii="Times New Roman" w:eastAsiaTheme="minorEastAsia" w:hAnsi="Times New Roman"/>
          <w:color w:val="000000"/>
          <w:kern w:val="24"/>
          <w:position w:val="1"/>
          <w:lang w:val="es-ES" w:eastAsia="es-VE"/>
        </w:rPr>
        <w:t xml:space="preserve">nmarcado en el paradigma cuantitativo, tipo de campo y nivel descriptivo. La muestra intencionada </w:t>
      </w:r>
      <w:r w:rsidR="00E63673" w:rsidRPr="003D176F">
        <w:rPr>
          <w:rFonts w:ascii="Times New Roman" w:eastAsiaTheme="minorEastAsia" w:hAnsi="Times New Roman"/>
          <w:color w:val="000000"/>
          <w:kern w:val="24"/>
          <w:position w:val="1"/>
          <w:lang w:val="es-ES" w:eastAsia="es-VE"/>
        </w:rPr>
        <w:t xml:space="preserve">fue </w:t>
      </w:r>
      <w:r w:rsidRPr="003D176F">
        <w:rPr>
          <w:rFonts w:ascii="Times New Roman" w:eastAsiaTheme="minorEastAsia" w:hAnsi="Times New Roman"/>
          <w:color w:val="000000"/>
          <w:kern w:val="24"/>
          <w:position w:val="1"/>
          <w:lang w:val="es-ES" w:eastAsia="es-VE"/>
        </w:rPr>
        <w:t>de 3</w:t>
      </w:r>
      <w:r w:rsidR="00E63673" w:rsidRPr="003D176F">
        <w:rPr>
          <w:rFonts w:ascii="Times New Roman" w:eastAsiaTheme="minorEastAsia" w:hAnsi="Times New Roman"/>
          <w:color w:val="000000"/>
          <w:kern w:val="24"/>
          <w:position w:val="1"/>
          <w:lang w:val="es-ES" w:eastAsia="es-VE"/>
        </w:rPr>
        <w:t>0 sujetos, se aplicó un cuestionario de 31 ítem</w:t>
      </w:r>
      <w:r w:rsidRPr="003D176F">
        <w:rPr>
          <w:rFonts w:ascii="Times New Roman" w:eastAsiaTheme="minorEastAsia" w:hAnsi="Times New Roman"/>
          <w:color w:val="000000"/>
          <w:kern w:val="24"/>
          <w:position w:val="1"/>
          <w:lang w:val="es-ES" w:eastAsia="es-VE"/>
        </w:rPr>
        <w:t xml:space="preserve"> con cinco alternativas de respuesta, </w:t>
      </w:r>
      <w:r w:rsidR="00E63673" w:rsidRPr="003D176F">
        <w:rPr>
          <w:rFonts w:ascii="Times New Roman" w:eastAsiaTheme="minorEastAsia" w:hAnsi="Times New Roman"/>
          <w:color w:val="000000"/>
          <w:kern w:val="24"/>
          <w:position w:val="1"/>
          <w:lang w:val="es-ES" w:eastAsia="es-VE"/>
        </w:rPr>
        <w:t>la validación se realizó a través del</w:t>
      </w:r>
      <w:r w:rsidRPr="003D176F">
        <w:rPr>
          <w:rFonts w:ascii="Times New Roman" w:eastAsiaTheme="minorEastAsia" w:hAnsi="Times New Roman"/>
          <w:color w:val="000000"/>
          <w:kern w:val="24"/>
          <w:position w:val="1"/>
          <w:lang w:val="es-ES" w:eastAsia="es-VE"/>
        </w:rPr>
        <w:t xml:space="preserve"> juicio de expertos, con una confiabilidad de Alpha de Crombach de 0,70 alta confiabilidad. Los datos fueron procesados y representados en cuadros y gráficos para su análisis e interpretación. Los resultados muestran que </w:t>
      </w:r>
      <w:r w:rsidR="00E63673" w:rsidRPr="003D176F">
        <w:rPr>
          <w:rFonts w:ascii="Times New Roman" w:eastAsiaTheme="minorEastAsia" w:hAnsi="Times New Roman"/>
          <w:color w:val="000000"/>
          <w:kern w:val="24"/>
          <w:lang w:val="es-ES" w:eastAsia="es-VE"/>
        </w:rPr>
        <w:t xml:space="preserve">en </w:t>
      </w:r>
      <w:r w:rsidRPr="003D176F">
        <w:rPr>
          <w:rFonts w:ascii="Times New Roman" w:eastAsiaTheme="minorEastAsia" w:hAnsi="Times New Roman"/>
          <w:color w:val="000000"/>
          <w:kern w:val="24"/>
          <w:lang w:val="es-ES" w:eastAsia="es-VE"/>
        </w:rPr>
        <w:t>los componentes de la actitud</w:t>
      </w:r>
      <w:r w:rsidR="00E63673" w:rsidRPr="003D176F">
        <w:rPr>
          <w:rFonts w:ascii="Times New Roman" w:eastAsiaTheme="minorEastAsia" w:hAnsi="Times New Roman"/>
          <w:color w:val="000000"/>
          <w:kern w:val="24"/>
          <w:lang w:val="es-ES" w:eastAsia="es-VE"/>
        </w:rPr>
        <w:t xml:space="preserve"> referido a conocimiento, afectividad y </w:t>
      </w:r>
      <w:r w:rsidR="003D176F" w:rsidRPr="003D176F">
        <w:rPr>
          <w:rFonts w:ascii="Times New Roman" w:eastAsiaTheme="minorEastAsia" w:hAnsi="Times New Roman"/>
          <w:color w:val="000000"/>
          <w:kern w:val="24"/>
          <w:lang w:val="es-ES" w:eastAsia="es-VE"/>
        </w:rPr>
        <w:t>conductual,</w:t>
      </w:r>
      <w:r w:rsidR="00E63673" w:rsidRPr="003D176F">
        <w:rPr>
          <w:rFonts w:ascii="Times New Roman" w:eastAsiaTheme="minorEastAsia" w:hAnsi="Times New Roman"/>
          <w:color w:val="000000" w:themeColor="text1"/>
          <w:kern w:val="24"/>
          <w:lang w:eastAsia="es-VE"/>
        </w:rPr>
        <w:t xml:space="preserve"> la mayoría de los estudiantes está</w:t>
      </w:r>
      <w:r w:rsidRPr="003D176F">
        <w:rPr>
          <w:rFonts w:ascii="Times New Roman" w:eastAsiaTheme="minorEastAsia" w:hAnsi="Times New Roman"/>
          <w:color w:val="000000" w:themeColor="text1"/>
          <w:kern w:val="24"/>
          <w:lang w:eastAsia="es-VE"/>
        </w:rPr>
        <w:t xml:space="preserve"> a favor de tener conocimiento sobre el virus de Papiloma </w:t>
      </w:r>
      <w:r w:rsidR="003D176F" w:rsidRPr="003D176F">
        <w:rPr>
          <w:rFonts w:ascii="Times New Roman" w:eastAsiaTheme="minorEastAsia" w:hAnsi="Times New Roman"/>
          <w:color w:val="000000" w:themeColor="text1"/>
          <w:kern w:val="24"/>
          <w:lang w:eastAsia="es-VE"/>
        </w:rPr>
        <w:t>Humano (</w:t>
      </w:r>
      <w:r w:rsidR="00E63673" w:rsidRPr="003D176F">
        <w:rPr>
          <w:rFonts w:ascii="Times New Roman" w:eastAsiaTheme="minorEastAsia" w:hAnsi="Times New Roman"/>
          <w:color w:val="000000" w:themeColor="text1"/>
          <w:kern w:val="24"/>
          <w:lang w:eastAsia="es-VE"/>
        </w:rPr>
        <w:t xml:space="preserve">VPH), hay </w:t>
      </w:r>
      <w:r w:rsidRPr="003D176F">
        <w:rPr>
          <w:rFonts w:ascii="Times New Roman" w:eastAsiaTheme="minorEastAsia" w:hAnsi="Times New Roman"/>
          <w:color w:val="000000" w:themeColor="text1"/>
          <w:kern w:val="24"/>
          <w:lang w:eastAsia="es-VE"/>
        </w:rPr>
        <w:t>acept</w:t>
      </w:r>
      <w:r w:rsidR="003D176F" w:rsidRPr="003D176F">
        <w:rPr>
          <w:rFonts w:ascii="Times New Roman" w:eastAsiaTheme="minorEastAsia" w:hAnsi="Times New Roman"/>
          <w:color w:val="000000" w:themeColor="text1"/>
          <w:kern w:val="24"/>
          <w:lang w:eastAsia="es-VE"/>
        </w:rPr>
        <w:t xml:space="preserve">ación, de los riegos del virus, sin embargo aun </w:t>
      </w:r>
      <w:r w:rsidRPr="003D176F">
        <w:rPr>
          <w:rFonts w:ascii="Times New Roman" w:eastAsiaTheme="minorEastAsia" w:hAnsi="Times New Roman"/>
          <w:color w:val="000000" w:themeColor="text1"/>
          <w:kern w:val="24"/>
          <w:lang w:eastAsia="es-VE"/>
        </w:rPr>
        <w:t xml:space="preserve"> cuando conoce  acerca los indicadores de prevención y aceptación de valor, la  mayoría opina no ser preventivo.</w:t>
      </w:r>
    </w:p>
    <w:p w:rsidR="005F53E3" w:rsidRPr="003D176F" w:rsidRDefault="00A10136" w:rsidP="003D176F">
      <w:pPr>
        <w:spacing w:after="0" w:line="240" w:lineRule="auto"/>
        <w:jc w:val="both"/>
        <w:rPr>
          <w:rFonts w:ascii="Times New Roman" w:hAnsi="Times New Roman"/>
          <w:lang w:val="es-ES"/>
        </w:rPr>
      </w:pPr>
      <w:r w:rsidRPr="003D176F">
        <w:rPr>
          <w:rFonts w:ascii="Times New Roman" w:hAnsi="Times New Roman"/>
          <w:b/>
        </w:rPr>
        <w:t>Palabras clave</w:t>
      </w:r>
      <w:r w:rsidR="00E311BE" w:rsidRPr="003D176F">
        <w:rPr>
          <w:rFonts w:ascii="Times New Roman" w:hAnsi="Times New Roman"/>
          <w:b/>
        </w:rPr>
        <w:t>:</w:t>
      </w:r>
      <w:r w:rsidR="00E311BE" w:rsidRPr="003D176F">
        <w:rPr>
          <w:rFonts w:ascii="Times New Roman" w:hAnsi="Times New Roman"/>
          <w:lang w:val="es-ES"/>
        </w:rPr>
        <w:t xml:space="preserve"> </w:t>
      </w:r>
      <w:r w:rsidR="005F20AD" w:rsidRPr="003D176F">
        <w:rPr>
          <w:rFonts w:ascii="Times New Roman" w:hAnsi="Times New Roman"/>
          <w:lang w:val="es-ES"/>
        </w:rPr>
        <w:t xml:space="preserve">Actitudes, </w:t>
      </w:r>
      <w:r w:rsidR="00A6065D" w:rsidRPr="003D176F">
        <w:rPr>
          <w:rFonts w:ascii="Times New Roman" w:hAnsi="Times New Roman"/>
          <w:lang w:val="es-ES"/>
        </w:rPr>
        <w:t>estudi</w:t>
      </w:r>
      <w:r w:rsidR="005F53E3" w:rsidRPr="003D176F">
        <w:rPr>
          <w:rFonts w:ascii="Times New Roman" w:hAnsi="Times New Roman"/>
          <w:lang w:val="es-ES"/>
        </w:rPr>
        <w:t xml:space="preserve">antes, Virus de Papiloma Humano. </w:t>
      </w:r>
    </w:p>
    <w:p w:rsidR="00E311BE" w:rsidRPr="003D176F" w:rsidRDefault="00E311BE" w:rsidP="003D176F">
      <w:pPr>
        <w:spacing w:after="0" w:line="240" w:lineRule="auto"/>
        <w:jc w:val="both"/>
        <w:rPr>
          <w:rFonts w:ascii="Times New Roman" w:hAnsi="Times New Roman"/>
          <w:lang w:val="es-ES"/>
        </w:rPr>
      </w:pPr>
      <w:r w:rsidRPr="003D176F">
        <w:rPr>
          <w:rFonts w:ascii="Times New Roman" w:hAnsi="Times New Roman"/>
          <w:b/>
        </w:rPr>
        <w:t>Línea de Investigación:</w:t>
      </w:r>
      <w:r w:rsidR="00A6065D" w:rsidRPr="003D176F">
        <w:rPr>
          <w:rFonts w:ascii="Times New Roman" w:hAnsi="Times New Roman"/>
          <w:b/>
        </w:rPr>
        <w:t xml:space="preserve"> </w:t>
      </w:r>
      <w:r w:rsidR="00A6065D" w:rsidRPr="003D176F">
        <w:rPr>
          <w:rFonts w:ascii="Times New Roman" w:hAnsi="Times New Roman"/>
        </w:rPr>
        <w:t>Salud y calidad de vida.</w:t>
      </w:r>
      <w:r w:rsidR="007F41A4" w:rsidRPr="003D176F">
        <w:rPr>
          <w:rFonts w:ascii="Times New Roman" w:hAnsi="Times New Roman"/>
          <w:b/>
        </w:rPr>
        <w:t xml:space="preserve"> Temática</w:t>
      </w:r>
      <w:r w:rsidR="007F41A4" w:rsidRPr="003D176F">
        <w:rPr>
          <w:rFonts w:ascii="Times New Roman" w:hAnsi="Times New Roman"/>
        </w:rPr>
        <w:t>: Estilo de vida del niño, niña y adolescente</w:t>
      </w:r>
      <w:r w:rsidRPr="003D176F">
        <w:rPr>
          <w:rFonts w:ascii="Times New Roman" w:hAnsi="Times New Roman"/>
        </w:rPr>
        <w:t xml:space="preserve"> </w:t>
      </w:r>
      <w:r w:rsidRPr="003D176F">
        <w:rPr>
          <w:rFonts w:ascii="Times New Roman" w:hAnsi="Times New Roman"/>
          <w:b/>
        </w:rPr>
        <w:t>Sub Temática:</w:t>
      </w:r>
      <w:r w:rsidR="00A6065D" w:rsidRPr="003D176F">
        <w:rPr>
          <w:rFonts w:ascii="Times New Roman" w:hAnsi="Times New Roman"/>
        </w:rPr>
        <w:t xml:space="preserve"> Prevención y salud</w:t>
      </w:r>
      <w:r w:rsidRPr="003D176F">
        <w:rPr>
          <w:rFonts w:ascii="Times New Roman" w:hAnsi="Times New Roman"/>
        </w:rPr>
        <w:t xml:space="preserve"> </w:t>
      </w:r>
    </w:p>
    <w:p w:rsidR="00121443" w:rsidRPr="003D176F" w:rsidRDefault="00121443" w:rsidP="003D176F">
      <w:pPr>
        <w:pStyle w:val="Sinespaciado1"/>
        <w:jc w:val="both"/>
        <w:rPr>
          <w:sz w:val="22"/>
          <w:szCs w:val="22"/>
        </w:rPr>
      </w:pPr>
    </w:p>
    <w:p w:rsidR="00121443" w:rsidRDefault="00121443" w:rsidP="003D176F">
      <w:pPr>
        <w:pStyle w:val="Sinespaciado1"/>
        <w:rPr>
          <w:b/>
          <w:sz w:val="22"/>
          <w:szCs w:val="22"/>
          <w:lang w:val="en-US"/>
        </w:rPr>
      </w:pPr>
      <w:r w:rsidRPr="003D176F">
        <w:rPr>
          <w:b/>
          <w:sz w:val="22"/>
          <w:szCs w:val="22"/>
          <w:lang w:val="en-US"/>
        </w:rPr>
        <w:t>ABSTRACT</w:t>
      </w:r>
      <w:bookmarkStart w:id="0" w:name="_GoBack"/>
      <w:bookmarkEnd w:id="0"/>
    </w:p>
    <w:p w:rsidR="003D176F" w:rsidRPr="003D176F" w:rsidRDefault="003D176F" w:rsidP="003D176F">
      <w:pPr>
        <w:pStyle w:val="Sinespaciado1"/>
        <w:rPr>
          <w:b/>
          <w:sz w:val="22"/>
          <w:szCs w:val="22"/>
          <w:lang w:val="en-US"/>
        </w:rPr>
      </w:pPr>
    </w:p>
    <w:p w:rsidR="003D176F" w:rsidRPr="003D176F" w:rsidRDefault="003D176F" w:rsidP="003D176F">
      <w:pPr>
        <w:spacing w:after="0" w:line="240" w:lineRule="auto"/>
        <w:jc w:val="both"/>
        <w:rPr>
          <w:rStyle w:val="CharAttribute2"/>
          <w:rFonts w:hAnsi="Times New Roman"/>
          <w:b w:val="0"/>
          <w:sz w:val="22"/>
          <w:lang w:val="en-US" w:eastAsia="es-VE"/>
        </w:rPr>
      </w:pPr>
      <w:r w:rsidRPr="003D176F">
        <w:rPr>
          <w:rStyle w:val="CharAttribute2"/>
          <w:rFonts w:hAnsi="Times New Roman"/>
          <w:b w:val="0"/>
          <w:sz w:val="22"/>
          <w:lang w:val="en-US" w:eastAsia="es-VE"/>
        </w:rPr>
        <w:t>The aim of the study was to determine the attitude of the 4th year students to the Human Papillomavirus in U.E. Manuel Gual</w:t>
      </w:r>
      <w:r w:rsidR="00094E1D">
        <w:rPr>
          <w:rStyle w:val="CharAttribute2"/>
          <w:rFonts w:hAnsi="Times New Roman"/>
          <w:b w:val="0"/>
          <w:sz w:val="22"/>
          <w:lang w:val="en-US" w:eastAsia="es-VE"/>
        </w:rPr>
        <w:t>.</w:t>
      </w:r>
      <w:r w:rsidRPr="003D176F">
        <w:rPr>
          <w:rStyle w:val="CharAttribute2"/>
          <w:rFonts w:hAnsi="Times New Roman"/>
          <w:b w:val="0"/>
          <w:sz w:val="22"/>
          <w:lang w:val="en-US" w:eastAsia="es-VE"/>
        </w:rPr>
        <w:t xml:space="preserve"> Municipio Puerto Cabello. As part of the quantitative paradigm, field type and descriptive level. The purposive sample was 30 subjects, a 31-item questionnaire with five response alternatives, validation was performed through expert judgment, with a Cronbach Alpha reliability of high reliability of 0.70 was applied. The data were processed and presented in tables and graphs for analysis and interpretation. The results show that the components of the attitude based on knowledge, emotions and behavior, most students are in favor of having knowledge about the human papillomavirus (HPV), there is acceptance, the risks of the virus, however although known about prevention indicators and acceptance of value, most believe not preventative.</w:t>
      </w:r>
    </w:p>
    <w:p w:rsidR="003D176F" w:rsidRPr="003D176F" w:rsidRDefault="003D176F" w:rsidP="003D176F">
      <w:pPr>
        <w:spacing w:after="0" w:line="240" w:lineRule="auto"/>
        <w:jc w:val="both"/>
        <w:rPr>
          <w:rStyle w:val="CharAttribute2"/>
          <w:rFonts w:hAnsi="Times New Roman"/>
          <w:b w:val="0"/>
          <w:sz w:val="22"/>
          <w:lang w:val="en-US" w:eastAsia="es-VE"/>
        </w:rPr>
      </w:pPr>
      <w:r w:rsidRPr="003D176F">
        <w:rPr>
          <w:rStyle w:val="CharAttribute2"/>
          <w:rFonts w:hAnsi="Times New Roman"/>
          <w:sz w:val="22"/>
          <w:lang w:val="en-US" w:eastAsia="es-VE"/>
        </w:rPr>
        <w:t>Keywords</w:t>
      </w:r>
      <w:r w:rsidRPr="003D176F">
        <w:rPr>
          <w:rStyle w:val="CharAttribute2"/>
          <w:rFonts w:hAnsi="Times New Roman"/>
          <w:b w:val="0"/>
          <w:sz w:val="22"/>
          <w:lang w:val="en-US" w:eastAsia="es-VE"/>
        </w:rPr>
        <w:t>: Attitudes, students, Human Papilloma Virus.</w:t>
      </w:r>
    </w:p>
    <w:p w:rsidR="00A8659D" w:rsidRPr="003D176F" w:rsidRDefault="003D176F" w:rsidP="003D176F">
      <w:pPr>
        <w:spacing w:after="0" w:line="240" w:lineRule="auto"/>
        <w:jc w:val="both"/>
        <w:rPr>
          <w:rFonts w:ascii="Times New Roman" w:hAnsi="Times New Roman"/>
          <w:b/>
          <w:color w:val="000000"/>
          <w:lang w:val="en-US" w:eastAsia="es-ES_tradnl"/>
        </w:rPr>
      </w:pPr>
      <w:r w:rsidRPr="003D176F">
        <w:rPr>
          <w:rStyle w:val="CharAttribute2"/>
          <w:rFonts w:hAnsi="Times New Roman"/>
          <w:sz w:val="22"/>
          <w:lang w:val="en-US" w:eastAsia="es-VE"/>
        </w:rPr>
        <w:t>Research line</w:t>
      </w:r>
      <w:r w:rsidRPr="003D176F">
        <w:rPr>
          <w:rStyle w:val="CharAttribute2"/>
          <w:rFonts w:hAnsi="Times New Roman"/>
          <w:b w:val="0"/>
          <w:sz w:val="22"/>
          <w:lang w:val="en-US" w:eastAsia="es-VE"/>
        </w:rPr>
        <w:t xml:space="preserve">: Health and quality of life. </w:t>
      </w:r>
      <w:r w:rsidRPr="003D176F">
        <w:rPr>
          <w:rStyle w:val="CharAttribute2"/>
          <w:rFonts w:hAnsi="Times New Roman"/>
          <w:sz w:val="22"/>
          <w:lang w:val="en-US" w:eastAsia="es-VE"/>
        </w:rPr>
        <w:t>Theme</w:t>
      </w:r>
      <w:r w:rsidRPr="003D176F">
        <w:rPr>
          <w:rStyle w:val="CharAttribute2"/>
          <w:rFonts w:hAnsi="Times New Roman"/>
          <w:b w:val="0"/>
          <w:sz w:val="22"/>
          <w:lang w:val="en-US" w:eastAsia="es-VE"/>
        </w:rPr>
        <w:t xml:space="preserve">: Lifestyle of the child and adolescent </w:t>
      </w:r>
      <w:r w:rsidRPr="003D176F">
        <w:rPr>
          <w:rStyle w:val="CharAttribute2"/>
          <w:rFonts w:hAnsi="Times New Roman"/>
          <w:sz w:val="22"/>
          <w:lang w:val="en-US" w:eastAsia="es-VE"/>
        </w:rPr>
        <w:t>Sub Theme:</w:t>
      </w:r>
      <w:r w:rsidRPr="003D176F">
        <w:rPr>
          <w:rStyle w:val="CharAttribute2"/>
          <w:rFonts w:hAnsi="Times New Roman"/>
          <w:b w:val="0"/>
          <w:sz w:val="22"/>
          <w:lang w:val="en-US" w:eastAsia="es-VE"/>
        </w:rPr>
        <w:t xml:space="preserve"> Prevention and Health</w:t>
      </w:r>
    </w:p>
    <w:p w:rsidR="0012690F" w:rsidRDefault="0012690F" w:rsidP="0012690F">
      <w:pPr>
        <w:spacing w:before="100" w:beforeAutospacing="1" w:line="360" w:lineRule="auto"/>
        <w:rPr>
          <w:rFonts w:ascii="Times New Roman" w:hAnsi="Times New Roman"/>
          <w:b/>
          <w:bCs/>
          <w:sz w:val="24"/>
          <w:szCs w:val="24"/>
        </w:rPr>
      </w:pPr>
    </w:p>
    <w:p w:rsidR="00382250" w:rsidRPr="00382250" w:rsidRDefault="00654D2F" w:rsidP="0012690F">
      <w:pPr>
        <w:spacing w:before="100" w:beforeAutospacing="1" w:line="360" w:lineRule="auto"/>
        <w:jc w:val="center"/>
        <w:rPr>
          <w:rFonts w:ascii="Times New Roman" w:hAnsi="Times New Roman"/>
          <w:b/>
          <w:bCs/>
          <w:sz w:val="24"/>
          <w:szCs w:val="24"/>
        </w:rPr>
      </w:pPr>
      <w:r>
        <w:rPr>
          <w:rFonts w:ascii="Times New Roman" w:hAnsi="Times New Roman"/>
          <w:b/>
          <w:bCs/>
          <w:sz w:val="24"/>
          <w:szCs w:val="24"/>
        </w:rPr>
        <w:lastRenderedPageBreak/>
        <w:t>AGRADECIMIENTO</w:t>
      </w:r>
    </w:p>
    <w:p w:rsidR="00382250" w:rsidRPr="00382250" w:rsidRDefault="00382250" w:rsidP="00382250">
      <w:pPr>
        <w:autoSpaceDE w:val="0"/>
        <w:autoSpaceDN w:val="0"/>
        <w:adjustRightInd w:val="0"/>
        <w:spacing w:after="0" w:line="360" w:lineRule="auto"/>
        <w:jc w:val="both"/>
        <w:rPr>
          <w:rFonts w:ascii="Times New Roman" w:eastAsiaTheme="minorHAnsi" w:hAnsi="Times New Roman"/>
          <w:color w:val="000000"/>
          <w:sz w:val="24"/>
          <w:szCs w:val="24"/>
        </w:rPr>
      </w:pPr>
      <w:r w:rsidRPr="00382250">
        <w:rPr>
          <w:rFonts w:ascii="Times New Roman" w:eastAsiaTheme="minorHAnsi" w:hAnsi="Times New Roman"/>
          <w:color w:val="000000"/>
          <w:sz w:val="24"/>
          <w:szCs w:val="24"/>
        </w:rPr>
        <w:t xml:space="preserve">A Dios Todopoderoso por </w:t>
      </w:r>
      <w:r w:rsidR="00CD253C">
        <w:rPr>
          <w:rFonts w:ascii="Times New Roman" w:eastAsiaTheme="minorHAnsi" w:hAnsi="Times New Roman"/>
          <w:color w:val="000000"/>
          <w:sz w:val="24"/>
          <w:szCs w:val="24"/>
        </w:rPr>
        <w:t xml:space="preserve"> </w:t>
      </w:r>
      <w:r w:rsidRPr="00382250">
        <w:rPr>
          <w:rFonts w:ascii="Times New Roman" w:eastAsiaTheme="minorHAnsi" w:hAnsi="Times New Roman"/>
          <w:color w:val="000000"/>
          <w:sz w:val="24"/>
          <w:szCs w:val="24"/>
        </w:rPr>
        <w:t xml:space="preserve">haberme dado la vida, salud, sabiduría, entendimiento, y ayudarme a lograr mis metas. </w:t>
      </w:r>
    </w:p>
    <w:p w:rsidR="00382250" w:rsidRPr="00382250" w:rsidRDefault="00382250" w:rsidP="00382250">
      <w:pPr>
        <w:autoSpaceDE w:val="0"/>
        <w:autoSpaceDN w:val="0"/>
        <w:adjustRightInd w:val="0"/>
        <w:spacing w:after="0" w:line="360" w:lineRule="auto"/>
        <w:jc w:val="both"/>
        <w:rPr>
          <w:rFonts w:ascii="Times New Roman" w:eastAsiaTheme="minorHAnsi" w:hAnsi="Times New Roman"/>
          <w:color w:val="000000"/>
          <w:sz w:val="24"/>
          <w:szCs w:val="24"/>
        </w:rPr>
      </w:pPr>
    </w:p>
    <w:p w:rsidR="00382250" w:rsidRPr="00382250" w:rsidRDefault="00382250" w:rsidP="00382250">
      <w:pPr>
        <w:autoSpaceDE w:val="0"/>
        <w:autoSpaceDN w:val="0"/>
        <w:adjustRightInd w:val="0"/>
        <w:spacing w:after="0" w:line="360" w:lineRule="auto"/>
        <w:jc w:val="both"/>
        <w:rPr>
          <w:rFonts w:ascii="Times New Roman" w:eastAsiaTheme="minorHAnsi" w:hAnsi="Times New Roman"/>
          <w:color w:val="000000"/>
          <w:sz w:val="24"/>
          <w:szCs w:val="24"/>
        </w:rPr>
      </w:pPr>
      <w:r w:rsidRPr="00382250">
        <w:rPr>
          <w:rFonts w:ascii="Times New Roman" w:eastAsiaTheme="minorHAnsi" w:hAnsi="Times New Roman"/>
          <w:color w:val="000000"/>
          <w:sz w:val="24"/>
          <w:szCs w:val="24"/>
        </w:rPr>
        <w:t>A mis padres</w:t>
      </w:r>
      <w:r w:rsidR="00CD253C">
        <w:rPr>
          <w:rFonts w:ascii="Times New Roman" w:eastAsiaTheme="minorHAnsi" w:hAnsi="Times New Roman"/>
          <w:color w:val="000000"/>
          <w:sz w:val="24"/>
          <w:szCs w:val="24"/>
        </w:rPr>
        <w:t xml:space="preserve"> Nancys de Ocanto y Jacinto Ocanto</w:t>
      </w:r>
      <w:r w:rsidRPr="00382250">
        <w:rPr>
          <w:rFonts w:ascii="Times New Roman" w:eastAsiaTheme="minorHAnsi" w:hAnsi="Times New Roman"/>
          <w:color w:val="000000"/>
          <w:sz w:val="24"/>
          <w:szCs w:val="24"/>
        </w:rPr>
        <w:t>, por haberme dado la vida e inculcarme grandes valores</w:t>
      </w:r>
      <w:r w:rsidR="00CD253C">
        <w:rPr>
          <w:rFonts w:ascii="Times New Roman" w:eastAsiaTheme="minorHAnsi" w:hAnsi="Times New Roman"/>
          <w:color w:val="000000"/>
          <w:sz w:val="24"/>
          <w:szCs w:val="24"/>
        </w:rPr>
        <w:t xml:space="preserve">, </w:t>
      </w:r>
      <w:r w:rsidRPr="00382250">
        <w:rPr>
          <w:rFonts w:ascii="Times New Roman" w:hAnsi="Times New Roman"/>
          <w:sz w:val="24"/>
          <w:szCs w:val="24"/>
        </w:rPr>
        <w:t>por la educ</w:t>
      </w:r>
      <w:r w:rsidR="00CD253C">
        <w:rPr>
          <w:rFonts w:ascii="Times New Roman" w:hAnsi="Times New Roman"/>
          <w:sz w:val="24"/>
          <w:szCs w:val="24"/>
        </w:rPr>
        <w:t xml:space="preserve">ación y dedicación que me brindaron </w:t>
      </w:r>
      <w:r w:rsidRPr="00382250">
        <w:rPr>
          <w:rFonts w:ascii="Times New Roman" w:hAnsi="Times New Roman"/>
          <w:sz w:val="24"/>
          <w:szCs w:val="24"/>
        </w:rPr>
        <w:t xml:space="preserve"> para alcanzar las metas propuesta.</w:t>
      </w:r>
    </w:p>
    <w:p w:rsidR="00382250" w:rsidRDefault="00382250" w:rsidP="00382250">
      <w:pPr>
        <w:spacing w:before="100" w:beforeAutospacing="1" w:line="360" w:lineRule="auto"/>
        <w:jc w:val="both"/>
        <w:rPr>
          <w:rFonts w:ascii="Times New Roman" w:hAnsi="Times New Roman"/>
          <w:sz w:val="24"/>
          <w:szCs w:val="24"/>
        </w:rPr>
      </w:pPr>
      <w:r w:rsidRPr="00382250">
        <w:rPr>
          <w:rFonts w:ascii="Times New Roman" w:hAnsi="Times New Roman"/>
          <w:sz w:val="24"/>
          <w:szCs w:val="24"/>
        </w:rPr>
        <w:t>A Alfonso Fuentes, mi novio por su paciencia amor, tolerancia, apoyo incondicional en los largos días y cortas noches durante la carrera y el trabajo final.</w:t>
      </w:r>
    </w:p>
    <w:p w:rsidR="00CD253C" w:rsidRPr="00CD253C" w:rsidRDefault="00CD253C" w:rsidP="00382250">
      <w:pPr>
        <w:spacing w:before="100" w:beforeAutospacing="1" w:line="360" w:lineRule="auto"/>
        <w:jc w:val="both"/>
        <w:rPr>
          <w:rFonts w:ascii="Times New Roman" w:hAnsi="Times New Roman"/>
          <w:sz w:val="24"/>
          <w:szCs w:val="24"/>
        </w:rPr>
      </w:pPr>
      <w:r>
        <w:rPr>
          <w:rFonts w:ascii="Times New Roman" w:hAnsi="Times New Roman"/>
          <w:sz w:val="24"/>
          <w:szCs w:val="24"/>
        </w:rPr>
        <w:t>A mi abuelo, quien  ya no se encuentra físicamente que me vio iniciar  mi carrera y siempre me dio su amor</w:t>
      </w:r>
      <w:r w:rsidR="007F41A4">
        <w:rPr>
          <w:rFonts w:ascii="Times New Roman" w:hAnsi="Times New Roman"/>
          <w:sz w:val="24"/>
          <w:szCs w:val="24"/>
        </w:rPr>
        <w:t xml:space="preserve"> </w:t>
      </w:r>
      <w:r>
        <w:rPr>
          <w:rFonts w:ascii="Times New Roman" w:hAnsi="Times New Roman"/>
          <w:sz w:val="24"/>
          <w:szCs w:val="24"/>
        </w:rPr>
        <w:t xml:space="preserve"> y apoyo incondicional para seguir adelante, gracias a sus palabras recordadas me permitió la culminación de esta carrera.</w:t>
      </w:r>
    </w:p>
    <w:p w:rsidR="00382250" w:rsidRDefault="00CD253C" w:rsidP="00CD253C">
      <w:pPr>
        <w:spacing w:before="100" w:beforeAutospacing="1" w:line="360" w:lineRule="auto"/>
        <w:jc w:val="both"/>
        <w:rPr>
          <w:rFonts w:ascii="Times New Roman" w:hAnsi="Times New Roman"/>
          <w:sz w:val="24"/>
          <w:szCs w:val="24"/>
        </w:rPr>
      </w:pPr>
      <w:r w:rsidRPr="00CD253C">
        <w:rPr>
          <w:rFonts w:ascii="Times New Roman" w:hAnsi="Times New Roman"/>
          <w:sz w:val="24"/>
          <w:szCs w:val="24"/>
        </w:rPr>
        <w:t>A mis compañeros,</w:t>
      </w:r>
      <w:r w:rsidR="00382250" w:rsidRPr="00CD253C">
        <w:rPr>
          <w:rFonts w:ascii="Times New Roman" w:hAnsi="Times New Roman"/>
          <w:sz w:val="24"/>
          <w:szCs w:val="24"/>
        </w:rPr>
        <w:t xml:space="preserve"> por sus palabras de aliento para no desvanecer.</w:t>
      </w:r>
    </w:p>
    <w:p w:rsidR="00CD253C" w:rsidRDefault="00CD253C" w:rsidP="00CD253C">
      <w:pPr>
        <w:spacing w:before="100" w:beforeAutospacing="1" w:line="360" w:lineRule="auto"/>
        <w:jc w:val="both"/>
        <w:rPr>
          <w:rFonts w:ascii="Times New Roman" w:hAnsi="Times New Roman"/>
          <w:sz w:val="24"/>
          <w:szCs w:val="24"/>
        </w:rPr>
      </w:pPr>
      <w:r w:rsidRPr="00CD253C">
        <w:rPr>
          <w:rFonts w:ascii="Times New Roman" w:hAnsi="Times New Roman"/>
          <w:sz w:val="24"/>
          <w:szCs w:val="24"/>
        </w:rPr>
        <w:t>En especial a la profesora Diamarys Rodriguez, nuestra tutora por su constancia y dedicación oportuna y eficaz para la culminación de esta investigación.</w:t>
      </w:r>
    </w:p>
    <w:p w:rsidR="00CD253C" w:rsidRPr="00CD253C" w:rsidRDefault="00CD253C" w:rsidP="00CD253C">
      <w:pPr>
        <w:autoSpaceDE w:val="0"/>
        <w:autoSpaceDN w:val="0"/>
        <w:adjustRightInd w:val="0"/>
        <w:spacing w:after="0" w:line="240" w:lineRule="auto"/>
        <w:rPr>
          <w:rFonts w:ascii="Arial" w:eastAsiaTheme="minorHAnsi" w:hAnsi="Arial" w:cs="Arial"/>
          <w:color w:val="000000"/>
          <w:sz w:val="24"/>
          <w:szCs w:val="24"/>
        </w:rPr>
      </w:pPr>
    </w:p>
    <w:p w:rsidR="00CD253C" w:rsidRPr="00CD253C" w:rsidRDefault="007F41A4" w:rsidP="007F41A4">
      <w:pPr>
        <w:autoSpaceDE w:val="0"/>
        <w:autoSpaceDN w:val="0"/>
        <w:adjustRightInd w:val="0"/>
        <w:spacing w:after="0" w:line="36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A la Universidad de Carabobo</w:t>
      </w:r>
      <w:r w:rsidRPr="00CD253C">
        <w:rPr>
          <w:rFonts w:ascii="Times New Roman" w:eastAsiaTheme="minorHAnsi" w:hAnsi="Times New Roman"/>
          <w:color w:val="000000"/>
          <w:sz w:val="24"/>
          <w:szCs w:val="24"/>
        </w:rPr>
        <w:t>, es</w:t>
      </w:r>
      <w:r>
        <w:rPr>
          <w:rFonts w:ascii="Times New Roman" w:eastAsiaTheme="minorHAnsi" w:hAnsi="Times New Roman"/>
          <w:color w:val="000000"/>
          <w:sz w:val="24"/>
          <w:szCs w:val="24"/>
        </w:rPr>
        <w:t>pecialmente a la Escuela de Educación</w:t>
      </w:r>
      <w:r w:rsidRPr="00CD253C">
        <w:rPr>
          <w:rFonts w:ascii="Times New Roman" w:eastAsiaTheme="minorHAnsi" w:hAnsi="Times New Roman"/>
          <w:color w:val="000000"/>
          <w:sz w:val="24"/>
          <w:szCs w:val="24"/>
        </w:rPr>
        <w:t xml:space="preserve"> por tener los mejores Facilitadores, que impartieron lo mejor de sí.</w:t>
      </w:r>
    </w:p>
    <w:p w:rsidR="00A8659D" w:rsidRDefault="00A8659D" w:rsidP="007F41A4">
      <w:pPr>
        <w:spacing w:before="100" w:beforeAutospacing="1" w:line="360" w:lineRule="auto"/>
        <w:jc w:val="right"/>
        <w:rPr>
          <w:rFonts w:ascii="Times New Roman" w:hAnsi="Times New Roman"/>
          <w:b/>
          <w:bCs/>
          <w:sz w:val="24"/>
          <w:szCs w:val="24"/>
        </w:rPr>
      </w:pPr>
    </w:p>
    <w:p w:rsidR="007F41A4" w:rsidRDefault="007F41A4" w:rsidP="007F41A4">
      <w:pPr>
        <w:spacing w:before="100" w:beforeAutospacing="1" w:line="360" w:lineRule="auto"/>
        <w:jc w:val="right"/>
        <w:rPr>
          <w:rFonts w:ascii="Times New Roman" w:hAnsi="Times New Roman"/>
          <w:b/>
          <w:bCs/>
          <w:sz w:val="24"/>
          <w:szCs w:val="24"/>
        </w:rPr>
      </w:pPr>
      <w:r>
        <w:rPr>
          <w:rFonts w:ascii="Times New Roman" w:hAnsi="Times New Roman"/>
          <w:b/>
          <w:bCs/>
          <w:sz w:val="24"/>
          <w:szCs w:val="24"/>
        </w:rPr>
        <w:t>Orianys Ocanto</w:t>
      </w:r>
    </w:p>
    <w:p w:rsidR="00F211B8" w:rsidRDefault="00F211B8" w:rsidP="00382250">
      <w:pPr>
        <w:spacing w:before="100" w:beforeAutospacing="1" w:line="360" w:lineRule="auto"/>
        <w:jc w:val="center"/>
        <w:rPr>
          <w:rFonts w:ascii="Times New Roman" w:hAnsi="Times New Roman"/>
          <w:b/>
          <w:bCs/>
          <w:sz w:val="24"/>
          <w:szCs w:val="24"/>
        </w:rPr>
      </w:pPr>
    </w:p>
    <w:p w:rsidR="00A8659D" w:rsidRDefault="00A8659D" w:rsidP="00382250">
      <w:pPr>
        <w:spacing w:before="100" w:beforeAutospacing="1" w:line="360" w:lineRule="auto"/>
        <w:jc w:val="center"/>
        <w:rPr>
          <w:rFonts w:ascii="Times New Roman" w:hAnsi="Times New Roman"/>
          <w:b/>
          <w:bCs/>
          <w:sz w:val="24"/>
          <w:szCs w:val="24"/>
        </w:rPr>
      </w:pPr>
    </w:p>
    <w:p w:rsidR="00A8659D" w:rsidRDefault="00A8659D" w:rsidP="00382250">
      <w:pPr>
        <w:spacing w:before="100" w:beforeAutospacing="1" w:line="360" w:lineRule="auto"/>
        <w:jc w:val="center"/>
        <w:rPr>
          <w:rFonts w:ascii="Times New Roman" w:hAnsi="Times New Roman"/>
          <w:b/>
          <w:bCs/>
          <w:sz w:val="24"/>
          <w:szCs w:val="24"/>
        </w:rPr>
      </w:pPr>
    </w:p>
    <w:p w:rsidR="00A8659D" w:rsidRDefault="00A8659D" w:rsidP="00382250">
      <w:pPr>
        <w:spacing w:before="100" w:beforeAutospacing="1" w:line="360" w:lineRule="auto"/>
        <w:jc w:val="center"/>
        <w:rPr>
          <w:rFonts w:ascii="Times New Roman" w:hAnsi="Times New Roman"/>
          <w:b/>
          <w:bCs/>
          <w:sz w:val="24"/>
          <w:szCs w:val="24"/>
        </w:rPr>
      </w:pPr>
    </w:p>
    <w:p w:rsidR="00382250" w:rsidRDefault="00654D2F" w:rsidP="00D11B02">
      <w:pPr>
        <w:spacing w:before="100" w:beforeAutospacing="1" w:line="360" w:lineRule="auto"/>
        <w:jc w:val="center"/>
        <w:rPr>
          <w:rFonts w:ascii="Times New Roman" w:hAnsi="Times New Roman"/>
          <w:b/>
          <w:bCs/>
          <w:sz w:val="24"/>
          <w:szCs w:val="24"/>
        </w:rPr>
      </w:pPr>
      <w:r>
        <w:rPr>
          <w:rFonts w:ascii="Times New Roman" w:hAnsi="Times New Roman"/>
          <w:b/>
          <w:bCs/>
          <w:sz w:val="24"/>
          <w:szCs w:val="24"/>
        </w:rPr>
        <w:lastRenderedPageBreak/>
        <w:t>AGRADECIMIENTO</w:t>
      </w:r>
    </w:p>
    <w:p w:rsidR="00382250" w:rsidRDefault="00382250" w:rsidP="00D11B02">
      <w:pPr>
        <w:spacing w:before="100" w:beforeAutospacing="1" w:line="360" w:lineRule="auto"/>
        <w:jc w:val="center"/>
        <w:rPr>
          <w:rFonts w:ascii="Times New Roman" w:hAnsi="Times New Roman"/>
          <w:b/>
          <w:bCs/>
          <w:sz w:val="24"/>
          <w:szCs w:val="24"/>
        </w:rPr>
      </w:pPr>
    </w:p>
    <w:p w:rsidR="008B3126" w:rsidRPr="008B3126" w:rsidRDefault="008B3126" w:rsidP="008B3126">
      <w:pPr>
        <w:spacing w:line="360" w:lineRule="auto"/>
        <w:jc w:val="both"/>
        <w:rPr>
          <w:rFonts w:ascii="Times New Roman" w:eastAsiaTheme="minorHAnsi" w:hAnsi="Times New Roman"/>
          <w:sz w:val="24"/>
          <w:szCs w:val="24"/>
          <w:lang w:val="es-ES"/>
        </w:rPr>
      </w:pPr>
      <w:r w:rsidRPr="008B3126">
        <w:rPr>
          <w:rFonts w:ascii="Times New Roman" w:eastAsiaTheme="minorHAnsi" w:hAnsi="Times New Roman"/>
          <w:sz w:val="24"/>
          <w:szCs w:val="24"/>
          <w:lang w:val="es-ES"/>
        </w:rPr>
        <w:t>En primer lugar le dio gracias a DIOS por darme la vida y tener una familia.</w:t>
      </w:r>
    </w:p>
    <w:p w:rsidR="008B3126" w:rsidRPr="008B3126" w:rsidRDefault="008B3126" w:rsidP="008B3126">
      <w:pPr>
        <w:spacing w:line="360" w:lineRule="auto"/>
        <w:jc w:val="both"/>
        <w:rPr>
          <w:rFonts w:ascii="Times New Roman" w:eastAsiaTheme="minorHAnsi" w:hAnsi="Times New Roman"/>
          <w:sz w:val="24"/>
          <w:szCs w:val="24"/>
          <w:lang w:val="es-ES"/>
        </w:rPr>
      </w:pPr>
      <w:r w:rsidRPr="008B3126">
        <w:rPr>
          <w:rFonts w:ascii="Times New Roman" w:eastAsiaTheme="minorHAnsi" w:hAnsi="Times New Roman"/>
          <w:sz w:val="24"/>
          <w:szCs w:val="24"/>
          <w:lang w:val="es-ES"/>
        </w:rPr>
        <w:t>A  mis padres por brindarme el apoyo  en este nuevo reto que me propuse  en mi vida  y  ser mi pilar para seguir adelantes y  por sus consejos.</w:t>
      </w:r>
    </w:p>
    <w:p w:rsidR="008B3126" w:rsidRPr="008B3126" w:rsidRDefault="008B3126" w:rsidP="008B3126">
      <w:pPr>
        <w:spacing w:line="360" w:lineRule="auto"/>
        <w:jc w:val="both"/>
        <w:rPr>
          <w:rFonts w:ascii="Times New Roman" w:eastAsiaTheme="minorHAnsi" w:hAnsi="Times New Roman"/>
          <w:sz w:val="24"/>
          <w:szCs w:val="24"/>
          <w:lang w:val="es-ES"/>
        </w:rPr>
      </w:pPr>
      <w:r w:rsidRPr="008B3126">
        <w:rPr>
          <w:rFonts w:ascii="Times New Roman" w:eastAsiaTheme="minorHAnsi" w:hAnsi="Times New Roman"/>
          <w:sz w:val="24"/>
          <w:szCs w:val="24"/>
          <w:lang w:val="es-ES"/>
        </w:rPr>
        <w:t>Gracias a mis dos  hermana que me apoyaron en mis decisiones y que aportaron su granito de arena para cumplir este reto que estoy terminado.</w:t>
      </w:r>
    </w:p>
    <w:p w:rsidR="008B3126" w:rsidRDefault="008B3126" w:rsidP="008B3126">
      <w:pPr>
        <w:spacing w:line="360" w:lineRule="auto"/>
        <w:jc w:val="both"/>
        <w:rPr>
          <w:rFonts w:ascii="Times New Roman" w:eastAsiaTheme="minorHAnsi" w:hAnsi="Times New Roman"/>
          <w:sz w:val="24"/>
          <w:szCs w:val="24"/>
          <w:lang w:val="es-ES"/>
        </w:rPr>
      </w:pPr>
      <w:r w:rsidRPr="008B3126">
        <w:rPr>
          <w:rFonts w:ascii="Times New Roman" w:eastAsiaTheme="minorHAnsi" w:hAnsi="Times New Roman"/>
          <w:sz w:val="24"/>
          <w:szCs w:val="24"/>
          <w:lang w:val="es-ES"/>
        </w:rPr>
        <w:t xml:space="preserve">A esta casa de estudios que me brindó la oportunidad de estudiar y brindarme sus conocimientos. </w:t>
      </w:r>
    </w:p>
    <w:p w:rsidR="008B3126" w:rsidRPr="008B3126" w:rsidRDefault="008B3126" w:rsidP="008B3126">
      <w:pPr>
        <w:spacing w:line="360" w:lineRule="auto"/>
        <w:jc w:val="both"/>
        <w:rPr>
          <w:rFonts w:ascii="Times New Roman" w:eastAsiaTheme="minorHAnsi" w:hAnsi="Times New Roman"/>
          <w:sz w:val="24"/>
          <w:szCs w:val="24"/>
          <w:lang w:val="es-ES"/>
        </w:rPr>
      </w:pPr>
      <w:r w:rsidRPr="008B3126">
        <w:rPr>
          <w:rFonts w:ascii="Times New Roman" w:eastAsiaTheme="minorHAnsi" w:hAnsi="Times New Roman"/>
          <w:sz w:val="24"/>
          <w:szCs w:val="24"/>
          <w:lang w:val="es-ES"/>
        </w:rPr>
        <w:t xml:space="preserve">A cada uno de los profesores que a lo largo de este camino estuvieron brindándonos su apoyo incondicional. </w:t>
      </w:r>
    </w:p>
    <w:p w:rsidR="00382250" w:rsidRDefault="00382250" w:rsidP="00D11B02">
      <w:pPr>
        <w:spacing w:before="100" w:beforeAutospacing="1" w:line="360" w:lineRule="auto"/>
        <w:jc w:val="center"/>
        <w:rPr>
          <w:rFonts w:ascii="Times New Roman" w:hAnsi="Times New Roman"/>
          <w:b/>
          <w:bCs/>
          <w:sz w:val="24"/>
          <w:szCs w:val="24"/>
        </w:rPr>
      </w:pPr>
    </w:p>
    <w:p w:rsidR="00382250" w:rsidRDefault="00382250" w:rsidP="00D11B02">
      <w:pPr>
        <w:spacing w:before="100" w:beforeAutospacing="1" w:line="360" w:lineRule="auto"/>
        <w:jc w:val="center"/>
        <w:rPr>
          <w:rFonts w:ascii="Times New Roman" w:hAnsi="Times New Roman"/>
          <w:b/>
          <w:bCs/>
          <w:sz w:val="24"/>
          <w:szCs w:val="24"/>
        </w:rPr>
      </w:pPr>
    </w:p>
    <w:p w:rsidR="00382250" w:rsidRDefault="00382250" w:rsidP="00D11B02">
      <w:pPr>
        <w:spacing w:before="100" w:beforeAutospacing="1" w:line="360" w:lineRule="auto"/>
        <w:jc w:val="center"/>
        <w:rPr>
          <w:rFonts w:ascii="Times New Roman" w:hAnsi="Times New Roman"/>
          <w:b/>
          <w:bCs/>
          <w:sz w:val="24"/>
          <w:szCs w:val="24"/>
        </w:rPr>
      </w:pPr>
    </w:p>
    <w:p w:rsidR="00382250" w:rsidRDefault="00382250" w:rsidP="00D11B02">
      <w:pPr>
        <w:spacing w:before="100" w:beforeAutospacing="1" w:line="360" w:lineRule="auto"/>
        <w:jc w:val="center"/>
        <w:rPr>
          <w:rFonts w:ascii="Times New Roman" w:hAnsi="Times New Roman"/>
          <w:b/>
          <w:bCs/>
          <w:sz w:val="24"/>
          <w:szCs w:val="24"/>
        </w:rPr>
      </w:pPr>
    </w:p>
    <w:p w:rsidR="00382250" w:rsidRDefault="00382250" w:rsidP="00D11B02">
      <w:pPr>
        <w:spacing w:before="100" w:beforeAutospacing="1" w:line="360" w:lineRule="auto"/>
        <w:jc w:val="center"/>
        <w:rPr>
          <w:rFonts w:ascii="Times New Roman" w:hAnsi="Times New Roman"/>
          <w:b/>
          <w:bCs/>
          <w:sz w:val="24"/>
          <w:szCs w:val="24"/>
        </w:rPr>
      </w:pPr>
    </w:p>
    <w:p w:rsidR="00382250" w:rsidRDefault="00382250" w:rsidP="00D11B02">
      <w:pPr>
        <w:spacing w:before="100" w:beforeAutospacing="1" w:line="360" w:lineRule="auto"/>
        <w:jc w:val="center"/>
        <w:rPr>
          <w:rFonts w:ascii="Times New Roman" w:hAnsi="Times New Roman"/>
          <w:b/>
          <w:bCs/>
          <w:sz w:val="24"/>
          <w:szCs w:val="24"/>
        </w:rPr>
      </w:pPr>
    </w:p>
    <w:p w:rsidR="00382250" w:rsidRDefault="00382250" w:rsidP="00D11B02">
      <w:pPr>
        <w:spacing w:before="100" w:beforeAutospacing="1" w:line="360" w:lineRule="auto"/>
        <w:jc w:val="center"/>
        <w:rPr>
          <w:rFonts w:ascii="Times New Roman" w:hAnsi="Times New Roman"/>
          <w:b/>
          <w:bCs/>
          <w:sz w:val="24"/>
          <w:szCs w:val="24"/>
        </w:rPr>
      </w:pPr>
    </w:p>
    <w:p w:rsidR="00382250" w:rsidRDefault="00382250" w:rsidP="00D11B02">
      <w:pPr>
        <w:spacing w:before="100" w:beforeAutospacing="1" w:line="360" w:lineRule="auto"/>
        <w:jc w:val="center"/>
        <w:rPr>
          <w:rFonts w:ascii="Times New Roman" w:hAnsi="Times New Roman"/>
          <w:b/>
          <w:bCs/>
          <w:sz w:val="24"/>
          <w:szCs w:val="24"/>
        </w:rPr>
      </w:pPr>
    </w:p>
    <w:p w:rsidR="00382250" w:rsidRDefault="008B3126" w:rsidP="008B3126">
      <w:pPr>
        <w:spacing w:before="100" w:beforeAutospacing="1" w:line="360" w:lineRule="auto"/>
        <w:jc w:val="right"/>
        <w:rPr>
          <w:rFonts w:ascii="Times New Roman" w:hAnsi="Times New Roman"/>
          <w:b/>
          <w:bCs/>
          <w:sz w:val="24"/>
          <w:szCs w:val="24"/>
        </w:rPr>
      </w:pPr>
      <w:r>
        <w:rPr>
          <w:rFonts w:ascii="Times New Roman" w:hAnsi="Times New Roman"/>
          <w:b/>
          <w:bCs/>
          <w:sz w:val="24"/>
          <w:szCs w:val="24"/>
        </w:rPr>
        <w:t>Danielis Pinto</w:t>
      </w:r>
    </w:p>
    <w:p w:rsidR="00A8659D" w:rsidRDefault="00A8659D" w:rsidP="008B3126">
      <w:pPr>
        <w:spacing w:before="100" w:beforeAutospacing="1" w:line="360" w:lineRule="auto"/>
        <w:rPr>
          <w:rFonts w:ascii="Times New Roman" w:hAnsi="Times New Roman"/>
          <w:b/>
          <w:bCs/>
          <w:sz w:val="24"/>
          <w:szCs w:val="24"/>
        </w:rPr>
      </w:pPr>
    </w:p>
    <w:p w:rsidR="008B3126" w:rsidRDefault="008B3126" w:rsidP="008B3126">
      <w:pPr>
        <w:spacing w:before="100" w:beforeAutospacing="1" w:line="360" w:lineRule="auto"/>
        <w:rPr>
          <w:rFonts w:ascii="Times New Roman" w:hAnsi="Times New Roman"/>
          <w:b/>
          <w:bCs/>
          <w:sz w:val="24"/>
          <w:szCs w:val="24"/>
        </w:rPr>
      </w:pPr>
    </w:p>
    <w:tbl>
      <w:tblPr>
        <w:tblW w:w="0" w:type="auto"/>
        <w:tblInd w:w="38" w:type="dxa"/>
        <w:tblLook w:val="04A0" w:firstRow="1" w:lastRow="0" w:firstColumn="1" w:lastColumn="0" w:noHBand="0" w:noVBand="1"/>
      </w:tblPr>
      <w:tblGrid>
        <w:gridCol w:w="779"/>
        <w:gridCol w:w="7088"/>
        <w:gridCol w:w="141"/>
        <w:gridCol w:w="970"/>
      </w:tblGrid>
      <w:tr w:rsidR="00291A6F" w:rsidRPr="00010F96" w:rsidTr="005F53E3">
        <w:tc>
          <w:tcPr>
            <w:tcW w:w="8978" w:type="dxa"/>
            <w:gridSpan w:val="4"/>
            <w:shd w:val="clear" w:color="auto" w:fill="auto"/>
          </w:tcPr>
          <w:p w:rsidR="00291A6F" w:rsidRPr="00010F96" w:rsidRDefault="00291A6F" w:rsidP="00291A6F">
            <w:pPr>
              <w:tabs>
                <w:tab w:val="left" w:pos="2145"/>
                <w:tab w:val="right" w:pos="8838"/>
              </w:tabs>
              <w:spacing w:after="0" w:line="720" w:lineRule="auto"/>
              <w:jc w:val="center"/>
              <w:rPr>
                <w:rFonts w:ascii="Times New Roman" w:hAnsi="Times New Roman"/>
                <w:sz w:val="24"/>
                <w:szCs w:val="24"/>
              </w:rPr>
            </w:pPr>
            <w:r w:rsidRPr="00010F96">
              <w:rPr>
                <w:rFonts w:ascii="Times New Roman" w:eastAsia="Times New Roman" w:hAnsi="Times New Roman"/>
                <w:b/>
                <w:bCs/>
                <w:sz w:val="24"/>
                <w:szCs w:val="24"/>
                <w:lang w:eastAsia="es-VE"/>
              </w:rPr>
              <w:lastRenderedPageBreak/>
              <w:t>ÍNDICE GENERAL</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229" w:type="dxa"/>
            <w:gridSpan w:val="2"/>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p>
        </w:tc>
        <w:tc>
          <w:tcPr>
            <w:tcW w:w="970" w:type="dxa"/>
            <w:shd w:val="clear" w:color="auto" w:fill="auto"/>
          </w:tcPr>
          <w:p w:rsidR="00291A6F" w:rsidRPr="00010F96" w:rsidRDefault="00291A6F" w:rsidP="00291A6F">
            <w:pPr>
              <w:tabs>
                <w:tab w:val="left" w:pos="2145"/>
                <w:tab w:val="right" w:pos="8838"/>
              </w:tabs>
              <w:spacing w:after="0" w:line="360" w:lineRule="auto"/>
              <w:jc w:val="center"/>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229" w:type="dxa"/>
            <w:gridSpan w:val="2"/>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hAnsi="Times New Roman"/>
                <w:sz w:val="24"/>
                <w:szCs w:val="24"/>
              </w:rPr>
              <w:t>AGRADECIMIENTO</w:t>
            </w:r>
          </w:p>
        </w:tc>
        <w:tc>
          <w:tcPr>
            <w:tcW w:w="970" w:type="dxa"/>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iv-v</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229" w:type="dxa"/>
            <w:gridSpan w:val="2"/>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hAnsi="Times New Roman"/>
                <w:sz w:val="24"/>
                <w:szCs w:val="24"/>
              </w:rPr>
              <w:t>INDICE DE CUADROS</w:t>
            </w:r>
          </w:p>
        </w:tc>
        <w:tc>
          <w:tcPr>
            <w:tcW w:w="970" w:type="dxa"/>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vi</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229" w:type="dxa"/>
            <w:gridSpan w:val="2"/>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hAnsi="Times New Roman"/>
                <w:sz w:val="24"/>
                <w:szCs w:val="24"/>
              </w:rPr>
              <w:t>INDICE DE GRÁFICOS</w:t>
            </w:r>
          </w:p>
        </w:tc>
        <w:tc>
          <w:tcPr>
            <w:tcW w:w="970" w:type="dxa"/>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vii</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229" w:type="dxa"/>
            <w:gridSpan w:val="2"/>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hAnsi="Times New Roman"/>
                <w:sz w:val="24"/>
                <w:szCs w:val="24"/>
              </w:rPr>
              <w:t>RESUMÉN</w:t>
            </w:r>
          </w:p>
        </w:tc>
        <w:tc>
          <w:tcPr>
            <w:tcW w:w="970" w:type="dxa"/>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ix</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229" w:type="dxa"/>
            <w:gridSpan w:val="2"/>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hAnsi="Times New Roman"/>
                <w:sz w:val="24"/>
                <w:szCs w:val="24"/>
              </w:rPr>
              <w:t>INTRODUCCIÓN</w:t>
            </w:r>
          </w:p>
        </w:tc>
        <w:tc>
          <w:tcPr>
            <w:tcW w:w="970" w:type="dxa"/>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1-2</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229" w:type="dxa"/>
            <w:gridSpan w:val="2"/>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p>
        </w:tc>
        <w:tc>
          <w:tcPr>
            <w:tcW w:w="970" w:type="dxa"/>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8978" w:type="dxa"/>
            <w:gridSpan w:val="4"/>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b/>
                <w:sz w:val="24"/>
                <w:szCs w:val="24"/>
              </w:rPr>
            </w:pPr>
            <w:r w:rsidRPr="00010F96">
              <w:rPr>
                <w:rFonts w:ascii="Times New Roman" w:hAnsi="Times New Roman"/>
                <w:sz w:val="24"/>
                <w:szCs w:val="24"/>
              </w:rPr>
              <w:t xml:space="preserve">           </w:t>
            </w:r>
            <w:r w:rsidRPr="00010F96">
              <w:rPr>
                <w:rFonts w:ascii="Times New Roman" w:hAnsi="Times New Roman"/>
                <w:b/>
                <w:sz w:val="24"/>
                <w:szCs w:val="24"/>
              </w:rPr>
              <w:t>CAPÍTULO</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b/>
                <w:sz w:val="24"/>
                <w:szCs w:val="24"/>
              </w:rPr>
            </w:pPr>
            <w:r w:rsidRPr="00010F96">
              <w:rPr>
                <w:rFonts w:ascii="Times New Roman" w:hAnsi="Times New Roman"/>
                <w:b/>
                <w:sz w:val="24"/>
                <w:szCs w:val="24"/>
              </w:rPr>
              <w:t>I</w:t>
            </w: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b/>
                <w:bCs/>
                <w:sz w:val="24"/>
                <w:szCs w:val="24"/>
                <w:lang w:eastAsia="es-VE"/>
              </w:rPr>
              <w:t>EL PROBLEMA</w:t>
            </w: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Planteamiento del Problema</w:t>
            </w:r>
          </w:p>
        </w:tc>
        <w:tc>
          <w:tcPr>
            <w:tcW w:w="1111" w:type="dxa"/>
            <w:gridSpan w:val="2"/>
            <w:shd w:val="clear" w:color="auto" w:fill="auto"/>
          </w:tcPr>
          <w:p w:rsidR="00291A6F" w:rsidRPr="00010F96" w:rsidRDefault="006152E9"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3-9</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Objetivos de la Investigación</w:t>
            </w:r>
          </w:p>
        </w:tc>
        <w:tc>
          <w:tcPr>
            <w:tcW w:w="1111" w:type="dxa"/>
            <w:gridSpan w:val="2"/>
            <w:shd w:val="clear" w:color="auto" w:fill="auto"/>
          </w:tcPr>
          <w:p w:rsidR="00291A6F" w:rsidRPr="00010F96" w:rsidRDefault="008B4EBB"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Objetivo General</w:t>
            </w:r>
          </w:p>
        </w:tc>
        <w:tc>
          <w:tcPr>
            <w:tcW w:w="1111" w:type="dxa"/>
            <w:gridSpan w:val="2"/>
            <w:shd w:val="clear" w:color="auto" w:fill="auto"/>
          </w:tcPr>
          <w:p w:rsidR="00291A6F" w:rsidRPr="00010F96" w:rsidRDefault="008B4EBB"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 xml:space="preserve">Objetivo Específico  </w:t>
            </w:r>
          </w:p>
        </w:tc>
        <w:tc>
          <w:tcPr>
            <w:tcW w:w="1111" w:type="dxa"/>
            <w:gridSpan w:val="2"/>
            <w:shd w:val="clear" w:color="auto" w:fill="auto"/>
          </w:tcPr>
          <w:p w:rsidR="00291A6F" w:rsidRPr="00010F96" w:rsidRDefault="008B4EBB"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Pr>
                <w:rFonts w:ascii="Times New Roman" w:hAnsi="Times New Roman"/>
                <w:sz w:val="24"/>
                <w:szCs w:val="24"/>
              </w:rPr>
              <w:t xml:space="preserve">Justificación </w:t>
            </w:r>
          </w:p>
        </w:tc>
        <w:tc>
          <w:tcPr>
            <w:tcW w:w="1111" w:type="dxa"/>
            <w:gridSpan w:val="2"/>
            <w:shd w:val="clear" w:color="auto" w:fill="auto"/>
          </w:tcPr>
          <w:p w:rsidR="00291A6F" w:rsidRPr="00010F96" w:rsidRDefault="008B4EBB"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9-10</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b/>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r w:rsidRPr="00010F96">
              <w:rPr>
                <w:rFonts w:ascii="Times New Roman" w:hAnsi="Times New Roman"/>
                <w:b/>
                <w:sz w:val="24"/>
                <w:szCs w:val="24"/>
              </w:rPr>
              <w:t>II</w:t>
            </w: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b/>
                <w:bCs/>
                <w:sz w:val="24"/>
                <w:szCs w:val="24"/>
                <w:lang w:eastAsia="es-VE"/>
              </w:rPr>
              <w:t>MARCO TEÓRICO</w:t>
            </w: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Antecedentes</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11-14</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Bases Teóricas</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15-27</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Bases Legales</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27-31</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bCs/>
                <w:sz w:val="24"/>
                <w:szCs w:val="24"/>
                <w:lang w:eastAsia="es-VE"/>
              </w:rPr>
              <w:t>Definición de Términos Básicos</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31-32</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b/>
                <w:sz w:val="24"/>
                <w:szCs w:val="24"/>
              </w:rPr>
            </w:pPr>
          </w:p>
        </w:tc>
        <w:tc>
          <w:tcPr>
            <w:tcW w:w="7088" w:type="dxa"/>
            <w:shd w:val="clear" w:color="auto" w:fill="auto"/>
          </w:tcPr>
          <w:p w:rsidR="00291A6F" w:rsidRPr="00010F96" w:rsidRDefault="00291A6F" w:rsidP="00291A6F">
            <w:pPr>
              <w:autoSpaceDE w:val="0"/>
              <w:autoSpaceDN w:val="0"/>
              <w:adjustRightInd w:val="0"/>
              <w:spacing w:after="0" w:line="360" w:lineRule="auto"/>
              <w:rPr>
                <w:rFonts w:ascii="Times New Roman" w:eastAsia="Times New Roman" w:hAnsi="Times New Roman"/>
                <w:sz w:val="24"/>
                <w:szCs w:val="24"/>
                <w:lang w:eastAsia="es-VE"/>
              </w:rPr>
            </w:pP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r w:rsidRPr="00010F96">
              <w:rPr>
                <w:rFonts w:ascii="Times New Roman" w:hAnsi="Times New Roman"/>
                <w:b/>
                <w:sz w:val="24"/>
                <w:szCs w:val="24"/>
              </w:rPr>
              <w:t>III</w:t>
            </w: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b/>
                <w:bCs/>
                <w:sz w:val="24"/>
                <w:szCs w:val="24"/>
                <w:lang w:eastAsia="es-VE"/>
              </w:rPr>
              <w:t>MARCO METODOLÓGICO</w:t>
            </w: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Tipo y Diseño de  Investigación</w:t>
            </w:r>
          </w:p>
        </w:tc>
        <w:tc>
          <w:tcPr>
            <w:tcW w:w="1111" w:type="dxa"/>
            <w:gridSpan w:val="2"/>
            <w:shd w:val="clear" w:color="auto" w:fill="auto"/>
          </w:tcPr>
          <w:p w:rsidR="00D42242" w:rsidRPr="00010F96" w:rsidRDefault="00C93FFE" w:rsidP="00D42242">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33</w:t>
            </w:r>
          </w:p>
        </w:tc>
      </w:tr>
      <w:tr w:rsidR="00D42242" w:rsidRPr="00010F96" w:rsidTr="005F53E3">
        <w:tc>
          <w:tcPr>
            <w:tcW w:w="779" w:type="dxa"/>
            <w:shd w:val="clear" w:color="auto" w:fill="auto"/>
          </w:tcPr>
          <w:p w:rsidR="00D42242" w:rsidRPr="00010F96" w:rsidRDefault="00D42242"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D42242" w:rsidRPr="00010F96" w:rsidRDefault="00D42242" w:rsidP="00291A6F">
            <w:pPr>
              <w:tabs>
                <w:tab w:val="left" w:pos="2145"/>
                <w:tab w:val="right" w:pos="8838"/>
              </w:tabs>
              <w:spacing w:after="0" w:line="360" w:lineRule="auto"/>
              <w:jc w:val="both"/>
              <w:rPr>
                <w:rFonts w:ascii="Times New Roman" w:eastAsia="Times New Roman" w:hAnsi="Times New Roman"/>
                <w:sz w:val="24"/>
                <w:szCs w:val="24"/>
                <w:lang w:eastAsia="es-VE"/>
              </w:rPr>
            </w:pPr>
            <w:r>
              <w:rPr>
                <w:rFonts w:ascii="Times New Roman" w:eastAsia="Times New Roman" w:hAnsi="Times New Roman"/>
                <w:sz w:val="24"/>
                <w:szCs w:val="24"/>
                <w:lang w:eastAsia="es-VE"/>
              </w:rPr>
              <w:t>Nivel de la Investigación</w:t>
            </w:r>
          </w:p>
        </w:tc>
        <w:tc>
          <w:tcPr>
            <w:tcW w:w="1111" w:type="dxa"/>
            <w:gridSpan w:val="2"/>
            <w:shd w:val="clear" w:color="auto" w:fill="auto"/>
          </w:tcPr>
          <w:p w:rsidR="00D42242"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34</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Población y Muestra</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34-35</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Técnicas e Instrumentos de Recolección de Datos</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35</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Validez y Confiabilidad</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36-37</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b/>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r w:rsidRPr="00010F96">
              <w:rPr>
                <w:rFonts w:ascii="Times New Roman" w:hAnsi="Times New Roman"/>
                <w:b/>
                <w:sz w:val="24"/>
                <w:szCs w:val="24"/>
              </w:rPr>
              <w:t>IV</w:t>
            </w: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b/>
                <w:bCs/>
                <w:sz w:val="24"/>
                <w:szCs w:val="24"/>
                <w:lang w:val="es-ES_tradnl" w:eastAsia="es-VE"/>
              </w:rPr>
              <w:t>ANÁLISIS E INTERPRETACIÓN DE RESULTADOS</w:t>
            </w: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bCs/>
                <w:sz w:val="24"/>
                <w:szCs w:val="24"/>
                <w:lang w:val="es-ES_tradnl" w:eastAsia="es-VE"/>
              </w:rPr>
              <w:t>Análisis de los Datos Recabados</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38-99</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b/>
                <w:bCs/>
                <w:sz w:val="24"/>
                <w:szCs w:val="24"/>
                <w:lang w:eastAsia="es-VE"/>
              </w:rPr>
              <w:t>CONCLUCIÓN Y RECOMENDACIONES</w:t>
            </w: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Conclusión</w:t>
            </w:r>
          </w:p>
        </w:tc>
        <w:tc>
          <w:tcPr>
            <w:tcW w:w="1111" w:type="dxa"/>
            <w:gridSpan w:val="2"/>
            <w:shd w:val="clear" w:color="auto" w:fill="auto"/>
          </w:tcPr>
          <w:p w:rsidR="00291A6F" w:rsidRPr="00010F96" w:rsidRDefault="00C93FFE" w:rsidP="00D42242">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100-101</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sz w:val="24"/>
                <w:szCs w:val="24"/>
                <w:lang w:eastAsia="es-VE"/>
              </w:rPr>
              <w:t>Recomendaciones</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101-102</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b/>
                <w:bCs/>
                <w:sz w:val="24"/>
                <w:szCs w:val="24"/>
                <w:lang w:eastAsia="es-VE"/>
              </w:rPr>
              <w:t>REFERENCIAS BIBLIOGRÁFICAS</w:t>
            </w: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r w:rsidRPr="00010F96">
              <w:rPr>
                <w:rFonts w:ascii="Times New Roman" w:eastAsia="Times New Roman" w:hAnsi="Times New Roman"/>
                <w:bCs/>
                <w:sz w:val="24"/>
                <w:szCs w:val="24"/>
                <w:lang w:eastAsia="es-VE"/>
              </w:rPr>
              <w:t>Fuentes bibliográficas</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103- 107</w:t>
            </w: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10F96" w:rsidRDefault="00291A6F" w:rsidP="00291A6F">
            <w:pPr>
              <w:tabs>
                <w:tab w:val="left" w:pos="2145"/>
                <w:tab w:val="right" w:pos="8838"/>
              </w:tabs>
              <w:spacing w:after="0" w:line="360" w:lineRule="auto"/>
              <w:jc w:val="both"/>
              <w:rPr>
                <w:rFonts w:ascii="Times New Roman" w:hAnsi="Times New Roman"/>
                <w:sz w:val="24"/>
                <w:szCs w:val="24"/>
              </w:rPr>
            </w:pPr>
          </w:p>
        </w:tc>
        <w:tc>
          <w:tcPr>
            <w:tcW w:w="1111" w:type="dxa"/>
            <w:gridSpan w:val="2"/>
            <w:shd w:val="clear" w:color="auto" w:fill="auto"/>
          </w:tcPr>
          <w:p w:rsidR="00291A6F" w:rsidRPr="00010F96" w:rsidRDefault="00291A6F" w:rsidP="00291A6F">
            <w:pPr>
              <w:tabs>
                <w:tab w:val="left" w:pos="2145"/>
                <w:tab w:val="right" w:pos="8838"/>
              </w:tabs>
              <w:spacing w:after="0" w:line="360" w:lineRule="auto"/>
              <w:jc w:val="right"/>
              <w:rPr>
                <w:rFonts w:ascii="Times New Roman" w:hAnsi="Times New Roman"/>
                <w:sz w:val="24"/>
                <w:szCs w:val="24"/>
              </w:rPr>
            </w:pPr>
          </w:p>
        </w:tc>
      </w:tr>
      <w:tr w:rsidR="00291A6F" w:rsidRPr="00010F96" w:rsidTr="005F53E3">
        <w:tc>
          <w:tcPr>
            <w:tcW w:w="779" w:type="dxa"/>
            <w:shd w:val="clear" w:color="auto" w:fill="auto"/>
          </w:tcPr>
          <w:p w:rsidR="00291A6F" w:rsidRPr="00010F96" w:rsidRDefault="00291A6F" w:rsidP="00291A6F">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291A6F" w:rsidRPr="00035165" w:rsidRDefault="00291A6F" w:rsidP="00291A6F">
            <w:pPr>
              <w:tabs>
                <w:tab w:val="left" w:pos="2145"/>
                <w:tab w:val="right" w:pos="8838"/>
              </w:tabs>
              <w:spacing w:after="0" w:line="360" w:lineRule="auto"/>
              <w:jc w:val="both"/>
              <w:rPr>
                <w:rFonts w:ascii="Times New Roman" w:eastAsia="Times New Roman" w:hAnsi="Times New Roman"/>
                <w:b/>
                <w:bCs/>
                <w:sz w:val="24"/>
                <w:szCs w:val="24"/>
                <w:lang w:eastAsia="es-VE"/>
              </w:rPr>
            </w:pPr>
            <w:r w:rsidRPr="00010F96">
              <w:rPr>
                <w:rFonts w:ascii="Times New Roman" w:eastAsia="Times New Roman" w:hAnsi="Times New Roman"/>
                <w:b/>
                <w:bCs/>
                <w:sz w:val="24"/>
                <w:szCs w:val="24"/>
                <w:lang w:eastAsia="es-VE"/>
              </w:rPr>
              <w:t>ANEXOS</w:t>
            </w:r>
          </w:p>
        </w:tc>
        <w:tc>
          <w:tcPr>
            <w:tcW w:w="1111" w:type="dxa"/>
            <w:gridSpan w:val="2"/>
            <w:shd w:val="clear" w:color="auto" w:fill="auto"/>
          </w:tcPr>
          <w:p w:rsidR="00291A6F" w:rsidRPr="00010F96" w:rsidRDefault="00C93FFE" w:rsidP="00291A6F">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108-115</w:t>
            </w:r>
          </w:p>
        </w:tc>
      </w:tr>
    </w:tbl>
    <w:p w:rsidR="00331D0A" w:rsidRDefault="00331D0A"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p w:rsidR="00291A6F" w:rsidRDefault="00291A6F" w:rsidP="00D11B02">
      <w:pPr>
        <w:spacing w:before="100" w:beforeAutospacing="1" w:line="360" w:lineRule="auto"/>
        <w:jc w:val="center"/>
        <w:rPr>
          <w:rFonts w:ascii="Times New Roman" w:hAnsi="Times New Roman"/>
          <w:b/>
          <w:bCs/>
          <w:sz w:val="24"/>
          <w:szCs w:val="24"/>
        </w:rPr>
      </w:pPr>
    </w:p>
    <w:tbl>
      <w:tblPr>
        <w:tblW w:w="0" w:type="auto"/>
        <w:tblInd w:w="38" w:type="dxa"/>
        <w:tblLook w:val="04A0" w:firstRow="1" w:lastRow="0" w:firstColumn="1" w:lastColumn="0" w:noHBand="0" w:noVBand="1"/>
      </w:tblPr>
      <w:tblGrid>
        <w:gridCol w:w="779"/>
        <w:gridCol w:w="7088"/>
        <w:gridCol w:w="1111"/>
      </w:tblGrid>
      <w:tr w:rsidR="006152E9" w:rsidRPr="00010F96" w:rsidTr="005F53E3">
        <w:tc>
          <w:tcPr>
            <w:tcW w:w="779" w:type="dxa"/>
            <w:shd w:val="clear" w:color="auto" w:fill="auto"/>
          </w:tcPr>
          <w:p w:rsidR="006152E9" w:rsidRPr="00010F96" w:rsidRDefault="006152E9" w:rsidP="00F15E86">
            <w:pPr>
              <w:tabs>
                <w:tab w:val="left" w:pos="2145"/>
                <w:tab w:val="right" w:pos="8838"/>
              </w:tabs>
              <w:spacing w:after="0" w:line="360" w:lineRule="auto"/>
              <w:rPr>
                <w:rFonts w:ascii="Times New Roman" w:hAnsi="Times New Roman"/>
                <w:sz w:val="24"/>
                <w:szCs w:val="24"/>
              </w:rPr>
            </w:pPr>
          </w:p>
        </w:tc>
        <w:tc>
          <w:tcPr>
            <w:tcW w:w="7088" w:type="dxa"/>
            <w:shd w:val="clear" w:color="auto" w:fill="auto"/>
          </w:tcPr>
          <w:p w:rsidR="006152E9" w:rsidRPr="00642765" w:rsidRDefault="00F15E86" w:rsidP="00F15E86">
            <w:pPr>
              <w:autoSpaceDE w:val="0"/>
              <w:autoSpaceDN w:val="0"/>
              <w:adjustRightInd w:val="0"/>
              <w:spacing w:after="0" w:line="360" w:lineRule="auto"/>
              <w:jc w:val="center"/>
              <w:rPr>
                <w:rFonts w:ascii="Times New Roman" w:eastAsia="Times New Roman" w:hAnsi="Times New Roman"/>
                <w:sz w:val="24"/>
                <w:szCs w:val="24"/>
                <w:lang w:eastAsia="es-VE"/>
              </w:rPr>
            </w:pPr>
            <w:r w:rsidRPr="00010F96">
              <w:rPr>
                <w:rFonts w:ascii="Times New Roman" w:eastAsia="Times New Roman" w:hAnsi="Times New Roman"/>
                <w:b/>
                <w:bCs/>
                <w:sz w:val="24"/>
                <w:szCs w:val="24"/>
                <w:lang w:eastAsia="es-VE"/>
              </w:rPr>
              <w:t>ÍNDICE</w:t>
            </w:r>
            <w:r w:rsidR="006152E9" w:rsidRPr="00642765">
              <w:rPr>
                <w:rFonts w:ascii="Times New Roman" w:hAnsi="Times New Roman"/>
                <w:b/>
                <w:sz w:val="24"/>
                <w:szCs w:val="24"/>
              </w:rPr>
              <w:t xml:space="preserve"> DE CUADRO</w:t>
            </w:r>
          </w:p>
          <w:p w:rsidR="006152E9" w:rsidRPr="00010F96" w:rsidRDefault="006152E9" w:rsidP="00F15E86">
            <w:pPr>
              <w:tabs>
                <w:tab w:val="left" w:pos="2145"/>
                <w:tab w:val="right" w:pos="8838"/>
              </w:tabs>
              <w:spacing w:after="0" w:line="360" w:lineRule="auto"/>
              <w:jc w:val="both"/>
              <w:rPr>
                <w:rFonts w:ascii="Times New Roman" w:hAnsi="Times New Roman"/>
                <w:sz w:val="24"/>
                <w:szCs w:val="24"/>
              </w:rPr>
            </w:pPr>
          </w:p>
        </w:tc>
        <w:tc>
          <w:tcPr>
            <w:tcW w:w="1111" w:type="dxa"/>
            <w:shd w:val="clear" w:color="auto" w:fill="auto"/>
          </w:tcPr>
          <w:p w:rsidR="006152E9" w:rsidRPr="00010F96" w:rsidRDefault="006152E9" w:rsidP="00F15E86">
            <w:pPr>
              <w:tabs>
                <w:tab w:val="left" w:pos="2145"/>
                <w:tab w:val="right" w:pos="8838"/>
              </w:tabs>
              <w:spacing w:after="0" w:line="360" w:lineRule="auto"/>
              <w:jc w:val="right"/>
              <w:rPr>
                <w:rFonts w:ascii="Times New Roman" w:hAnsi="Times New Roman"/>
                <w:sz w:val="24"/>
                <w:szCs w:val="24"/>
              </w:rPr>
            </w:pPr>
          </w:p>
        </w:tc>
      </w:tr>
      <w:tr w:rsidR="006152E9" w:rsidRPr="00010F96" w:rsidTr="005F53E3">
        <w:trPr>
          <w:trHeight w:val="10772"/>
        </w:trPr>
        <w:tc>
          <w:tcPr>
            <w:tcW w:w="779" w:type="dxa"/>
            <w:shd w:val="clear" w:color="auto" w:fill="auto"/>
          </w:tcPr>
          <w:p w:rsidR="006152E9" w:rsidRPr="00010F96" w:rsidRDefault="006152E9" w:rsidP="00F15E86">
            <w:pPr>
              <w:tabs>
                <w:tab w:val="left" w:pos="2145"/>
                <w:tab w:val="right" w:pos="8838"/>
              </w:tabs>
              <w:spacing w:after="0" w:line="360" w:lineRule="auto"/>
              <w:rPr>
                <w:rFonts w:ascii="Times New Roman" w:hAnsi="Times New Roman"/>
                <w:b/>
                <w:sz w:val="24"/>
                <w:szCs w:val="24"/>
              </w:rPr>
            </w:pPr>
          </w:p>
        </w:tc>
        <w:tc>
          <w:tcPr>
            <w:tcW w:w="7088" w:type="dxa"/>
            <w:shd w:val="clear" w:color="auto" w:fill="auto"/>
          </w:tcPr>
          <w:p w:rsidR="006152E9" w:rsidRDefault="006152E9" w:rsidP="00F15E86">
            <w:pPr>
              <w:spacing w:line="360" w:lineRule="auto"/>
              <w:jc w:val="both"/>
              <w:rPr>
                <w:rFonts w:ascii="Times New Roman" w:hAnsi="Times New Roman"/>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sidR="00ED29B9">
              <w:rPr>
                <w:rFonts w:ascii="Times New Roman" w:hAnsi="Times New Roman"/>
                <w:sz w:val="24"/>
                <w:szCs w:val="24"/>
              </w:rPr>
              <w:t xml:space="preserve"> </w:t>
            </w:r>
            <w:r w:rsidRPr="00642765">
              <w:rPr>
                <w:rFonts w:ascii="Times New Roman" w:hAnsi="Times New Roman"/>
                <w:sz w:val="24"/>
                <w:szCs w:val="24"/>
              </w:rPr>
              <w:t>l</w:t>
            </w:r>
            <w:r w:rsidR="00ED29B9">
              <w:rPr>
                <w:rFonts w:ascii="Times New Roman" w:hAnsi="Times New Roman"/>
                <w:sz w:val="24"/>
                <w:szCs w:val="24"/>
              </w:rPr>
              <w:t>a</w:t>
            </w:r>
            <w:r w:rsidRPr="00642765">
              <w:rPr>
                <w:rFonts w:ascii="Times New Roman" w:eastAsia="Times New Roman" w:hAnsi="Times New Roman"/>
                <w:sz w:val="24"/>
                <w:szCs w:val="24"/>
              </w:rPr>
              <w:t xml:space="preserve"> </w:t>
            </w:r>
            <w:r w:rsidR="00D42242">
              <w:rPr>
                <w:rFonts w:ascii="Times New Roman" w:hAnsi="Times New Roman"/>
                <w:sz w:val="24"/>
                <w:szCs w:val="24"/>
              </w:rPr>
              <w:t xml:space="preserve">dimensión </w:t>
            </w:r>
            <w:r w:rsidR="00ED29B9">
              <w:rPr>
                <w:rFonts w:ascii="Times New Roman" w:hAnsi="Times New Roman"/>
                <w:sz w:val="24"/>
                <w:szCs w:val="24"/>
              </w:rPr>
              <w:t>cognoscitivas</w:t>
            </w:r>
            <w:r w:rsidR="00D42242">
              <w:rPr>
                <w:rFonts w:ascii="Times New Roman" w:hAnsi="Times New Roman"/>
                <w:sz w:val="24"/>
                <w:szCs w:val="24"/>
              </w:rPr>
              <w:t xml:space="preserve">, </w:t>
            </w:r>
            <w:r w:rsidR="00D42242" w:rsidRPr="00642765">
              <w:rPr>
                <w:rFonts w:ascii="Times New Roman" w:hAnsi="Times New Roman"/>
                <w:sz w:val="24"/>
                <w:szCs w:val="24"/>
              </w:rPr>
              <w:t>indicador</w:t>
            </w:r>
            <w:r w:rsidR="00D42242" w:rsidRPr="00642765">
              <w:rPr>
                <w:rFonts w:ascii="Times New Roman" w:eastAsia="Times New Roman" w:hAnsi="Times New Roman"/>
                <w:sz w:val="24"/>
                <w:szCs w:val="24"/>
              </w:rPr>
              <w:t xml:space="preserve"> </w:t>
            </w:r>
            <w:r w:rsidR="00D42242">
              <w:rPr>
                <w:rFonts w:ascii="Times New Roman" w:hAnsi="Times New Roman"/>
                <w:sz w:val="24"/>
                <w:szCs w:val="24"/>
              </w:rPr>
              <w:t>salud integral</w:t>
            </w:r>
          </w:p>
          <w:p w:rsidR="00ED29B9" w:rsidRDefault="006152E9" w:rsidP="00F15E86">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sidRPr="00642765">
              <w:rPr>
                <w:rFonts w:ascii="Times New Roman" w:hAnsi="Times New Roman"/>
                <w:b/>
                <w:sz w:val="24"/>
                <w:szCs w:val="24"/>
              </w:rPr>
              <w:t>2</w:t>
            </w:r>
            <w:r w:rsidRPr="00642765">
              <w:rPr>
                <w:rFonts w:ascii="Times New Roman" w:hAnsi="Times New Roman"/>
                <w:sz w:val="24"/>
                <w:szCs w:val="24"/>
              </w:rPr>
              <w:t xml:space="preserve"> </w:t>
            </w:r>
            <w:r w:rsidR="00ED29B9" w:rsidRPr="00642765">
              <w:rPr>
                <w:rFonts w:ascii="Times New Roman" w:hAnsi="Times New Roman"/>
                <w:sz w:val="24"/>
                <w:szCs w:val="24"/>
              </w:rPr>
              <w:t>Datos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referidos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a</w:t>
            </w:r>
            <w:r w:rsidR="00ED29B9">
              <w:rPr>
                <w:rFonts w:ascii="Times New Roman" w:hAnsi="Times New Roman"/>
                <w:sz w:val="24"/>
                <w:szCs w:val="24"/>
              </w:rPr>
              <w:t xml:space="preserve"> </w:t>
            </w:r>
            <w:r w:rsidR="00ED29B9" w:rsidRPr="00642765">
              <w:rPr>
                <w:rFonts w:ascii="Times New Roman" w:hAnsi="Times New Roman"/>
                <w:sz w:val="24"/>
                <w:szCs w:val="24"/>
              </w:rPr>
              <w:t>l</w:t>
            </w:r>
            <w:r w:rsidR="00ED29B9">
              <w:rPr>
                <w:rFonts w:ascii="Times New Roman" w:hAnsi="Times New Roman"/>
                <w:sz w:val="24"/>
                <w:szCs w:val="24"/>
              </w:rPr>
              <w:t>a</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 xml:space="preserve">dimensión cognoscitivas, </w:t>
            </w:r>
            <w:r w:rsidR="00ED29B9" w:rsidRPr="00642765">
              <w:rPr>
                <w:rFonts w:ascii="Times New Roman" w:hAnsi="Times New Roman"/>
                <w:sz w:val="24"/>
                <w:szCs w:val="24"/>
              </w:rPr>
              <w:t>indicador</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salud integral</w:t>
            </w:r>
            <w:r w:rsidR="00ED29B9" w:rsidRPr="00642765">
              <w:rPr>
                <w:rFonts w:ascii="Times New Roman" w:hAnsi="Times New Roman"/>
                <w:b/>
                <w:sz w:val="24"/>
                <w:szCs w:val="24"/>
              </w:rPr>
              <w:t xml:space="preserve"> </w:t>
            </w:r>
          </w:p>
          <w:p w:rsidR="006152E9" w:rsidRPr="00642765" w:rsidRDefault="006152E9" w:rsidP="00F15E86">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3 </w:t>
            </w:r>
            <w:r w:rsidR="00ED29B9" w:rsidRPr="00642765">
              <w:rPr>
                <w:rFonts w:ascii="Times New Roman" w:hAnsi="Times New Roman"/>
                <w:sz w:val="24"/>
                <w:szCs w:val="24"/>
              </w:rPr>
              <w:t>Datos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referidos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a</w:t>
            </w:r>
            <w:r w:rsidR="00ED29B9">
              <w:rPr>
                <w:rFonts w:ascii="Times New Roman" w:hAnsi="Times New Roman"/>
                <w:sz w:val="24"/>
                <w:szCs w:val="24"/>
              </w:rPr>
              <w:t xml:space="preserve"> </w:t>
            </w:r>
            <w:r w:rsidR="00ED29B9" w:rsidRPr="00642765">
              <w:rPr>
                <w:rFonts w:ascii="Times New Roman" w:hAnsi="Times New Roman"/>
                <w:sz w:val="24"/>
                <w:szCs w:val="24"/>
              </w:rPr>
              <w:t>l</w:t>
            </w:r>
            <w:r w:rsidR="00ED29B9">
              <w:rPr>
                <w:rFonts w:ascii="Times New Roman" w:hAnsi="Times New Roman"/>
                <w:sz w:val="24"/>
                <w:szCs w:val="24"/>
              </w:rPr>
              <w:t>a</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 xml:space="preserve">dimensión cognoscitivas, </w:t>
            </w:r>
            <w:r w:rsidR="00ED29B9" w:rsidRPr="00642765">
              <w:rPr>
                <w:rFonts w:ascii="Times New Roman" w:hAnsi="Times New Roman"/>
                <w:sz w:val="24"/>
                <w:szCs w:val="24"/>
              </w:rPr>
              <w:t>indicador</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salud integral</w:t>
            </w:r>
          </w:p>
          <w:p w:rsidR="006152E9" w:rsidRDefault="006152E9" w:rsidP="00F15E86">
            <w:pPr>
              <w:spacing w:line="360" w:lineRule="auto"/>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4</w:t>
            </w:r>
            <w:r w:rsidRPr="00642765">
              <w:rPr>
                <w:rFonts w:ascii="Times New Roman" w:hAnsi="Times New Roman"/>
                <w:sz w:val="24"/>
                <w:szCs w:val="24"/>
              </w:rPr>
              <w:t xml:space="preserve"> </w:t>
            </w:r>
            <w:r w:rsidR="00ED29B9" w:rsidRPr="00642765">
              <w:rPr>
                <w:rFonts w:ascii="Times New Roman" w:hAnsi="Times New Roman"/>
                <w:sz w:val="24"/>
                <w:szCs w:val="24"/>
              </w:rPr>
              <w:t>Datos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referidos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a</w:t>
            </w:r>
            <w:r w:rsidR="00ED29B9">
              <w:rPr>
                <w:rFonts w:ascii="Times New Roman" w:hAnsi="Times New Roman"/>
                <w:sz w:val="24"/>
                <w:szCs w:val="24"/>
              </w:rPr>
              <w:t xml:space="preserve"> </w:t>
            </w:r>
            <w:r w:rsidR="00ED29B9" w:rsidRPr="00642765">
              <w:rPr>
                <w:rFonts w:ascii="Times New Roman" w:hAnsi="Times New Roman"/>
                <w:sz w:val="24"/>
                <w:szCs w:val="24"/>
              </w:rPr>
              <w:t>l</w:t>
            </w:r>
            <w:r w:rsidR="00ED29B9">
              <w:rPr>
                <w:rFonts w:ascii="Times New Roman" w:hAnsi="Times New Roman"/>
                <w:sz w:val="24"/>
                <w:szCs w:val="24"/>
              </w:rPr>
              <w:t>a</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 xml:space="preserve">dimensión cognoscitivas, </w:t>
            </w:r>
            <w:r w:rsidR="00ED29B9" w:rsidRPr="00642765">
              <w:rPr>
                <w:rFonts w:ascii="Times New Roman" w:hAnsi="Times New Roman"/>
                <w:sz w:val="24"/>
                <w:szCs w:val="24"/>
              </w:rPr>
              <w:t>indicador</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sexualidad</w:t>
            </w:r>
          </w:p>
          <w:p w:rsidR="006152E9" w:rsidRDefault="006152E9" w:rsidP="00F15E86">
            <w:pPr>
              <w:spacing w:line="360" w:lineRule="auto"/>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5: </w:t>
            </w:r>
            <w:r w:rsidR="00ED29B9" w:rsidRPr="00642765">
              <w:rPr>
                <w:rFonts w:ascii="Times New Roman" w:hAnsi="Times New Roman"/>
                <w:sz w:val="24"/>
                <w:szCs w:val="24"/>
              </w:rPr>
              <w:t>Datos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referidos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a</w:t>
            </w:r>
            <w:r w:rsidR="00ED29B9">
              <w:rPr>
                <w:rFonts w:ascii="Times New Roman" w:hAnsi="Times New Roman"/>
                <w:sz w:val="24"/>
                <w:szCs w:val="24"/>
              </w:rPr>
              <w:t xml:space="preserve"> </w:t>
            </w:r>
            <w:r w:rsidR="00ED29B9" w:rsidRPr="00642765">
              <w:rPr>
                <w:rFonts w:ascii="Times New Roman" w:hAnsi="Times New Roman"/>
                <w:sz w:val="24"/>
                <w:szCs w:val="24"/>
              </w:rPr>
              <w:t>l</w:t>
            </w:r>
            <w:r w:rsidR="00ED29B9">
              <w:rPr>
                <w:rFonts w:ascii="Times New Roman" w:hAnsi="Times New Roman"/>
                <w:sz w:val="24"/>
                <w:szCs w:val="24"/>
              </w:rPr>
              <w:t>a</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 xml:space="preserve">dimensión cognoscitivas, </w:t>
            </w:r>
            <w:r w:rsidR="00ED29B9" w:rsidRPr="00642765">
              <w:rPr>
                <w:rFonts w:ascii="Times New Roman" w:hAnsi="Times New Roman"/>
                <w:sz w:val="24"/>
                <w:szCs w:val="24"/>
              </w:rPr>
              <w:t>indicador</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sexualidad</w:t>
            </w:r>
          </w:p>
          <w:p w:rsidR="006152E9" w:rsidRPr="006D5441" w:rsidRDefault="006152E9" w:rsidP="00F15E86">
            <w:pPr>
              <w:spacing w:line="360" w:lineRule="auto"/>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6: </w:t>
            </w:r>
            <w:r w:rsidR="00ED29B9" w:rsidRPr="00642765">
              <w:rPr>
                <w:rFonts w:ascii="Times New Roman" w:hAnsi="Times New Roman"/>
                <w:sz w:val="24"/>
                <w:szCs w:val="24"/>
              </w:rPr>
              <w:t>Datos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referidos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a</w:t>
            </w:r>
            <w:r w:rsidR="00ED29B9">
              <w:rPr>
                <w:rFonts w:ascii="Times New Roman" w:hAnsi="Times New Roman"/>
                <w:sz w:val="24"/>
                <w:szCs w:val="24"/>
              </w:rPr>
              <w:t xml:space="preserve"> </w:t>
            </w:r>
            <w:r w:rsidR="00ED29B9" w:rsidRPr="00642765">
              <w:rPr>
                <w:rFonts w:ascii="Times New Roman" w:hAnsi="Times New Roman"/>
                <w:sz w:val="24"/>
                <w:szCs w:val="24"/>
              </w:rPr>
              <w:t>l</w:t>
            </w:r>
            <w:r w:rsidR="00ED29B9">
              <w:rPr>
                <w:rFonts w:ascii="Times New Roman" w:hAnsi="Times New Roman"/>
                <w:sz w:val="24"/>
                <w:szCs w:val="24"/>
              </w:rPr>
              <w:t>a</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 xml:space="preserve">dimensión cognoscitivas, </w:t>
            </w:r>
            <w:r w:rsidR="00ED29B9" w:rsidRPr="00642765">
              <w:rPr>
                <w:rFonts w:ascii="Times New Roman" w:hAnsi="Times New Roman"/>
                <w:sz w:val="24"/>
                <w:szCs w:val="24"/>
              </w:rPr>
              <w:t>indicador</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sexualidad</w:t>
            </w:r>
          </w:p>
          <w:p w:rsidR="006152E9" w:rsidRDefault="006152E9" w:rsidP="00F15E86">
            <w:pPr>
              <w:spacing w:line="360" w:lineRule="auto"/>
              <w:jc w:val="both"/>
              <w:rPr>
                <w:rFonts w:ascii="Times New Roman" w:hAnsi="Times New Roman"/>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7: </w:t>
            </w:r>
            <w:r w:rsidR="00ED29B9" w:rsidRPr="00642765">
              <w:rPr>
                <w:rFonts w:ascii="Times New Roman" w:hAnsi="Times New Roman"/>
                <w:sz w:val="24"/>
                <w:szCs w:val="24"/>
              </w:rPr>
              <w:t>Datos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referidos</w:t>
            </w:r>
            <w:r w:rsidR="00ED29B9" w:rsidRPr="00642765">
              <w:rPr>
                <w:rFonts w:ascii="Times New Roman" w:eastAsia="Times New Roman" w:hAnsi="Times New Roman"/>
                <w:sz w:val="24"/>
                <w:szCs w:val="24"/>
              </w:rPr>
              <w:t xml:space="preserve"> </w:t>
            </w:r>
            <w:r w:rsidR="00ED29B9" w:rsidRPr="00642765">
              <w:rPr>
                <w:rFonts w:ascii="Times New Roman" w:hAnsi="Times New Roman"/>
                <w:sz w:val="24"/>
                <w:szCs w:val="24"/>
              </w:rPr>
              <w:t>a</w:t>
            </w:r>
            <w:r w:rsidR="00ED29B9">
              <w:rPr>
                <w:rFonts w:ascii="Times New Roman" w:hAnsi="Times New Roman"/>
                <w:sz w:val="24"/>
                <w:szCs w:val="24"/>
              </w:rPr>
              <w:t xml:space="preserve"> </w:t>
            </w:r>
            <w:r w:rsidR="00ED29B9" w:rsidRPr="00642765">
              <w:rPr>
                <w:rFonts w:ascii="Times New Roman" w:hAnsi="Times New Roman"/>
                <w:sz w:val="24"/>
                <w:szCs w:val="24"/>
              </w:rPr>
              <w:t>l</w:t>
            </w:r>
            <w:r w:rsidR="00ED29B9">
              <w:rPr>
                <w:rFonts w:ascii="Times New Roman" w:hAnsi="Times New Roman"/>
                <w:sz w:val="24"/>
                <w:szCs w:val="24"/>
              </w:rPr>
              <w:t>a</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 xml:space="preserve">dimensión cognoscitivas, </w:t>
            </w:r>
            <w:r w:rsidR="00ED29B9" w:rsidRPr="00642765">
              <w:rPr>
                <w:rFonts w:ascii="Times New Roman" w:hAnsi="Times New Roman"/>
                <w:sz w:val="24"/>
                <w:szCs w:val="24"/>
              </w:rPr>
              <w:t>indicador</w:t>
            </w:r>
            <w:r w:rsidR="00ED29B9" w:rsidRPr="00642765">
              <w:rPr>
                <w:rFonts w:ascii="Times New Roman" w:eastAsia="Times New Roman" w:hAnsi="Times New Roman"/>
                <w:sz w:val="24"/>
                <w:szCs w:val="24"/>
              </w:rPr>
              <w:t xml:space="preserve"> </w:t>
            </w:r>
            <w:r w:rsidR="00ED29B9">
              <w:rPr>
                <w:rFonts w:ascii="Times New Roman" w:hAnsi="Times New Roman"/>
                <w:sz w:val="24"/>
                <w:szCs w:val="24"/>
              </w:rPr>
              <w:t>órganos sexuales y reproductores</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8: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higiene personal</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9: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riesgo de la sexualidad</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10: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riesgo de la sexualidad</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11: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12: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lastRenderedPageBreak/>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13: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14: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15: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16: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afectiva,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17: </w:t>
            </w:r>
            <w:r w:rsidR="00E900BD" w:rsidRPr="00642765">
              <w:rPr>
                <w:rFonts w:ascii="Times New Roman" w:hAnsi="Times New Roman"/>
                <w:sz w:val="24"/>
                <w:szCs w:val="24"/>
              </w:rPr>
              <w:t>Datos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referidos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a</w:t>
            </w:r>
            <w:r w:rsidR="00E900BD">
              <w:rPr>
                <w:rFonts w:ascii="Times New Roman" w:hAnsi="Times New Roman"/>
                <w:sz w:val="24"/>
                <w:szCs w:val="24"/>
              </w:rPr>
              <w:t xml:space="preserve"> </w:t>
            </w:r>
            <w:r w:rsidR="00E900BD" w:rsidRPr="00642765">
              <w:rPr>
                <w:rFonts w:ascii="Times New Roman" w:hAnsi="Times New Roman"/>
                <w:sz w:val="24"/>
                <w:szCs w:val="24"/>
              </w:rPr>
              <w:t>l</w:t>
            </w:r>
            <w:r w:rsidR="00E900BD">
              <w:rPr>
                <w:rFonts w:ascii="Times New Roman" w:hAnsi="Times New Roman"/>
                <w:sz w:val="24"/>
                <w:szCs w:val="24"/>
              </w:rPr>
              <w:t>a</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 xml:space="preserve">dimensión afectiva, </w:t>
            </w:r>
            <w:r w:rsidR="00E900BD" w:rsidRPr="00642765">
              <w:rPr>
                <w:rFonts w:ascii="Times New Roman" w:hAnsi="Times New Roman"/>
                <w:sz w:val="24"/>
                <w:szCs w:val="24"/>
              </w:rPr>
              <w:t>indicador</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aceptación</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sidR="00E900BD">
              <w:rPr>
                <w:rFonts w:ascii="Times New Roman" w:hAnsi="Times New Roman"/>
                <w:b/>
                <w:sz w:val="24"/>
                <w:szCs w:val="24"/>
              </w:rPr>
              <w:t>18</w:t>
            </w:r>
            <w:r>
              <w:rPr>
                <w:rFonts w:ascii="Times New Roman" w:hAnsi="Times New Roman"/>
                <w:b/>
                <w:sz w:val="24"/>
                <w:szCs w:val="24"/>
              </w:rPr>
              <w:t xml:space="preserve">: </w:t>
            </w:r>
            <w:r w:rsidR="00E900BD" w:rsidRPr="00642765">
              <w:rPr>
                <w:rFonts w:ascii="Times New Roman" w:hAnsi="Times New Roman"/>
                <w:sz w:val="24"/>
                <w:szCs w:val="24"/>
              </w:rPr>
              <w:t>Datos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referidos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a</w:t>
            </w:r>
            <w:r w:rsidR="00E900BD">
              <w:rPr>
                <w:rFonts w:ascii="Times New Roman" w:hAnsi="Times New Roman"/>
                <w:sz w:val="24"/>
                <w:szCs w:val="24"/>
              </w:rPr>
              <w:t xml:space="preserve"> </w:t>
            </w:r>
            <w:r w:rsidR="00E900BD" w:rsidRPr="00642765">
              <w:rPr>
                <w:rFonts w:ascii="Times New Roman" w:hAnsi="Times New Roman"/>
                <w:sz w:val="24"/>
                <w:szCs w:val="24"/>
              </w:rPr>
              <w:t>l</w:t>
            </w:r>
            <w:r w:rsidR="00E900BD">
              <w:rPr>
                <w:rFonts w:ascii="Times New Roman" w:hAnsi="Times New Roman"/>
                <w:sz w:val="24"/>
                <w:szCs w:val="24"/>
              </w:rPr>
              <w:t>a</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 xml:space="preserve">dimensión afectiva, </w:t>
            </w:r>
            <w:r w:rsidR="00E900BD" w:rsidRPr="00642765">
              <w:rPr>
                <w:rFonts w:ascii="Times New Roman" w:hAnsi="Times New Roman"/>
                <w:sz w:val="24"/>
                <w:szCs w:val="24"/>
              </w:rPr>
              <w:t>indicador</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aceptación</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sidR="00E900BD">
              <w:rPr>
                <w:rFonts w:ascii="Times New Roman" w:hAnsi="Times New Roman"/>
                <w:b/>
                <w:sz w:val="24"/>
                <w:szCs w:val="24"/>
              </w:rPr>
              <w:t>19</w:t>
            </w:r>
            <w:r>
              <w:rPr>
                <w:rFonts w:ascii="Times New Roman" w:hAnsi="Times New Roman"/>
                <w:b/>
                <w:sz w:val="24"/>
                <w:szCs w:val="24"/>
              </w:rPr>
              <w:t xml:space="preserve">: </w:t>
            </w:r>
            <w:r w:rsidR="00E900BD" w:rsidRPr="00642765">
              <w:rPr>
                <w:rFonts w:ascii="Times New Roman" w:hAnsi="Times New Roman"/>
                <w:sz w:val="24"/>
                <w:szCs w:val="24"/>
              </w:rPr>
              <w:t>Datos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referidos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a</w:t>
            </w:r>
            <w:r w:rsidR="00E900BD">
              <w:rPr>
                <w:rFonts w:ascii="Times New Roman" w:hAnsi="Times New Roman"/>
                <w:sz w:val="24"/>
                <w:szCs w:val="24"/>
              </w:rPr>
              <w:t xml:space="preserve"> </w:t>
            </w:r>
            <w:r w:rsidR="00E900BD" w:rsidRPr="00642765">
              <w:rPr>
                <w:rFonts w:ascii="Times New Roman" w:hAnsi="Times New Roman"/>
                <w:sz w:val="24"/>
                <w:szCs w:val="24"/>
              </w:rPr>
              <w:t>l</w:t>
            </w:r>
            <w:r w:rsidR="00E900BD">
              <w:rPr>
                <w:rFonts w:ascii="Times New Roman" w:hAnsi="Times New Roman"/>
                <w:sz w:val="24"/>
                <w:szCs w:val="24"/>
              </w:rPr>
              <w:t>a</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 xml:space="preserve">dimensión afectiva, </w:t>
            </w:r>
            <w:r w:rsidR="00E900BD" w:rsidRPr="00642765">
              <w:rPr>
                <w:rFonts w:ascii="Times New Roman" w:hAnsi="Times New Roman"/>
                <w:sz w:val="24"/>
                <w:szCs w:val="24"/>
              </w:rPr>
              <w:t>indicador</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aceptación</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sidR="00E900BD">
              <w:rPr>
                <w:rFonts w:ascii="Times New Roman" w:hAnsi="Times New Roman"/>
                <w:b/>
                <w:sz w:val="24"/>
                <w:szCs w:val="24"/>
              </w:rPr>
              <w:t>20</w:t>
            </w:r>
            <w:r>
              <w:rPr>
                <w:rFonts w:ascii="Times New Roman" w:hAnsi="Times New Roman"/>
                <w:b/>
                <w:sz w:val="24"/>
                <w:szCs w:val="24"/>
              </w:rPr>
              <w:t xml:space="preserve">: </w:t>
            </w:r>
            <w:r w:rsidR="00E900BD" w:rsidRPr="00642765">
              <w:rPr>
                <w:rFonts w:ascii="Times New Roman" w:hAnsi="Times New Roman"/>
                <w:sz w:val="24"/>
                <w:szCs w:val="24"/>
              </w:rPr>
              <w:t>Datos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referidos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a</w:t>
            </w:r>
            <w:r w:rsidR="00E900BD">
              <w:rPr>
                <w:rFonts w:ascii="Times New Roman" w:hAnsi="Times New Roman"/>
                <w:sz w:val="24"/>
                <w:szCs w:val="24"/>
              </w:rPr>
              <w:t xml:space="preserve"> </w:t>
            </w:r>
            <w:r w:rsidR="00E900BD" w:rsidRPr="00642765">
              <w:rPr>
                <w:rFonts w:ascii="Times New Roman" w:hAnsi="Times New Roman"/>
                <w:sz w:val="24"/>
                <w:szCs w:val="24"/>
              </w:rPr>
              <w:t>l</w:t>
            </w:r>
            <w:r w:rsidR="00E900BD">
              <w:rPr>
                <w:rFonts w:ascii="Times New Roman" w:hAnsi="Times New Roman"/>
                <w:sz w:val="24"/>
                <w:szCs w:val="24"/>
              </w:rPr>
              <w:t>a</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 xml:space="preserve">dimensión afectiva, </w:t>
            </w:r>
            <w:r w:rsidR="00E900BD" w:rsidRPr="00642765">
              <w:rPr>
                <w:rFonts w:ascii="Times New Roman" w:hAnsi="Times New Roman"/>
                <w:sz w:val="24"/>
                <w:szCs w:val="24"/>
              </w:rPr>
              <w:t>indicador</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aceptación</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sidR="00E900BD">
              <w:rPr>
                <w:rFonts w:ascii="Times New Roman" w:hAnsi="Times New Roman"/>
                <w:b/>
                <w:sz w:val="24"/>
                <w:szCs w:val="24"/>
              </w:rPr>
              <w:t>21</w:t>
            </w:r>
            <w:r>
              <w:rPr>
                <w:rFonts w:ascii="Times New Roman" w:hAnsi="Times New Roman"/>
                <w:b/>
                <w:sz w:val="24"/>
                <w:szCs w:val="24"/>
              </w:rPr>
              <w:t xml:space="preserve">: </w:t>
            </w:r>
            <w:r w:rsidR="00E900BD" w:rsidRPr="00642765">
              <w:rPr>
                <w:rFonts w:ascii="Times New Roman" w:hAnsi="Times New Roman"/>
                <w:sz w:val="24"/>
                <w:szCs w:val="24"/>
              </w:rPr>
              <w:t>Datos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referidos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a</w:t>
            </w:r>
            <w:r w:rsidR="00E900BD">
              <w:rPr>
                <w:rFonts w:ascii="Times New Roman" w:hAnsi="Times New Roman"/>
                <w:sz w:val="24"/>
                <w:szCs w:val="24"/>
              </w:rPr>
              <w:t xml:space="preserve"> </w:t>
            </w:r>
            <w:r w:rsidR="00E900BD" w:rsidRPr="00642765">
              <w:rPr>
                <w:rFonts w:ascii="Times New Roman" w:hAnsi="Times New Roman"/>
                <w:sz w:val="24"/>
                <w:szCs w:val="24"/>
              </w:rPr>
              <w:t>l</w:t>
            </w:r>
            <w:r w:rsidR="00E900BD">
              <w:rPr>
                <w:rFonts w:ascii="Times New Roman" w:hAnsi="Times New Roman"/>
                <w:sz w:val="24"/>
                <w:szCs w:val="24"/>
              </w:rPr>
              <w:t>a</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 xml:space="preserve">dimensión afectiva, </w:t>
            </w:r>
            <w:r w:rsidR="00E900BD" w:rsidRPr="00642765">
              <w:rPr>
                <w:rFonts w:ascii="Times New Roman" w:hAnsi="Times New Roman"/>
                <w:sz w:val="24"/>
                <w:szCs w:val="24"/>
              </w:rPr>
              <w:t>indicador</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aceptación</w:t>
            </w:r>
          </w:p>
          <w:p w:rsidR="00ED29B9" w:rsidRPr="00642765" w:rsidRDefault="00ED29B9" w:rsidP="00ED29B9">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sidR="00E900BD">
              <w:rPr>
                <w:rFonts w:ascii="Times New Roman" w:hAnsi="Times New Roman"/>
                <w:b/>
                <w:sz w:val="24"/>
                <w:szCs w:val="24"/>
              </w:rPr>
              <w:t>22</w:t>
            </w:r>
            <w:r>
              <w:rPr>
                <w:rFonts w:ascii="Times New Roman" w:hAnsi="Times New Roman"/>
                <w:b/>
                <w:sz w:val="24"/>
                <w:szCs w:val="24"/>
              </w:rPr>
              <w:t xml:space="preserve">: </w:t>
            </w:r>
            <w:r w:rsidR="00E900BD" w:rsidRPr="00642765">
              <w:rPr>
                <w:rFonts w:ascii="Times New Roman" w:hAnsi="Times New Roman"/>
                <w:sz w:val="24"/>
                <w:szCs w:val="24"/>
              </w:rPr>
              <w:t>Datos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referidos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a</w:t>
            </w:r>
            <w:r w:rsidR="00E900BD">
              <w:rPr>
                <w:rFonts w:ascii="Times New Roman" w:hAnsi="Times New Roman"/>
                <w:sz w:val="24"/>
                <w:szCs w:val="24"/>
              </w:rPr>
              <w:t xml:space="preserve"> </w:t>
            </w:r>
            <w:r w:rsidR="00E900BD" w:rsidRPr="00642765">
              <w:rPr>
                <w:rFonts w:ascii="Times New Roman" w:hAnsi="Times New Roman"/>
                <w:sz w:val="24"/>
                <w:szCs w:val="24"/>
              </w:rPr>
              <w:t>l</w:t>
            </w:r>
            <w:r w:rsidR="00E900BD">
              <w:rPr>
                <w:rFonts w:ascii="Times New Roman" w:hAnsi="Times New Roman"/>
                <w:sz w:val="24"/>
                <w:szCs w:val="24"/>
              </w:rPr>
              <w:t>a</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 xml:space="preserve">dimensión afectiva, </w:t>
            </w:r>
            <w:r w:rsidR="00E900BD" w:rsidRPr="00642765">
              <w:rPr>
                <w:rFonts w:ascii="Times New Roman" w:hAnsi="Times New Roman"/>
                <w:sz w:val="24"/>
                <w:szCs w:val="24"/>
              </w:rPr>
              <w:t>indicador</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aceptación</w:t>
            </w:r>
          </w:p>
          <w:p w:rsidR="00ED29B9" w:rsidRPr="00642765" w:rsidRDefault="00ED29B9" w:rsidP="00E900BD">
            <w:pPr>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sidR="00E900BD">
              <w:rPr>
                <w:rFonts w:ascii="Times New Roman" w:hAnsi="Times New Roman"/>
                <w:b/>
                <w:sz w:val="24"/>
                <w:szCs w:val="24"/>
              </w:rPr>
              <w:t>23</w:t>
            </w:r>
            <w:r>
              <w:rPr>
                <w:rFonts w:ascii="Times New Roman" w:hAnsi="Times New Roman"/>
                <w:b/>
                <w:sz w:val="24"/>
                <w:szCs w:val="24"/>
              </w:rPr>
              <w:t xml:space="preserve">: </w:t>
            </w:r>
            <w:r w:rsidR="00E900BD" w:rsidRPr="00642765">
              <w:rPr>
                <w:rFonts w:ascii="Times New Roman" w:hAnsi="Times New Roman"/>
                <w:sz w:val="24"/>
                <w:szCs w:val="24"/>
              </w:rPr>
              <w:t>Datos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referidos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a</w:t>
            </w:r>
            <w:r w:rsidR="00E900BD">
              <w:rPr>
                <w:rFonts w:ascii="Times New Roman" w:hAnsi="Times New Roman"/>
                <w:sz w:val="24"/>
                <w:szCs w:val="24"/>
              </w:rPr>
              <w:t xml:space="preserve"> </w:t>
            </w:r>
            <w:r w:rsidR="00E900BD" w:rsidRPr="00642765">
              <w:rPr>
                <w:rFonts w:ascii="Times New Roman" w:hAnsi="Times New Roman"/>
                <w:sz w:val="24"/>
                <w:szCs w:val="24"/>
              </w:rPr>
              <w:t>l</w:t>
            </w:r>
            <w:r w:rsidR="00E900BD">
              <w:rPr>
                <w:rFonts w:ascii="Times New Roman" w:hAnsi="Times New Roman"/>
                <w:sz w:val="24"/>
                <w:szCs w:val="24"/>
              </w:rPr>
              <w:t>a</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 xml:space="preserve">dimensión afectiva, </w:t>
            </w:r>
            <w:r w:rsidR="00E900BD" w:rsidRPr="00642765">
              <w:rPr>
                <w:rFonts w:ascii="Times New Roman" w:hAnsi="Times New Roman"/>
                <w:sz w:val="24"/>
                <w:szCs w:val="24"/>
              </w:rPr>
              <w:t>indicador</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aceptación</w:t>
            </w:r>
          </w:p>
          <w:p w:rsidR="00E900BD" w:rsidRDefault="00ED29B9" w:rsidP="00E900BD">
            <w:pPr>
              <w:spacing w:line="360" w:lineRule="auto"/>
              <w:jc w:val="both"/>
              <w:rPr>
                <w:rFonts w:ascii="Times New Roman" w:hAnsi="Times New Roman"/>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sidR="00E900BD">
              <w:rPr>
                <w:rFonts w:ascii="Times New Roman" w:hAnsi="Times New Roman"/>
                <w:b/>
                <w:sz w:val="24"/>
                <w:szCs w:val="24"/>
              </w:rPr>
              <w:t>24</w:t>
            </w:r>
            <w:r>
              <w:rPr>
                <w:rFonts w:ascii="Times New Roman" w:hAnsi="Times New Roman"/>
                <w:b/>
                <w:sz w:val="24"/>
                <w:szCs w:val="24"/>
              </w:rPr>
              <w:t xml:space="preserve">: </w:t>
            </w:r>
            <w:r w:rsidR="00E900BD" w:rsidRPr="00642765">
              <w:rPr>
                <w:rFonts w:ascii="Times New Roman" w:hAnsi="Times New Roman"/>
                <w:sz w:val="24"/>
                <w:szCs w:val="24"/>
              </w:rPr>
              <w:t>Datos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referidos</w:t>
            </w:r>
            <w:r w:rsidR="00E900BD" w:rsidRPr="00642765">
              <w:rPr>
                <w:rFonts w:ascii="Times New Roman" w:eastAsia="Times New Roman" w:hAnsi="Times New Roman"/>
                <w:sz w:val="24"/>
                <w:szCs w:val="24"/>
              </w:rPr>
              <w:t xml:space="preserve"> </w:t>
            </w:r>
            <w:r w:rsidR="00E900BD" w:rsidRPr="00642765">
              <w:rPr>
                <w:rFonts w:ascii="Times New Roman" w:hAnsi="Times New Roman"/>
                <w:sz w:val="24"/>
                <w:szCs w:val="24"/>
              </w:rPr>
              <w:t>a</w:t>
            </w:r>
            <w:r w:rsidR="00E900BD">
              <w:rPr>
                <w:rFonts w:ascii="Times New Roman" w:hAnsi="Times New Roman"/>
                <w:sz w:val="24"/>
                <w:szCs w:val="24"/>
              </w:rPr>
              <w:t xml:space="preserve"> </w:t>
            </w:r>
            <w:r w:rsidR="00E900BD" w:rsidRPr="00642765">
              <w:rPr>
                <w:rFonts w:ascii="Times New Roman" w:hAnsi="Times New Roman"/>
                <w:sz w:val="24"/>
                <w:szCs w:val="24"/>
              </w:rPr>
              <w:t>l</w:t>
            </w:r>
            <w:r w:rsidR="00E900BD">
              <w:rPr>
                <w:rFonts w:ascii="Times New Roman" w:hAnsi="Times New Roman"/>
                <w:sz w:val="24"/>
                <w:szCs w:val="24"/>
              </w:rPr>
              <w:t>a</w:t>
            </w:r>
            <w:r w:rsidR="00E900BD" w:rsidRPr="00642765">
              <w:rPr>
                <w:rFonts w:ascii="Times New Roman" w:eastAsia="Times New Roman" w:hAnsi="Times New Roman"/>
                <w:sz w:val="24"/>
                <w:szCs w:val="24"/>
              </w:rPr>
              <w:t xml:space="preserve"> </w:t>
            </w:r>
            <w:r w:rsidR="00E900BD">
              <w:rPr>
                <w:rFonts w:ascii="Times New Roman" w:hAnsi="Times New Roman"/>
                <w:sz w:val="24"/>
                <w:szCs w:val="24"/>
              </w:rPr>
              <w:t xml:space="preserve">dimensión conductual, </w:t>
            </w:r>
            <w:r w:rsidR="00E900BD" w:rsidRPr="00642765">
              <w:rPr>
                <w:rFonts w:ascii="Times New Roman" w:hAnsi="Times New Roman"/>
                <w:sz w:val="24"/>
                <w:szCs w:val="24"/>
              </w:rPr>
              <w:t>indicador</w:t>
            </w:r>
            <w:r w:rsidR="00E900BD">
              <w:rPr>
                <w:rFonts w:ascii="Times New Roman" w:eastAsia="Times New Roman" w:hAnsi="Times New Roman"/>
                <w:sz w:val="24"/>
                <w:szCs w:val="24"/>
              </w:rPr>
              <w:t xml:space="preserve"> </w:t>
            </w:r>
            <w:r w:rsidR="00E900BD">
              <w:rPr>
                <w:rFonts w:ascii="Times New Roman" w:hAnsi="Times New Roman"/>
                <w:sz w:val="24"/>
                <w:szCs w:val="24"/>
              </w:rPr>
              <w:t>prevención</w:t>
            </w:r>
          </w:p>
          <w:p w:rsidR="00E900BD" w:rsidRPr="00642765" w:rsidRDefault="00E900BD" w:rsidP="00E900BD">
            <w:pPr>
              <w:spacing w:line="360" w:lineRule="auto"/>
              <w:jc w:val="both"/>
              <w:rPr>
                <w:rFonts w:ascii="Times New Roman" w:hAnsi="Times New Roman"/>
                <w:b/>
                <w:sz w:val="24"/>
                <w:szCs w:val="24"/>
              </w:rPr>
            </w:pPr>
            <w:r w:rsidRPr="00642765">
              <w:rPr>
                <w:rFonts w:ascii="Times New Roman" w:hAnsi="Times New Roman"/>
                <w:b/>
                <w:sz w:val="24"/>
                <w:szCs w:val="24"/>
              </w:rPr>
              <w:lastRenderedPageBreak/>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25: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prevención</w:t>
            </w:r>
          </w:p>
          <w:p w:rsidR="00E900BD" w:rsidRPr="00642765" w:rsidRDefault="00E900BD" w:rsidP="00E900BD">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26: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prevención</w:t>
            </w:r>
          </w:p>
          <w:p w:rsidR="00E900BD" w:rsidRPr="00642765" w:rsidRDefault="00E900BD" w:rsidP="00E900BD">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27: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prevención</w:t>
            </w:r>
          </w:p>
          <w:p w:rsidR="00E900BD" w:rsidRPr="00642765" w:rsidRDefault="00E900BD" w:rsidP="00E900BD">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28: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 de valor</w:t>
            </w:r>
          </w:p>
          <w:p w:rsidR="00E900BD" w:rsidRPr="00642765" w:rsidRDefault="00E900BD" w:rsidP="00E900BD">
            <w:pPr>
              <w:spacing w:line="360" w:lineRule="auto"/>
              <w:jc w:val="both"/>
              <w:rPr>
                <w:rFonts w:ascii="Times New Roman" w:hAnsi="Times New Roman"/>
                <w:b/>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29: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 de valor</w:t>
            </w:r>
          </w:p>
          <w:p w:rsidR="00E900BD" w:rsidRDefault="00E900BD" w:rsidP="00E900BD">
            <w:pPr>
              <w:spacing w:line="360" w:lineRule="auto"/>
              <w:jc w:val="both"/>
              <w:rPr>
                <w:rFonts w:ascii="Times New Roman" w:hAnsi="Times New Roman"/>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30: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 de valor</w:t>
            </w:r>
          </w:p>
          <w:p w:rsidR="00E900BD" w:rsidRDefault="00E900BD" w:rsidP="00E900BD">
            <w:pPr>
              <w:spacing w:line="360" w:lineRule="auto"/>
              <w:jc w:val="both"/>
              <w:rPr>
                <w:rFonts w:ascii="Times New Roman" w:hAnsi="Times New Roman"/>
                <w:sz w:val="24"/>
                <w:szCs w:val="24"/>
              </w:rPr>
            </w:pPr>
            <w:r w:rsidRPr="00642765">
              <w:rPr>
                <w:rFonts w:ascii="Times New Roman" w:hAnsi="Times New Roman"/>
                <w:b/>
                <w:sz w:val="24"/>
                <w:szCs w:val="24"/>
              </w:rPr>
              <w:t>CUADRO N°</w:t>
            </w:r>
            <w:r w:rsidRPr="00642765">
              <w:rPr>
                <w:rFonts w:ascii="Times New Roman" w:eastAsia="Times New Roman" w:hAnsi="Times New Roman"/>
                <w:b/>
                <w:sz w:val="24"/>
                <w:szCs w:val="24"/>
              </w:rPr>
              <w:t xml:space="preserve"> </w:t>
            </w:r>
            <w:r>
              <w:rPr>
                <w:rFonts w:ascii="Times New Roman" w:hAnsi="Times New Roman"/>
                <w:b/>
                <w:sz w:val="24"/>
                <w:szCs w:val="24"/>
              </w:rPr>
              <w:t xml:space="preserve">31: </w:t>
            </w:r>
            <w:r w:rsidRPr="00642765">
              <w:rPr>
                <w:rFonts w:ascii="Times New Roman" w:hAnsi="Times New Roman"/>
                <w:sz w:val="24"/>
                <w:szCs w:val="24"/>
              </w:rPr>
              <w:t>Datos</w:t>
            </w:r>
            <w:r w:rsidRPr="00642765">
              <w:rPr>
                <w:rFonts w:ascii="Times New Roman" w:eastAsia="Times New Roman" w:hAnsi="Times New Roman"/>
                <w:sz w:val="24"/>
                <w:szCs w:val="24"/>
              </w:rPr>
              <w:t xml:space="preserve"> </w:t>
            </w:r>
            <w:r w:rsidRPr="00642765">
              <w:rPr>
                <w:rFonts w:ascii="Times New Roman" w:hAnsi="Times New Roman"/>
                <w:sz w:val="24"/>
                <w:szCs w:val="24"/>
              </w:rPr>
              <w:t>referidos</w:t>
            </w:r>
            <w:r w:rsidRPr="00642765">
              <w:rPr>
                <w:rFonts w:ascii="Times New Roman" w:eastAsia="Times New Roman" w:hAnsi="Times New Roman"/>
                <w:sz w:val="24"/>
                <w:szCs w:val="24"/>
              </w:rPr>
              <w:t xml:space="preserve"> </w:t>
            </w:r>
            <w:r w:rsidRPr="00642765">
              <w:rPr>
                <w:rFonts w:ascii="Times New Roman" w:hAnsi="Times New Roman"/>
                <w:sz w:val="24"/>
                <w:szCs w:val="24"/>
              </w:rPr>
              <w:t>a</w:t>
            </w:r>
            <w:r>
              <w:rPr>
                <w:rFonts w:ascii="Times New Roman" w:hAnsi="Times New Roman"/>
                <w:sz w:val="24"/>
                <w:szCs w:val="24"/>
              </w:rPr>
              <w:t xml:space="preserve"> </w:t>
            </w:r>
            <w:r w:rsidRPr="00642765">
              <w:rPr>
                <w:rFonts w:ascii="Times New Roman" w:hAnsi="Times New Roman"/>
                <w:sz w:val="24"/>
                <w:szCs w:val="24"/>
              </w:rPr>
              <w:t>l</w:t>
            </w:r>
            <w:r>
              <w:rPr>
                <w:rFonts w:ascii="Times New Roman" w:hAnsi="Times New Roman"/>
                <w:sz w:val="24"/>
                <w:szCs w:val="24"/>
              </w:rPr>
              <w:t>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 de valor</w:t>
            </w:r>
          </w:p>
          <w:p w:rsidR="006152E9" w:rsidRDefault="006152E9" w:rsidP="00E900BD">
            <w:pPr>
              <w:tabs>
                <w:tab w:val="left" w:pos="2145"/>
                <w:tab w:val="right" w:pos="8838"/>
              </w:tabs>
              <w:spacing w:after="0" w:line="360" w:lineRule="auto"/>
              <w:rPr>
                <w:rFonts w:ascii="Times New Roman" w:hAnsi="Times New Roman"/>
                <w:b/>
                <w:sz w:val="24"/>
                <w:szCs w:val="24"/>
              </w:rPr>
            </w:pPr>
          </w:p>
          <w:p w:rsidR="006152E9" w:rsidRDefault="00F15E86" w:rsidP="00F15E86">
            <w:pPr>
              <w:tabs>
                <w:tab w:val="left" w:pos="2145"/>
                <w:tab w:val="right" w:pos="8838"/>
              </w:tabs>
              <w:spacing w:after="0" w:line="360" w:lineRule="auto"/>
              <w:jc w:val="center"/>
              <w:rPr>
                <w:rFonts w:ascii="Times New Roman" w:hAnsi="Times New Roman"/>
                <w:b/>
                <w:sz w:val="24"/>
                <w:szCs w:val="24"/>
              </w:rPr>
            </w:pPr>
            <w:r w:rsidRPr="00010F96">
              <w:rPr>
                <w:rFonts w:ascii="Times New Roman" w:eastAsia="Times New Roman" w:hAnsi="Times New Roman"/>
                <w:b/>
                <w:bCs/>
                <w:sz w:val="24"/>
                <w:szCs w:val="24"/>
                <w:lang w:eastAsia="es-VE"/>
              </w:rPr>
              <w:t>ÍNDICE</w:t>
            </w:r>
            <w:r w:rsidR="006152E9" w:rsidRPr="00F20EAA">
              <w:rPr>
                <w:rFonts w:ascii="Times New Roman" w:hAnsi="Times New Roman"/>
                <w:b/>
                <w:sz w:val="24"/>
                <w:szCs w:val="24"/>
              </w:rPr>
              <w:t xml:space="preserve"> </w:t>
            </w:r>
            <w:r>
              <w:rPr>
                <w:rFonts w:ascii="Times New Roman" w:hAnsi="Times New Roman"/>
                <w:b/>
                <w:sz w:val="24"/>
                <w:szCs w:val="24"/>
              </w:rPr>
              <w:t>GRAFICO</w:t>
            </w:r>
          </w:p>
          <w:p w:rsidR="00F15E86" w:rsidRDefault="00F15E86" w:rsidP="00F15E86">
            <w:pPr>
              <w:tabs>
                <w:tab w:val="left" w:pos="2145"/>
                <w:tab w:val="right" w:pos="8838"/>
              </w:tabs>
              <w:spacing w:after="0" w:line="360" w:lineRule="auto"/>
              <w:jc w:val="center"/>
              <w:rPr>
                <w:rFonts w:ascii="Times New Roman" w:hAnsi="Times New Roman"/>
                <w:b/>
                <w:sz w:val="24"/>
                <w:szCs w:val="24"/>
              </w:rPr>
            </w:pPr>
          </w:p>
          <w:p w:rsidR="00F15E86" w:rsidRDefault="00F15E86" w:rsidP="00F15E86">
            <w:pPr>
              <w:spacing w:line="360" w:lineRule="auto"/>
              <w:jc w:val="both"/>
              <w:rPr>
                <w:rFonts w:ascii="Times New Roman" w:hAnsi="Times New Roman"/>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salud integral</w:t>
            </w:r>
          </w:p>
          <w:p w:rsidR="00F15E86"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 </w:t>
            </w:r>
            <w:r>
              <w:rPr>
                <w:rFonts w:ascii="Times New Roman" w:hAnsi="Times New Roman"/>
                <w:sz w:val="24"/>
                <w:szCs w:val="24"/>
              </w:rPr>
              <w:t>Resultado porcentual de la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salud integral</w:t>
            </w:r>
            <w:r w:rsidRPr="00642765">
              <w:rPr>
                <w:rFonts w:ascii="Times New Roman" w:hAnsi="Times New Roman"/>
                <w:b/>
                <w:sz w:val="24"/>
                <w:szCs w:val="24"/>
              </w:rPr>
              <w:t xml:space="preserve"> </w:t>
            </w:r>
          </w:p>
          <w:p w:rsidR="00F15E86" w:rsidRPr="00642765" w:rsidRDefault="00F15E86" w:rsidP="00F15E86">
            <w:pPr>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3: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salud integral</w:t>
            </w:r>
          </w:p>
          <w:p w:rsidR="00F15E86" w:rsidRDefault="00F15E86" w:rsidP="00F15E86">
            <w:pPr>
              <w:spacing w:line="360" w:lineRule="auto"/>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4: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sexualidad</w:t>
            </w:r>
          </w:p>
          <w:p w:rsidR="00F15E86" w:rsidRDefault="00F15E86" w:rsidP="00F15E86">
            <w:pPr>
              <w:spacing w:line="360" w:lineRule="auto"/>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5: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lastRenderedPageBreak/>
              <w:t>indicador</w:t>
            </w:r>
            <w:r w:rsidRPr="00642765">
              <w:rPr>
                <w:rFonts w:ascii="Times New Roman" w:eastAsia="Times New Roman" w:hAnsi="Times New Roman"/>
                <w:sz w:val="24"/>
                <w:szCs w:val="24"/>
              </w:rPr>
              <w:t xml:space="preserve"> </w:t>
            </w:r>
            <w:r>
              <w:rPr>
                <w:rFonts w:ascii="Times New Roman" w:hAnsi="Times New Roman"/>
                <w:sz w:val="24"/>
                <w:szCs w:val="24"/>
              </w:rPr>
              <w:t>sexualidad</w:t>
            </w:r>
          </w:p>
          <w:p w:rsidR="00F15E86" w:rsidRPr="006D5441" w:rsidRDefault="00F15E86" w:rsidP="00F15E86">
            <w:pPr>
              <w:spacing w:line="360" w:lineRule="auto"/>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6: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sexualidad</w:t>
            </w:r>
          </w:p>
          <w:p w:rsidR="00F15E86" w:rsidRDefault="00F15E86" w:rsidP="00F15E86">
            <w:pPr>
              <w:spacing w:line="360" w:lineRule="auto"/>
              <w:jc w:val="both"/>
              <w:rPr>
                <w:rFonts w:ascii="Times New Roman" w:hAnsi="Times New Roman"/>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7: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órganos sexuales y reproductores</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8: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higiene personal</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9: </w:t>
            </w:r>
            <w:r>
              <w:rPr>
                <w:rFonts w:ascii="Times New Roman" w:hAnsi="Times New Roman"/>
                <w:sz w:val="24"/>
                <w:szCs w:val="24"/>
              </w:rPr>
              <w:t>Resultado porcentual de la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riesgo de la sexualidad</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10: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riesgo de la sexualidad</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11: </w:t>
            </w:r>
            <w:r>
              <w:rPr>
                <w:rFonts w:ascii="Times New Roman" w:hAnsi="Times New Roman"/>
                <w:sz w:val="24"/>
                <w:szCs w:val="24"/>
              </w:rPr>
              <w:t>Resultado porcentual de la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12: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13: </w:t>
            </w:r>
            <w:r>
              <w:rPr>
                <w:rFonts w:ascii="Times New Roman" w:hAnsi="Times New Roman"/>
                <w:sz w:val="24"/>
                <w:szCs w:val="24"/>
              </w:rPr>
              <w:t xml:space="preserve">Resultado porcentual de la 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F15E86" w:rsidRPr="00642765" w:rsidRDefault="00F15E86" w:rsidP="00F15E86">
            <w:pPr>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14: </w:t>
            </w:r>
            <w:r>
              <w:rPr>
                <w:rFonts w:ascii="Times New Roman" w:hAnsi="Times New Roman"/>
                <w:sz w:val="24"/>
                <w:szCs w:val="24"/>
              </w:rPr>
              <w:t>Resultado porcentual de la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F15E86" w:rsidRPr="00642765" w:rsidRDefault="00F15E86" w:rsidP="00F15E86">
            <w:pPr>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15: </w:t>
            </w:r>
            <w:r>
              <w:rPr>
                <w:rFonts w:ascii="Times New Roman" w:hAnsi="Times New Roman"/>
                <w:sz w:val="24"/>
                <w:szCs w:val="24"/>
              </w:rPr>
              <w:t>Resultado porcentual de la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cognoscitivas,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VPH</w:t>
            </w:r>
          </w:p>
          <w:p w:rsidR="00F15E86" w:rsidRPr="00642765" w:rsidRDefault="00F15E86" w:rsidP="00F15E86">
            <w:pPr>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16: </w:t>
            </w:r>
            <w:r>
              <w:rPr>
                <w:rFonts w:ascii="Times New Roman" w:hAnsi="Times New Roman"/>
                <w:sz w:val="24"/>
                <w:szCs w:val="24"/>
              </w:rPr>
              <w:t xml:space="preserve">Resultado porcentual de la dimensión afectiva,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18: </w:t>
            </w:r>
            <w:r>
              <w:rPr>
                <w:rFonts w:ascii="Times New Roman" w:hAnsi="Times New Roman"/>
                <w:sz w:val="24"/>
                <w:szCs w:val="24"/>
              </w:rPr>
              <w:t xml:space="preserve">Resultado porcentual de la dimensión afectiva,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19: </w:t>
            </w:r>
            <w:r>
              <w:rPr>
                <w:rFonts w:ascii="Times New Roman" w:hAnsi="Times New Roman"/>
                <w:sz w:val="24"/>
                <w:szCs w:val="24"/>
              </w:rPr>
              <w:t>Resultado porcentual de la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afectiva, </w:t>
            </w:r>
            <w:r w:rsidRPr="00642765">
              <w:rPr>
                <w:rFonts w:ascii="Times New Roman" w:hAnsi="Times New Roman"/>
                <w:sz w:val="24"/>
                <w:szCs w:val="24"/>
              </w:rPr>
              <w:lastRenderedPageBreak/>
              <w:t>indicador</w:t>
            </w:r>
            <w:r w:rsidRPr="00642765">
              <w:rPr>
                <w:rFonts w:ascii="Times New Roman" w:eastAsia="Times New Roman" w:hAnsi="Times New Roman"/>
                <w:sz w:val="24"/>
                <w:szCs w:val="24"/>
              </w:rPr>
              <w:t xml:space="preserve"> </w:t>
            </w:r>
            <w:r>
              <w:rPr>
                <w:rFonts w:ascii="Times New Roman" w:hAnsi="Times New Roman"/>
                <w:sz w:val="24"/>
                <w:szCs w:val="24"/>
              </w:rPr>
              <w:t>aceptación</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20: </w:t>
            </w:r>
            <w:r>
              <w:rPr>
                <w:rFonts w:ascii="Times New Roman" w:hAnsi="Times New Roman"/>
                <w:sz w:val="24"/>
                <w:szCs w:val="24"/>
              </w:rPr>
              <w:t xml:space="preserve">Resultado porcentual de la dimensión afectiva,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21: </w:t>
            </w:r>
            <w:r>
              <w:rPr>
                <w:rFonts w:ascii="Times New Roman" w:hAnsi="Times New Roman"/>
                <w:sz w:val="24"/>
                <w:szCs w:val="24"/>
              </w:rPr>
              <w:t xml:space="preserve">Resultado porcentual de la dimensión afectiva,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22: </w:t>
            </w:r>
            <w:r>
              <w:rPr>
                <w:rFonts w:ascii="Times New Roman" w:hAnsi="Times New Roman"/>
                <w:sz w:val="24"/>
                <w:szCs w:val="24"/>
              </w:rPr>
              <w:t>Resultado porcentual de la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afectiva,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23: </w:t>
            </w:r>
            <w:r>
              <w:rPr>
                <w:rFonts w:ascii="Times New Roman" w:hAnsi="Times New Roman"/>
                <w:sz w:val="24"/>
                <w:szCs w:val="24"/>
              </w:rPr>
              <w:t xml:space="preserve">Resultado porcentual de la dimensión afectiva,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w:t>
            </w:r>
          </w:p>
          <w:p w:rsidR="00F15E86" w:rsidRPr="00642765" w:rsidRDefault="00F15E86" w:rsidP="00F15E86">
            <w:pPr>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23: </w:t>
            </w:r>
            <w:r>
              <w:rPr>
                <w:rFonts w:ascii="Times New Roman" w:hAnsi="Times New Roman"/>
                <w:sz w:val="24"/>
                <w:szCs w:val="24"/>
              </w:rPr>
              <w:t xml:space="preserve">Resultado porcentual de la dimensión afectiva,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w:t>
            </w:r>
          </w:p>
          <w:p w:rsidR="00F15E86" w:rsidRDefault="00F15E86" w:rsidP="00F15E86">
            <w:pPr>
              <w:spacing w:line="360" w:lineRule="auto"/>
              <w:jc w:val="both"/>
              <w:rPr>
                <w:rFonts w:ascii="Times New Roman" w:hAnsi="Times New Roman"/>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24: </w:t>
            </w:r>
            <w:r>
              <w:rPr>
                <w:rFonts w:ascii="Times New Roman" w:hAnsi="Times New Roman"/>
                <w:sz w:val="24"/>
                <w:szCs w:val="24"/>
              </w:rPr>
              <w:t xml:space="preserve">Resultado porcentual de la dimensión conductual, </w:t>
            </w:r>
            <w:r w:rsidRPr="00642765">
              <w:rPr>
                <w:rFonts w:ascii="Times New Roman" w:hAnsi="Times New Roman"/>
                <w:sz w:val="24"/>
                <w:szCs w:val="24"/>
              </w:rPr>
              <w:t>indicador</w:t>
            </w:r>
            <w:r>
              <w:rPr>
                <w:rFonts w:ascii="Times New Roman" w:eastAsia="Times New Roman" w:hAnsi="Times New Roman"/>
                <w:sz w:val="24"/>
                <w:szCs w:val="24"/>
              </w:rPr>
              <w:t xml:space="preserve"> </w:t>
            </w:r>
            <w:r>
              <w:rPr>
                <w:rFonts w:ascii="Times New Roman" w:hAnsi="Times New Roman"/>
                <w:sz w:val="24"/>
                <w:szCs w:val="24"/>
              </w:rPr>
              <w:t>prevención</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25: </w:t>
            </w:r>
            <w:r>
              <w:rPr>
                <w:rFonts w:ascii="Times New Roman" w:hAnsi="Times New Roman"/>
                <w:sz w:val="24"/>
                <w:szCs w:val="24"/>
              </w:rPr>
              <w:t xml:space="preserve">Resultado porcentual de la 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prevención</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26: </w:t>
            </w:r>
            <w:r>
              <w:rPr>
                <w:rFonts w:ascii="Times New Roman" w:hAnsi="Times New Roman"/>
                <w:sz w:val="24"/>
                <w:szCs w:val="24"/>
              </w:rPr>
              <w:t xml:space="preserve">Resultado porcentual de la 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prevención</w:t>
            </w:r>
          </w:p>
          <w:p w:rsidR="00F15E86" w:rsidRPr="00642765" w:rsidRDefault="00F15E86" w:rsidP="00F15E86">
            <w:pPr>
              <w:spacing w:line="360" w:lineRule="auto"/>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27: </w:t>
            </w:r>
            <w:r>
              <w:rPr>
                <w:rFonts w:ascii="Times New Roman" w:hAnsi="Times New Roman"/>
                <w:sz w:val="24"/>
                <w:szCs w:val="24"/>
              </w:rPr>
              <w:t xml:space="preserve">Resultado porcentual de la 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prevención</w:t>
            </w:r>
          </w:p>
          <w:p w:rsidR="00F15E86" w:rsidRPr="00642765" w:rsidRDefault="00F15E86" w:rsidP="00F15E86">
            <w:pPr>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28: </w:t>
            </w:r>
            <w:r>
              <w:rPr>
                <w:rFonts w:ascii="Times New Roman" w:hAnsi="Times New Roman"/>
                <w:sz w:val="24"/>
                <w:szCs w:val="24"/>
              </w:rPr>
              <w:t xml:space="preserve">Resultado porcentual de la 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 de valor</w:t>
            </w:r>
          </w:p>
          <w:p w:rsidR="00F15E86" w:rsidRPr="00642765" w:rsidRDefault="00F15E86" w:rsidP="00F15E86">
            <w:pPr>
              <w:jc w:val="both"/>
              <w:rPr>
                <w:rFonts w:ascii="Times New Roman" w:hAnsi="Times New Roman"/>
                <w:b/>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29: </w:t>
            </w:r>
            <w:r>
              <w:rPr>
                <w:rFonts w:ascii="Times New Roman" w:hAnsi="Times New Roman"/>
                <w:sz w:val="24"/>
                <w:szCs w:val="24"/>
              </w:rPr>
              <w:t xml:space="preserve">Resultado porcentual de la 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 de valor</w:t>
            </w:r>
          </w:p>
          <w:p w:rsidR="00F15E86" w:rsidRDefault="00F15E86" w:rsidP="00F15E86">
            <w:pPr>
              <w:spacing w:line="360" w:lineRule="auto"/>
              <w:jc w:val="both"/>
              <w:rPr>
                <w:rFonts w:ascii="Times New Roman" w:hAnsi="Times New Roman"/>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30: </w:t>
            </w:r>
            <w:r>
              <w:rPr>
                <w:rFonts w:ascii="Times New Roman" w:hAnsi="Times New Roman"/>
                <w:sz w:val="24"/>
                <w:szCs w:val="24"/>
              </w:rPr>
              <w:t>Resultado porcentual de la</w:t>
            </w:r>
            <w:r w:rsidRPr="00642765">
              <w:rPr>
                <w:rFonts w:ascii="Times New Roman" w:eastAsia="Times New Roman" w:hAnsi="Times New Roman"/>
                <w:sz w:val="24"/>
                <w:szCs w:val="24"/>
              </w:rPr>
              <w:t xml:space="preserve"> </w:t>
            </w:r>
            <w:r>
              <w:rPr>
                <w:rFonts w:ascii="Times New Roman" w:hAnsi="Times New Roman"/>
                <w:sz w:val="24"/>
                <w:szCs w:val="24"/>
              </w:rPr>
              <w:t xml:space="preserve">dimensión conductual, </w:t>
            </w:r>
            <w:r w:rsidRPr="00642765">
              <w:rPr>
                <w:rFonts w:ascii="Times New Roman" w:hAnsi="Times New Roman"/>
                <w:sz w:val="24"/>
                <w:szCs w:val="24"/>
              </w:rPr>
              <w:t>indicador</w:t>
            </w:r>
            <w:r w:rsidRPr="00642765">
              <w:rPr>
                <w:rFonts w:ascii="Times New Roman" w:eastAsia="Times New Roman" w:hAnsi="Times New Roman"/>
                <w:sz w:val="24"/>
                <w:szCs w:val="24"/>
              </w:rPr>
              <w:t xml:space="preserve"> </w:t>
            </w:r>
            <w:r>
              <w:rPr>
                <w:rFonts w:ascii="Times New Roman" w:hAnsi="Times New Roman"/>
                <w:sz w:val="24"/>
                <w:szCs w:val="24"/>
              </w:rPr>
              <w:t>aceptación de valor</w:t>
            </w:r>
          </w:p>
          <w:p w:rsidR="00F15E86" w:rsidRDefault="00F15E86" w:rsidP="00F15E86">
            <w:pPr>
              <w:spacing w:line="360" w:lineRule="auto"/>
              <w:jc w:val="both"/>
              <w:rPr>
                <w:rFonts w:ascii="Times New Roman" w:hAnsi="Times New Roman"/>
                <w:sz w:val="24"/>
                <w:szCs w:val="24"/>
              </w:rPr>
            </w:pPr>
            <w:r>
              <w:rPr>
                <w:rFonts w:ascii="Times New Roman" w:hAnsi="Times New Roman"/>
                <w:b/>
                <w:sz w:val="24"/>
                <w:szCs w:val="24"/>
              </w:rPr>
              <w:t>Grafico</w:t>
            </w:r>
            <w:r w:rsidRPr="00642765">
              <w:rPr>
                <w:rFonts w:ascii="Times New Roman" w:hAnsi="Times New Roman"/>
                <w:b/>
                <w:sz w:val="24"/>
                <w:szCs w:val="24"/>
              </w:rPr>
              <w:t xml:space="preserve"> N°</w:t>
            </w:r>
            <w:r w:rsidRPr="00642765">
              <w:rPr>
                <w:rFonts w:ascii="Times New Roman" w:eastAsia="Times New Roman" w:hAnsi="Times New Roman"/>
                <w:b/>
                <w:sz w:val="24"/>
                <w:szCs w:val="24"/>
              </w:rPr>
              <w:t xml:space="preserve"> </w:t>
            </w:r>
            <w:r>
              <w:rPr>
                <w:rFonts w:ascii="Times New Roman" w:hAnsi="Times New Roman"/>
                <w:b/>
                <w:sz w:val="24"/>
                <w:szCs w:val="24"/>
              </w:rPr>
              <w:t xml:space="preserve">31: </w:t>
            </w:r>
            <w:r>
              <w:rPr>
                <w:rFonts w:ascii="Times New Roman" w:hAnsi="Times New Roman"/>
                <w:sz w:val="24"/>
                <w:szCs w:val="24"/>
              </w:rPr>
              <w:t xml:space="preserve">Resultado porcentual de la dimensión conductual, </w:t>
            </w:r>
            <w:r w:rsidRPr="00642765">
              <w:rPr>
                <w:rFonts w:ascii="Times New Roman" w:hAnsi="Times New Roman"/>
                <w:sz w:val="24"/>
                <w:szCs w:val="24"/>
              </w:rPr>
              <w:lastRenderedPageBreak/>
              <w:t>indicador</w:t>
            </w:r>
            <w:r w:rsidRPr="00642765">
              <w:rPr>
                <w:rFonts w:ascii="Times New Roman" w:eastAsia="Times New Roman" w:hAnsi="Times New Roman"/>
                <w:sz w:val="24"/>
                <w:szCs w:val="24"/>
              </w:rPr>
              <w:t xml:space="preserve"> </w:t>
            </w:r>
            <w:r>
              <w:rPr>
                <w:rFonts w:ascii="Times New Roman" w:hAnsi="Times New Roman"/>
                <w:sz w:val="24"/>
                <w:szCs w:val="24"/>
              </w:rPr>
              <w:t>aceptación de valor</w:t>
            </w:r>
          </w:p>
          <w:p w:rsidR="006152E9" w:rsidRPr="00F20EAA" w:rsidRDefault="006152E9" w:rsidP="00F15E86">
            <w:pPr>
              <w:tabs>
                <w:tab w:val="left" w:pos="2145"/>
                <w:tab w:val="right" w:pos="8838"/>
              </w:tabs>
              <w:spacing w:after="0" w:line="360" w:lineRule="auto"/>
              <w:rPr>
                <w:rFonts w:ascii="Times New Roman" w:hAnsi="Times New Roman"/>
                <w:b/>
                <w:sz w:val="24"/>
                <w:szCs w:val="24"/>
              </w:rPr>
            </w:pPr>
          </w:p>
        </w:tc>
        <w:tc>
          <w:tcPr>
            <w:tcW w:w="1111" w:type="dxa"/>
            <w:shd w:val="clear" w:color="auto" w:fill="auto"/>
          </w:tcPr>
          <w:p w:rsidR="006152E9" w:rsidRDefault="006842A4" w:rsidP="00F15E86">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lastRenderedPageBreak/>
              <w:t>38-39</w:t>
            </w:r>
          </w:p>
          <w:p w:rsidR="00ED29B9" w:rsidRDefault="00ED29B9" w:rsidP="00F15E86">
            <w:pPr>
              <w:tabs>
                <w:tab w:val="left" w:pos="2145"/>
                <w:tab w:val="right" w:pos="8838"/>
              </w:tabs>
              <w:spacing w:after="0" w:line="360" w:lineRule="auto"/>
              <w:jc w:val="right"/>
              <w:rPr>
                <w:rFonts w:ascii="Times New Roman" w:hAnsi="Times New Roman"/>
                <w:sz w:val="24"/>
                <w:szCs w:val="24"/>
              </w:rPr>
            </w:pPr>
          </w:p>
          <w:p w:rsidR="00ED29B9" w:rsidRDefault="00ED29B9" w:rsidP="00ED29B9">
            <w:pPr>
              <w:tabs>
                <w:tab w:val="left" w:pos="2145"/>
                <w:tab w:val="right" w:pos="8838"/>
              </w:tabs>
              <w:spacing w:after="0" w:line="360" w:lineRule="auto"/>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40-41</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42-43</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44-45</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46-47</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48-49</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50-51</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52-53</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54-55</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56-57</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58-59</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lastRenderedPageBreak/>
              <w:t>60-61</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62-63</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64-65</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66-67</w:t>
            </w:r>
          </w:p>
          <w:p w:rsidR="00ED29B9" w:rsidRDefault="00ED29B9" w:rsidP="00ED29B9">
            <w:pPr>
              <w:tabs>
                <w:tab w:val="left" w:pos="2145"/>
                <w:tab w:val="right" w:pos="8838"/>
              </w:tabs>
              <w:spacing w:after="0" w:line="360" w:lineRule="auto"/>
              <w:jc w:val="right"/>
              <w:rPr>
                <w:rFonts w:ascii="Times New Roman" w:hAnsi="Times New Roman"/>
                <w:sz w:val="24"/>
                <w:szCs w:val="24"/>
              </w:rPr>
            </w:pPr>
          </w:p>
          <w:p w:rsidR="00ED29B9"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68-69</w:t>
            </w: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70-71</w:t>
            </w: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72-73</w:t>
            </w: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74-75</w:t>
            </w: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76-77</w:t>
            </w: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78-79</w:t>
            </w: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80-81</w:t>
            </w: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82-83</w:t>
            </w: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6842A4" w:rsidP="00ED29B9">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84-85</w:t>
            </w:r>
          </w:p>
          <w:p w:rsidR="00E900BD" w:rsidRDefault="00E900BD" w:rsidP="00ED29B9">
            <w:pPr>
              <w:tabs>
                <w:tab w:val="left" w:pos="2145"/>
                <w:tab w:val="right" w:pos="8838"/>
              </w:tabs>
              <w:spacing w:after="0" w:line="360" w:lineRule="auto"/>
              <w:jc w:val="right"/>
              <w:rPr>
                <w:rFonts w:ascii="Times New Roman" w:hAnsi="Times New Roman"/>
                <w:sz w:val="24"/>
                <w:szCs w:val="24"/>
              </w:rPr>
            </w:pPr>
          </w:p>
          <w:p w:rsidR="00E900BD" w:rsidRDefault="006842A4" w:rsidP="00E900BD">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lastRenderedPageBreak/>
              <w:t>86-87</w:t>
            </w: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6842A4" w:rsidP="00E900BD">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88-89</w:t>
            </w: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6842A4" w:rsidP="00E900BD">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90-91</w:t>
            </w: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6842A4" w:rsidP="00E900BD">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92-93</w:t>
            </w: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6842A4" w:rsidP="00E900BD">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94-95</w:t>
            </w: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6842A4" w:rsidP="00E900BD">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96-97</w:t>
            </w: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6842A4" w:rsidP="00E900BD">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98-99</w:t>
            </w: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E900BD" w:rsidRDefault="00E900BD" w:rsidP="00E900BD">
            <w:pPr>
              <w:tabs>
                <w:tab w:val="left" w:pos="2145"/>
                <w:tab w:val="right" w:pos="8838"/>
              </w:tabs>
              <w:spacing w:after="0" w:line="360" w:lineRule="auto"/>
              <w:jc w:val="right"/>
              <w:rPr>
                <w:rFonts w:ascii="Times New Roman" w:hAnsi="Times New Roman"/>
                <w:sz w:val="24"/>
                <w:szCs w:val="24"/>
              </w:rPr>
            </w:pPr>
          </w:p>
          <w:p w:rsidR="00F15E86" w:rsidRDefault="00F15E86" w:rsidP="00E900BD">
            <w:pPr>
              <w:tabs>
                <w:tab w:val="left" w:pos="2145"/>
                <w:tab w:val="right" w:pos="8838"/>
              </w:tabs>
              <w:spacing w:after="0" w:line="360" w:lineRule="auto"/>
              <w:jc w:val="right"/>
              <w:rPr>
                <w:rFonts w:ascii="Times New Roman" w:hAnsi="Times New Roman"/>
                <w:sz w:val="24"/>
                <w:szCs w:val="24"/>
              </w:rPr>
            </w:pPr>
          </w:p>
          <w:p w:rsidR="00F15E86" w:rsidRDefault="00F15E86" w:rsidP="00E900BD">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38-39</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40-41</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42-43</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44-45</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46-47</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48-49</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50-51</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52-53</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54-55</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56-57</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58-59</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60-61</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62-63</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64-65</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66-67</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68-69</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70-71</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72-73</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74-75</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76-77</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78-79</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80-81</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82-83</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84-85</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86-87</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88-89</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90-91</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92-93</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94-95</w:t>
            </w: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96-97</w:t>
            </w:r>
          </w:p>
          <w:p w:rsidR="006842A4" w:rsidRDefault="006842A4" w:rsidP="006842A4">
            <w:pPr>
              <w:tabs>
                <w:tab w:val="left" w:pos="2145"/>
                <w:tab w:val="right" w:pos="8838"/>
              </w:tabs>
              <w:spacing w:after="0" w:line="360" w:lineRule="auto"/>
              <w:jc w:val="right"/>
              <w:rPr>
                <w:rFonts w:ascii="Times New Roman" w:hAnsi="Times New Roman"/>
                <w:sz w:val="24"/>
                <w:szCs w:val="24"/>
              </w:rPr>
            </w:pPr>
          </w:p>
          <w:p w:rsidR="006842A4" w:rsidRDefault="006842A4" w:rsidP="006842A4">
            <w:pPr>
              <w:tabs>
                <w:tab w:val="left" w:pos="2145"/>
                <w:tab w:val="right" w:pos="8838"/>
              </w:tabs>
              <w:spacing w:after="0" w:line="360" w:lineRule="auto"/>
              <w:jc w:val="right"/>
              <w:rPr>
                <w:rFonts w:ascii="Times New Roman" w:hAnsi="Times New Roman"/>
                <w:sz w:val="24"/>
                <w:szCs w:val="24"/>
              </w:rPr>
            </w:pPr>
            <w:r>
              <w:rPr>
                <w:rFonts w:ascii="Times New Roman" w:hAnsi="Times New Roman"/>
                <w:sz w:val="24"/>
                <w:szCs w:val="24"/>
              </w:rPr>
              <w:t>98-99</w:t>
            </w:r>
          </w:p>
          <w:p w:rsidR="00F15E86" w:rsidRPr="00010F96" w:rsidRDefault="00F15E86" w:rsidP="00E900BD">
            <w:pPr>
              <w:tabs>
                <w:tab w:val="left" w:pos="2145"/>
                <w:tab w:val="right" w:pos="8838"/>
              </w:tabs>
              <w:spacing w:after="0" w:line="360" w:lineRule="auto"/>
              <w:jc w:val="right"/>
              <w:rPr>
                <w:rFonts w:ascii="Times New Roman" w:hAnsi="Times New Roman"/>
                <w:sz w:val="24"/>
                <w:szCs w:val="24"/>
              </w:rPr>
            </w:pPr>
          </w:p>
        </w:tc>
      </w:tr>
    </w:tbl>
    <w:p w:rsidR="005F53E3" w:rsidRDefault="005F53E3" w:rsidP="005F53E3">
      <w:pPr>
        <w:spacing w:before="100" w:beforeAutospacing="1" w:line="360" w:lineRule="auto"/>
      </w:pPr>
    </w:p>
    <w:p w:rsidR="005F53E3" w:rsidRDefault="005F53E3" w:rsidP="005F53E3">
      <w:pPr>
        <w:spacing w:before="100" w:beforeAutospacing="1" w:line="360" w:lineRule="auto"/>
        <w:rPr>
          <w:rFonts w:ascii="Times New Roman" w:hAnsi="Times New Roman"/>
          <w:b/>
          <w:bCs/>
          <w:sz w:val="24"/>
          <w:szCs w:val="24"/>
        </w:rPr>
      </w:pPr>
    </w:p>
    <w:p w:rsidR="005F53E3" w:rsidRDefault="005F53E3" w:rsidP="005F53E3">
      <w:pPr>
        <w:spacing w:before="100" w:beforeAutospacing="1" w:line="360" w:lineRule="auto"/>
        <w:rPr>
          <w:rFonts w:ascii="Times New Roman" w:hAnsi="Times New Roman"/>
          <w:b/>
          <w:bCs/>
          <w:sz w:val="24"/>
          <w:szCs w:val="24"/>
        </w:rPr>
      </w:pPr>
    </w:p>
    <w:p w:rsidR="004F21B4" w:rsidRPr="00D11B02" w:rsidRDefault="00EE6C3B" w:rsidP="00D11B02">
      <w:pPr>
        <w:spacing w:before="100" w:beforeAutospacing="1" w:line="360" w:lineRule="auto"/>
        <w:jc w:val="center"/>
        <w:rPr>
          <w:rFonts w:ascii="Times New Roman" w:hAnsi="Times New Roman"/>
          <w:b/>
          <w:bCs/>
          <w:sz w:val="24"/>
          <w:szCs w:val="24"/>
        </w:rPr>
      </w:pPr>
      <w:r w:rsidRPr="00D11B02">
        <w:rPr>
          <w:rFonts w:ascii="Times New Roman" w:hAnsi="Times New Roman"/>
          <w:b/>
          <w:bCs/>
          <w:sz w:val="24"/>
          <w:szCs w:val="24"/>
        </w:rPr>
        <w:lastRenderedPageBreak/>
        <w:t>INTRODUCCIÓN</w:t>
      </w:r>
    </w:p>
    <w:p w:rsidR="00755DCF" w:rsidRPr="00D11B02" w:rsidRDefault="00426201" w:rsidP="00755DCF">
      <w:pPr>
        <w:spacing w:before="100" w:beforeAutospacing="1" w:line="360" w:lineRule="auto"/>
        <w:ind w:firstLine="708"/>
        <w:jc w:val="both"/>
        <w:rPr>
          <w:rFonts w:ascii="Times New Roman" w:hAnsi="Times New Roman"/>
          <w:sz w:val="24"/>
          <w:szCs w:val="24"/>
        </w:rPr>
      </w:pPr>
      <w:r w:rsidRPr="00D11B02">
        <w:rPr>
          <w:rFonts w:ascii="Times New Roman" w:hAnsi="Times New Roman"/>
          <w:bCs/>
          <w:sz w:val="24"/>
          <w:szCs w:val="24"/>
        </w:rPr>
        <w:t>Con el pasar de los años e</w:t>
      </w:r>
      <w:r w:rsidR="005159EF" w:rsidRPr="00D11B02">
        <w:rPr>
          <w:rFonts w:ascii="Times New Roman" w:hAnsi="Times New Roman"/>
          <w:bCs/>
          <w:sz w:val="24"/>
          <w:szCs w:val="24"/>
        </w:rPr>
        <w:t xml:space="preserve">l virus de papiloma humano </w:t>
      </w:r>
      <w:r w:rsidRPr="00D11B02">
        <w:rPr>
          <w:rFonts w:ascii="Times New Roman" w:hAnsi="Times New Roman"/>
          <w:bCs/>
          <w:sz w:val="24"/>
          <w:szCs w:val="24"/>
        </w:rPr>
        <w:t>se ha convertido en la enfermedad más común a escala mundial en los jóvenes entre 18- 21 años, siendo la enfermedad de transmisión sexual más fácil de contraer,</w:t>
      </w:r>
      <w:r w:rsidRPr="00D11B02">
        <w:rPr>
          <w:rFonts w:ascii="Times New Roman" w:hAnsi="Times New Roman"/>
          <w:b/>
          <w:sz w:val="24"/>
          <w:szCs w:val="24"/>
        </w:rPr>
        <w:t xml:space="preserve"> </w:t>
      </w:r>
      <w:r w:rsidRPr="00D11B02">
        <w:rPr>
          <w:rFonts w:ascii="Times New Roman" w:hAnsi="Times New Roman"/>
          <w:sz w:val="24"/>
          <w:szCs w:val="24"/>
        </w:rPr>
        <w:t>al respecto,</w:t>
      </w:r>
      <w:r w:rsidR="00BD6800" w:rsidRPr="00D11B02">
        <w:rPr>
          <w:rFonts w:ascii="Times New Roman" w:hAnsi="Times New Roman"/>
          <w:sz w:val="24"/>
          <w:szCs w:val="24"/>
        </w:rPr>
        <w:t xml:space="preserve"> la adolescencia que es la etapa del </w:t>
      </w:r>
      <w:r w:rsidRPr="00D11B02">
        <w:rPr>
          <w:rFonts w:ascii="Times New Roman" w:hAnsi="Times New Roman"/>
          <w:sz w:val="24"/>
          <w:szCs w:val="24"/>
        </w:rPr>
        <w:t xml:space="preserve">ciclo vital, lo que representa </w:t>
      </w:r>
      <w:r w:rsidR="00BD6800" w:rsidRPr="00D11B02">
        <w:rPr>
          <w:rFonts w:ascii="Times New Roman" w:hAnsi="Times New Roman"/>
          <w:sz w:val="24"/>
          <w:szCs w:val="24"/>
        </w:rPr>
        <w:t xml:space="preserve">un conjunto de cambios biológicos que preparan al sujeto para la procreación. Tomando en cuenta lo anterior, hay </w:t>
      </w:r>
      <w:r w:rsidR="00755DCF" w:rsidRPr="00D11B02">
        <w:rPr>
          <w:rFonts w:ascii="Times New Roman" w:hAnsi="Times New Roman"/>
          <w:sz w:val="24"/>
          <w:szCs w:val="24"/>
        </w:rPr>
        <w:t>que señalar que en la adolescencia implica una serie de etapas vitales para el hombre, en la cual, el adolescente pasa</w:t>
      </w:r>
      <w:r w:rsidR="00BD6800" w:rsidRPr="00D11B02">
        <w:rPr>
          <w:rFonts w:ascii="Times New Roman" w:hAnsi="Times New Roman"/>
          <w:sz w:val="24"/>
          <w:szCs w:val="24"/>
        </w:rPr>
        <w:t xml:space="preserve"> </w:t>
      </w:r>
      <w:r w:rsidR="00755DCF" w:rsidRPr="00D11B02">
        <w:rPr>
          <w:rFonts w:ascii="Times New Roman" w:hAnsi="Times New Roman"/>
          <w:sz w:val="24"/>
          <w:szCs w:val="24"/>
        </w:rPr>
        <w:t xml:space="preserve">de la niñez a la adultez, donde este tiene la necesidad </w:t>
      </w:r>
      <w:r w:rsidR="00E02493" w:rsidRPr="00D11B02">
        <w:rPr>
          <w:rFonts w:ascii="Times New Roman" w:hAnsi="Times New Roman"/>
          <w:sz w:val="24"/>
          <w:szCs w:val="24"/>
        </w:rPr>
        <w:t>de reconocerse a sí mismo buscando la aceptación en la sociedad.  En transcurso de estos periodos, el sujeto se prepara para cumplir determinados roles sociales propios de la vida adulta, tanto en lo referido a la esfera profesional como en la de sus relaciones con otras personas de la familia con la pareja y los amigos.</w:t>
      </w:r>
    </w:p>
    <w:p w:rsidR="00426201" w:rsidRPr="00D11B02" w:rsidRDefault="00E02493" w:rsidP="001C389A">
      <w:pPr>
        <w:spacing w:before="100" w:beforeAutospacing="1" w:line="360" w:lineRule="auto"/>
        <w:ind w:firstLine="708"/>
        <w:jc w:val="both"/>
        <w:rPr>
          <w:rFonts w:ascii="Times New Roman" w:hAnsi="Times New Roman"/>
          <w:sz w:val="24"/>
          <w:szCs w:val="24"/>
        </w:rPr>
      </w:pPr>
      <w:r w:rsidRPr="00D11B02">
        <w:rPr>
          <w:rFonts w:ascii="Times New Roman" w:hAnsi="Times New Roman"/>
          <w:sz w:val="24"/>
          <w:szCs w:val="24"/>
        </w:rPr>
        <w:t>Por otra parte la actitud es la reacción favorable o desfavorable de una determinada respuesta hacia algo que está relacionada con las creencias, sentimientos y conducta que los adolescentes tienen en referencia al virus de papiloma humano debido a la conducta de comportarse según sus opiniones o sentimientos propios</w:t>
      </w:r>
      <w:r w:rsidR="00BF77EB" w:rsidRPr="00D11B02">
        <w:rPr>
          <w:rFonts w:ascii="Times New Roman" w:hAnsi="Times New Roman"/>
          <w:sz w:val="24"/>
          <w:szCs w:val="24"/>
        </w:rPr>
        <w:t>, toman una actitud desinteresada ante la protección contra la enfermedad del virus de papiloma humano</w:t>
      </w:r>
      <w:r w:rsidR="001C389A" w:rsidRPr="00D11B02">
        <w:rPr>
          <w:rFonts w:ascii="Times New Roman" w:hAnsi="Times New Roman"/>
          <w:sz w:val="24"/>
          <w:szCs w:val="24"/>
        </w:rPr>
        <w:t>.</w:t>
      </w:r>
    </w:p>
    <w:p w:rsidR="001C389A" w:rsidRPr="00D11B02" w:rsidRDefault="00900B4E" w:rsidP="00BD6800">
      <w:pPr>
        <w:spacing w:before="100" w:beforeAutospacing="1" w:line="360" w:lineRule="auto"/>
        <w:jc w:val="both"/>
        <w:rPr>
          <w:rFonts w:ascii="Times New Roman" w:hAnsi="Times New Roman"/>
          <w:sz w:val="24"/>
          <w:szCs w:val="24"/>
        </w:rPr>
      </w:pPr>
      <w:r w:rsidRPr="00D11B02">
        <w:rPr>
          <w:rFonts w:ascii="Times New Roman" w:hAnsi="Times New Roman"/>
          <w:sz w:val="24"/>
          <w:szCs w:val="24"/>
        </w:rPr>
        <w:tab/>
        <w:t xml:space="preserve">No obstante las necesidades de los tiempos y </w:t>
      </w:r>
      <w:r w:rsidR="00C92CFA" w:rsidRPr="00D11B02">
        <w:rPr>
          <w:rFonts w:ascii="Times New Roman" w:hAnsi="Times New Roman"/>
          <w:sz w:val="24"/>
          <w:szCs w:val="24"/>
        </w:rPr>
        <w:t xml:space="preserve">los </w:t>
      </w:r>
      <w:r w:rsidRPr="00D11B02">
        <w:rPr>
          <w:rFonts w:ascii="Times New Roman" w:hAnsi="Times New Roman"/>
          <w:sz w:val="24"/>
          <w:szCs w:val="24"/>
        </w:rPr>
        <w:t xml:space="preserve">acelerados </w:t>
      </w:r>
      <w:r w:rsidR="00C92CFA" w:rsidRPr="00D11B02">
        <w:rPr>
          <w:rFonts w:ascii="Times New Roman" w:hAnsi="Times New Roman"/>
          <w:sz w:val="24"/>
          <w:szCs w:val="24"/>
        </w:rPr>
        <w:t xml:space="preserve">cambios </w:t>
      </w:r>
      <w:r w:rsidRPr="00D11B02">
        <w:rPr>
          <w:rFonts w:ascii="Times New Roman" w:hAnsi="Times New Roman"/>
          <w:sz w:val="24"/>
          <w:szCs w:val="24"/>
        </w:rPr>
        <w:t xml:space="preserve">que </w:t>
      </w:r>
      <w:r w:rsidR="00C92CFA" w:rsidRPr="00D11B02">
        <w:rPr>
          <w:rFonts w:ascii="Times New Roman" w:hAnsi="Times New Roman"/>
          <w:sz w:val="24"/>
          <w:szCs w:val="24"/>
        </w:rPr>
        <w:t>está</w:t>
      </w:r>
      <w:r w:rsidRPr="00D11B02">
        <w:rPr>
          <w:rFonts w:ascii="Times New Roman" w:hAnsi="Times New Roman"/>
          <w:sz w:val="24"/>
          <w:szCs w:val="24"/>
        </w:rPr>
        <w:t xml:space="preserve"> viviendo la sociedad en materia sexual y reproductiva</w:t>
      </w:r>
      <w:r w:rsidR="00C92CFA" w:rsidRPr="00D11B02">
        <w:rPr>
          <w:rFonts w:ascii="Times New Roman" w:hAnsi="Times New Roman"/>
          <w:sz w:val="24"/>
          <w:szCs w:val="24"/>
        </w:rPr>
        <w:t>, se están movilizando esfuerzos por investigar y conocer la realidad en la que se encuentran la vida de los estudiantes</w:t>
      </w:r>
      <w:r w:rsidR="00BF77EB" w:rsidRPr="00D11B02">
        <w:rPr>
          <w:rFonts w:ascii="Times New Roman" w:hAnsi="Times New Roman"/>
          <w:sz w:val="24"/>
          <w:szCs w:val="24"/>
        </w:rPr>
        <w:t xml:space="preserve"> de la U.E “Manuel Gual” de cuarto año sección “B” las actitudes de estos en relación al VPH, la deficiencia de información por parte de los docentes con los estudiantes en </w:t>
      </w:r>
      <w:r w:rsidR="001C389A" w:rsidRPr="00D11B02">
        <w:rPr>
          <w:rFonts w:ascii="Times New Roman" w:hAnsi="Times New Roman"/>
          <w:sz w:val="24"/>
          <w:szCs w:val="24"/>
        </w:rPr>
        <w:t xml:space="preserve">materia sexual, estos factores provocan consecuencias como la desinformación de los estudiantes, el desconocimiento de las enfermedades de transmisión sexual, mayor índice de adolescentes infectados siendo el adolescente el </w:t>
      </w:r>
      <w:r w:rsidR="00291A6F" w:rsidRPr="00D11B02">
        <w:rPr>
          <w:rFonts w:ascii="Times New Roman" w:hAnsi="Times New Roman"/>
          <w:sz w:val="24"/>
          <w:szCs w:val="24"/>
        </w:rPr>
        <w:t>más</w:t>
      </w:r>
      <w:r w:rsidR="001C389A" w:rsidRPr="00D11B02">
        <w:rPr>
          <w:rFonts w:ascii="Times New Roman" w:hAnsi="Times New Roman"/>
          <w:sz w:val="24"/>
          <w:szCs w:val="24"/>
        </w:rPr>
        <w:t xml:space="preserve"> afectado en esta problemática.</w:t>
      </w:r>
    </w:p>
    <w:p w:rsidR="00900B4E" w:rsidRPr="00D11B02" w:rsidRDefault="001C389A" w:rsidP="001C389A">
      <w:pPr>
        <w:spacing w:before="100" w:beforeAutospacing="1" w:line="360" w:lineRule="auto"/>
        <w:jc w:val="both"/>
        <w:rPr>
          <w:rFonts w:ascii="Times New Roman" w:hAnsi="Times New Roman"/>
          <w:sz w:val="24"/>
          <w:szCs w:val="24"/>
        </w:rPr>
      </w:pPr>
      <w:r w:rsidRPr="00D11B02">
        <w:rPr>
          <w:rFonts w:ascii="Times New Roman" w:hAnsi="Times New Roman"/>
          <w:sz w:val="24"/>
          <w:szCs w:val="24"/>
        </w:rPr>
        <w:t>La presente investigación está estructurada por 5 Capítulos, cuyo contenido se describe a continuación:</w:t>
      </w:r>
    </w:p>
    <w:p w:rsidR="001C389A" w:rsidRPr="00D11B02" w:rsidRDefault="001C389A" w:rsidP="001C389A">
      <w:pPr>
        <w:spacing w:before="100" w:beforeAutospacing="1" w:line="360" w:lineRule="auto"/>
        <w:jc w:val="both"/>
        <w:rPr>
          <w:rFonts w:ascii="Times New Roman" w:hAnsi="Times New Roman"/>
          <w:sz w:val="24"/>
          <w:szCs w:val="24"/>
        </w:rPr>
      </w:pPr>
      <w:r w:rsidRPr="00D11B02">
        <w:rPr>
          <w:rFonts w:ascii="Times New Roman" w:hAnsi="Times New Roman"/>
          <w:sz w:val="24"/>
          <w:szCs w:val="24"/>
        </w:rPr>
        <w:t>En el capítulo I denominado el problema se describe la problemática actual, el objetivo general, los objetivos específicos y justificación del proyecto.</w:t>
      </w:r>
    </w:p>
    <w:p w:rsidR="001C389A" w:rsidRPr="00D11B02" w:rsidRDefault="001C389A" w:rsidP="001C389A">
      <w:pPr>
        <w:spacing w:before="100" w:beforeAutospacing="1" w:line="360" w:lineRule="auto"/>
        <w:jc w:val="both"/>
        <w:rPr>
          <w:rFonts w:ascii="Times New Roman" w:hAnsi="Times New Roman"/>
          <w:sz w:val="24"/>
          <w:szCs w:val="24"/>
        </w:rPr>
      </w:pPr>
      <w:r w:rsidRPr="00D11B02">
        <w:rPr>
          <w:rFonts w:ascii="Times New Roman" w:hAnsi="Times New Roman"/>
          <w:sz w:val="24"/>
          <w:szCs w:val="24"/>
        </w:rPr>
        <w:lastRenderedPageBreak/>
        <w:t>En el capítulo II descrito como marco teórico</w:t>
      </w:r>
      <w:r w:rsidR="004F21B4" w:rsidRPr="00D11B02">
        <w:rPr>
          <w:rFonts w:ascii="Times New Roman" w:hAnsi="Times New Roman"/>
          <w:sz w:val="24"/>
          <w:szCs w:val="24"/>
        </w:rPr>
        <w:t xml:space="preserve"> reseñado los antecedentes referenciales a la investigación, las bases teóricas que sustentan la investigación, definición de todos los términos relacionado con la investigación, las bases legales a las cuales está sujeta la investigación.</w:t>
      </w:r>
    </w:p>
    <w:p w:rsidR="004F21B4" w:rsidRPr="00D11B02" w:rsidRDefault="004F21B4" w:rsidP="001C389A">
      <w:pPr>
        <w:spacing w:before="100" w:beforeAutospacing="1" w:line="360" w:lineRule="auto"/>
        <w:jc w:val="both"/>
        <w:rPr>
          <w:rFonts w:ascii="Times New Roman" w:hAnsi="Times New Roman"/>
          <w:sz w:val="24"/>
          <w:szCs w:val="24"/>
        </w:rPr>
      </w:pPr>
      <w:r w:rsidRPr="00D11B02">
        <w:rPr>
          <w:rFonts w:ascii="Times New Roman" w:hAnsi="Times New Roman"/>
          <w:sz w:val="24"/>
          <w:szCs w:val="24"/>
        </w:rPr>
        <w:t>En el capítulo III determinado marco metodológico, se detalla la modalidad de la investigación, el diseño de la investigación, la población, la muestra, las técnicas e instrumentos de recolección de datos, la validez y confiabilidad.</w:t>
      </w:r>
    </w:p>
    <w:p w:rsidR="004F21B4" w:rsidRPr="00D11B02" w:rsidRDefault="004F21B4" w:rsidP="001C389A">
      <w:pPr>
        <w:spacing w:before="100" w:beforeAutospacing="1" w:line="360" w:lineRule="auto"/>
        <w:jc w:val="both"/>
        <w:rPr>
          <w:rFonts w:ascii="Times New Roman" w:hAnsi="Times New Roman"/>
          <w:sz w:val="24"/>
          <w:szCs w:val="24"/>
        </w:rPr>
      </w:pPr>
      <w:r w:rsidRPr="00D11B02">
        <w:rPr>
          <w:rFonts w:ascii="Times New Roman" w:hAnsi="Times New Roman"/>
          <w:sz w:val="24"/>
          <w:szCs w:val="24"/>
        </w:rPr>
        <w:t>En el capítulo IV descrito como análisis e interpretación de los datos, se muestra los análisis y resultados expuestos mediante el cuestionario expresados en gráficas.</w:t>
      </w:r>
    </w:p>
    <w:p w:rsidR="004F21B4" w:rsidRPr="00D11B02" w:rsidRDefault="004F21B4" w:rsidP="001C389A">
      <w:pPr>
        <w:spacing w:before="100" w:beforeAutospacing="1" w:line="360" w:lineRule="auto"/>
        <w:jc w:val="both"/>
        <w:rPr>
          <w:rFonts w:ascii="Times New Roman" w:hAnsi="Times New Roman"/>
          <w:sz w:val="24"/>
          <w:szCs w:val="24"/>
        </w:rPr>
      </w:pPr>
      <w:r w:rsidRPr="00D11B02">
        <w:rPr>
          <w:rFonts w:ascii="Times New Roman" w:hAnsi="Times New Roman"/>
          <w:sz w:val="24"/>
          <w:szCs w:val="24"/>
        </w:rPr>
        <w:t>En el capítulo V denominado conclusiones y recomendaciones se detalla la conclusión y recomendaciones para los adolescentes, docentes y futuras investigaciones dentro del marco referente VPH.</w:t>
      </w:r>
    </w:p>
    <w:p w:rsidR="001C389A" w:rsidRPr="00D11B02" w:rsidRDefault="001C389A" w:rsidP="001C389A">
      <w:pPr>
        <w:spacing w:before="100" w:beforeAutospacing="1" w:line="360" w:lineRule="auto"/>
        <w:ind w:firstLine="708"/>
        <w:jc w:val="both"/>
        <w:rPr>
          <w:rFonts w:ascii="Times New Roman" w:hAnsi="Times New Roman"/>
          <w:sz w:val="24"/>
          <w:szCs w:val="24"/>
        </w:rPr>
      </w:pPr>
    </w:p>
    <w:p w:rsidR="00EE6C3B" w:rsidRDefault="00EE6C3B" w:rsidP="0059402B">
      <w:pPr>
        <w:spacing w:before="100" w:beforeAutospacing="1" w:line="360" w:lineRule="auto"/>
        <w:rPr>
          <w:rFonts w:ascii="Arial" w:hAnsi="Arial" w:cs="Arial"/>
          <w:b/>
          <w:sz w:val="24"/>
          <w:szCs w:val="24"/>
        </w:rPr>
      </w:pPr>
    </w:p>
    <w:p w:rsidR="00EE6C3B" w:rsidRDefault="00EE6C3B" w:rsidP="0059402B">
      <w:pPr>
        <w:spacing w:before="100" w:beforeAutospacing="1" w:line="360" w:lineRule="auto"/>
        <w:rPr>
          <w:rFonts w:ascii="Arial" w:hAnsi="Arial" w:cs="Arial"/>
          <w:b/>
          <w:sz w:val="24"/>
          <w:szCs w:val="24"/>
        </w:rPr>
      </w:pPr>
    </w:p>
    <w:p w:rsidR="00755DCF" w:rsidRDefault="00755DCF" w:rsidP="0059402B">
      <w:pPr>
        <w:spacing w:before="100" w:beforeAutospacing="1" w:line="360" w:lineRule="auto"/>
        <w:rPr>
          <w:rFonts w:ascii="Arial" w:hAnsi="Arial" w:cs="Arial"/>
          <w:b/>
          <w:sz w:val="24"/>
          <w:szCs w:val="24"/>
        </w:rPr>
      </w:pPr>
    </w:p>
    <w:p w:rsidR="005016D0" w:rsidRDefault="005016D0" w:rsidP="0059402B">
      <w:pPr>
        <w:spacing w:before="100" w:beforeAutospacing="1" w:line="360" w:lineRule="auto"/>
        <w:rPr>
          <w:rFonts w:ascii="Arial" w:hAnsi="Arial" w:cs="Arial"/>
          <w:b/>
          <w:sz w:val="24"/>
          <w:szCs w:val="24"/>
        </w:rPr>
        <w:sectPr w:rsidR="005016D0" w:rsidSect="00334D88">
          <w:type w:val="continuous"/>
          <w:pgSz w:w="12240" w:h="15840"/>
          <w:pgMar w:top="1440" w:right="1440" w:bottom="1440" w:left="1440" w:header="709" w:footer="709" w:gutter="0"/>
          <w:cols w:space="708"/>
          <w:docGrid w:linePitch="360"/>
        </w:sectPr>
      </w:pPr>
    </w:p>
    <w:p w:rsidR="005016D0" w:rsidRDefault="005016D0" w:rsidP="005016D0">
      <w:pPr>
        <w:spacing w:before="100" w:beforeAutospacing="1" w:line="360" w:lineRule="auto"/>
        <w:jc w:val="center"/>
        <w:rPr>
          <w:rFonts w:ascii="Times New Roman" w:hAnsi="Times New Roman"/>
          <w:b/>
          <w:sz w:val="24"/>
          <w:szCs w:val="24"/>
        </w:rPr>
      </w:pPr>
    </w:p>
    <w:p w:rsidR="005016D0" w:rsidRDefault="005016D0" w:rsidP="005016D0">
      <w:pPr>
        <w:spacing w:before="100" w:beforeAutospacing="1" w:line="360" w:lineRule="auto"/>
        <w:jc w:val="center"/>
        <w:rPr>
          <w:rFonts w:ascii="Times New Roman" w:hAnsi="Times New Roman"/>
          <w:b/>
          <w:sz w:val="24"/>
          <w:szCs w:val="24"/>
        </w:rPr>
      </w:pPr>
    </w:p>
    <w:p w:rsidR="00C30386" w:rsidRPr="00D11B02" w:rsidRDefault="00C30386" w:rsidP="005016D0">
      <w:pPr>
        <w:spacing w:before="100" w:beforeAutospacing="1" w:line="360" w:lineRule="auto"/>
        <w:jc w:val="center"/>
        <w:rPr>
          <w:rFonts w:ascii="Times New Roman" w:hAnsi="Times New Roman"/>
          <w:b/>
          <w:sz w:val="24"/>
          <w:szCs w:val="24"/>
        </w:rPr>
      </w:pPr>
      <w:r w:rsidRPr="00D11B02">
        <w:rPr>
          <w:rFonts w:ascii="Times New Roman" w:hAnsi="Times New Roman"/>
          <w:b/>
          <w:sz w:val="24"/>
          <w:szCs w:val="24"/>
        </w:rPr>
        <w:t>CAPÍTULO I</w:t>
      </w:r>
    </w:p>
    <w:p w:rsidR="00C30386" w:rsidRPr="00D11B02" w:rsidRDefault="00C30386" w:rsidP="00C30386">
      <w:pPr>
        <w:spacing w:before="100" w:beforeAutospacing="1" w:line="360" w:lineRule="auto"/>
        <w:jc w:val="center"/>
        <w:rPr>
          <w:rFonts w:ascii="Times New Roman" w:hAnsi="Times New Roman"/>
          <w:b/>
          <w:sz w:val="24"/>
          <w:szCs w:val="24"/>
        </w:rPr>
      </w:pPr>
      <w:r w:rsidRPr="00D11B02">
        <w:rPr>
          <w:rFonts w:ascii="Times New Roman" w:hAnsi="Times New Roman"/>
          <w:b/>
          <w:sz w:val="24"/>
          <w:szCs w:val="24"/>
        </w:rPr>
        <w:t>EL PROBLEMA</w:t>
      </w:r>
    </w:p>
    <w:p w:rsidR="00C30386" w:rsidRPr="00D11B02" w:rsidRDefault="00C30386" w:rsidP="00C30386">
      <w:pPr>
        <w:spacing w:before="100" w:beforeAutospacing="1" w:line="360" w:lineRule="auto"/>
        <w:jc w:val="center"/>
        <w:rPr>
          <w:rFonts w:ascii="Times New Roman" w:hAnsi="Times New Roman"/>
          <w:b/>
          <w:sz w:val="24"/>
          <w:szCs w:val="24"/>
        </w:rPr>
      </w:pPr>
      <w:r w:rsidRPr="00D11B02">
        <w:rPr>
          <w:rFonts w:ascii="Times New Roman" w:hAnsi="Times New Roman"/>
          <w:b/>
          <w:sz w:val="24"/>
          <w:szCs w:val="24"/>
        </w:rPr>
        <w:t>Planteamiento del problema</w:t>
      </w:r>
    </w:p>
    <w:p w:rsidR="00C30386" w:rsidRPr="00D11B02" w:rsidRDefault="00C30386" w:rsidP="00A54F2C">
      <w:pPr>
        <w:spacing w:before="100" w:beforeAutospacing="1" w:line="360" w:lineRule="auto"/>
        <w:ind w:firstLine="708"/>
        <w:jc w:val="both"/>
        <w:rPr>
          <w:rFonts w:ascii="Times New Roman" w:hAnsi="Times New Roman"/>
          <w:sz w:val="24"/>
          <w:szCs w:val="24"/>
        </w:rPr>
      </w:pPr>
      <w:r w:rsidRPr="00E73AE9">
        <w:rPr>
          <w:rFonts w:ascii="Arial" w:hAnsi="Arial" w:cs="Arial"/>
          <w:sz w:val="24"/>
          <w:szCs w:val="24"/>
        </w:rPr>
        <w:t xml:space="preserve"> </w:t>
      </w:r>
      <w:r w:rsidRPr="00D11B02">
        <w:rPr>
          <w:rFonts w:ascii="Times New Roman" w:hAnsi="Times New Roman"/>
          <w:sz w:val="24"/>
          <w:szCs w:val="24"/>
        </w:rPr>
        <w:t>Desde hace tiempo se habla que las acciones del hombre conllevan a consecuencias, las cuales han sido calificadas como positivas o negativas debido a las consecuencias de las mismas. Igualmente se ha expresado que la familia es la responsable en primera instancia en la formación de la persona: En el seno de la familia la persona forma su hábitos, valores y actitudes, los cuales a lo largo de su desarrolla va fortaleciendo o cambiando, bien sea por la interacción con los amigos y la educación. Esta formación hace que muestre  comportamientos ante la sociedad, en los cuales están implícita las actitudes que asumen ante acciones ya sean personales o sociales. En esta idea, López (1999), indica que las actitudes son “predisposiciones a valorar positiva o negativamente objetos, personas o conductas</w:t>
      </w:r>
      <w:r w:rsidR="007F24A1" w:rsidRPr="00D11B02">
        <w:rPr>
          <w:rFonts w:ascii="Times New Roman" w:hAnsi="Times New Roman"/>
          <w:sz w:val="24"/>
          <w:szCs w:val="24"/>
        </w:rPr>
        <w:t>” (</w:t>
      </w:r>
      <w:r w:rsidRPr="00D11B02">
        <w:rPr>
          <w:rFonts w:ascii="Times New Roman" w:hAnsi="Times New Roman"/>
          <w:sz w:val="24"/>
          <w:szCs w:val="24"/>
        </w:rPr>
        <w:t>p.15), a la vez la actitud lleva implícito lo cognitivo, afectivo y conductual (Rajecki; 1989 en Feldman, R 2002)</w:t>
      </w:r>
      <w:r w:rsidR="00A54F2C" w:rsidRPr="00D11B02">
        <w:rPr>
          <w:rFonts w:ascii="Times New Roman" w:hAnsi="Times New Roman"/>
          <w:sz w:val="24"/>
          <w:szCs w:val="24"/>
        </w:rPr>
        <w:t>.</w:t>
      </w:r>
    </w:p>
    <w:p w:rsidR="00C30386" w:rsidRPr="00D11B02" w:rsidRDefault="00C30386" w:rsidP="00C30386">
      <w:pPr>
        <w:spacing w:before="100" w:beforeAutospacing="1" w:line="360" w:lineRule="auto"/>
        <w:ind w:firstLine="567"/>
        <w:jc w:val="both"/>
        <w:rPr>
          <w:rFonts w:ascii="Times New Roman" w:hAnsi="Times New Roman"/>
          <w:sz w:val="24"/>
          <w:szCs w:val="24"/>
        </w:rPr>
      </w:pPr>
      <w:r w:rsidRPr="00D11B02">
        <w:rPr>
          <w:rFonts w:ascii="Times New Roman" w:hAnsi="Times New Roman"/>
          <w:sz w:val="24"/>
          <w:szCs w:val="24"/>
        </w:rPr>
        <w:t xml:space="preserve"> </w:t>
      </w:r>
      <w:r w:rsidR="00A54F2C" w:rsidRPr="00D11B02">
        <w:rPr>
          <w:rFonts w:ascii="Times New Roman" w:hAnsi="Times New Roman"/>
          <w:sz w:val="24"/>
          <w:szCs w:val="24"/>
        </w:rPr>
        <w:tab/>
      </w:r>
      <w:r w:rsidRPr="00D11B02">
        <w:rPr>
          <w:rFonts w:ascii="Times New Roman" w:hAnsi="Times New Roman"/>
          <w:sz w:val="24"/>
          <w:szCs w:val="24"/>
        </w:rPr>
        <w:t>Considerando lo anterior, en la educación formal se ha tratado de reorientar y fomentar  actitudes y comportamientos que conlleven a un mejor desarrollo personal y social. Sin duda alguna, la familia, la escuela, el Estado y la sociedad esperan que los jóvenes sean, entre otros,  saludables y responsables. Es de resaltar que la actitud depende de la formación y modelos que tengan dichos individuos, recordando que la responsabilidad empieza en casa donde aprenden conductas y roles en la cual es reforzada o reorientada en la escuela por la acciones y modelaje del docente, combinación que le dan a los adolescentes las herramientas básicas a seguir en la vida.</w:t>
      </w:r>
    </w:p>
    <w:p w:rsidR="00C30386" w:rsidRPr="00D11B02" w:rsidRDefault="00C30386" w:rsidP="00A54F2C">
      <w:pPr>
        <w:spacing w:before="100" w:beforeAutospacing="1" w:line="360" w:lineRule="auto"/>
        <w:ind w:firstLine="708"/>
        <w:jc w:val="both"/>
        <w:rPr>
          <w:rFonts w:ascii="Times New Roman" w:hAnsi="Times New Roman"/>
          <w:sz w:val="24"/>
          <w:szCs w:val="24"/>
        </w:rPr>
      </w:pPr>
      <w:r w:rsidRPr="00D11B02">
        <w:rPr>
          <w:rFonts w:ascii="Times New Roman" w:hAnsi="Times New Roman"/>
          <w:sz w:val="24"/>
          <w:szCs w:val="24"/>
        </w:rPr>
        <w:t xml:space="preserve">La Organización Mundial de la Salud (OMS, 1946), expresa que la salud es “el estado de completo bienestar físico, mental y social, y no solamente la ausencia de afecciones y/o enfermedades” (s/p), lo dicho por la organización antes mencionada implica a las actitudes que </w:t>
      </w:r>
      <w:r w:rsidRPr="00D11B02">
        <w:rPr>
          <w:rFonts w:ascii="Times New Roman" w:hAnsi="Times New Roman"/>
          <w:sz w:val="24"/>
          <w:szCs w:val="24"/>
        </w:rPr>
        <w:lastRenderedPageBreak/>
        <w:t xml:space="preserve">asuman las personas y que lo conduzcan a ese bienestar físico, mental y social en pro de una vida armónica y plena, en lo cual debería coadyuvar la educación formal. </w:t>
      </w:r>
    </w:p>
    <w:p w:rsidR="00C30386" w:rsidRPr="00D11B02" w:rsidRDefault="00C30386" w:rsidP="00A54F2C">
      <w:pPr>
        <w:autoSpaceDE w:val="0"/>
        <w:autoSpaceDN w:val="0"/>
        <w:adjustRightInd w:val="0"/>
        <w:spacing w:after="0" w:line="360" w:lineRule="auto"/>
        <w:ind w:right="49" w:firstLine="708"/>
        <w:jc w:val="both"/>
        <w:rPr>
          <w:rFonts w:ascii="Times New Roman" w:hAnsi="Times New Roman"/>
          <w:sz w:val="24"/>
          <w:szCs w:val="24"/>
        </w:rPr>
      </w:pPr>
      <w:r w:rsidRPr="00D11B02">
        <w:rPr>
          <w:rFonts w:ascii="Times New Roman" w:hAnsi="Times New Roman"/>
          <w:sz w:val="24"/>
          <w:szCs w:val="24"/>
        </w:rPr>
        <w:t>En este orden de ideas, las actitudes de los jóvenes y adolescentes juegan un papel muy importante a la hora de tomar la decisión de tener o no relaciones sexuales a temprana edad por las consecuencias a la salud que podrían derivarse, por ello Claramunt y Huertas (1999) “</w:t>
      </w:r>
      <w:r w:rsidRPr="00D11B02">
        <w:rPr>
          <w:rFonts w:ascii="Times New Roman" w:eastAsiaTheme="minorHAnsi" w:hAnsi="Times New Roman"/>
          <w:sz w:val="24"/>
          <w:szCs w:val="24"/>
          <w:lang w:val="es-ES"/>
        </w:rPr>
        <w:t xml:space="preserve">la Actitud se asimilan a valores, creencias, estereotipos, sentimientos, opiniones, motivaciones, prejuicios e ideologías” (p. 37), lo que quiere indicar que se encierra una serie de factores </w:t>
      </w:r>
      <w:r w:rsidRPr="00D11B02">
        <w:rPr>
          <w:rFonts w:ascii="Times New Roman" w:hAnsi="Times New Roman"/>
          <w:sz w:val="24"/>
          <w:szCs w:val="24"/>
        </w:rPr>
        <w:t>dentro del sentir y ser del individuo, por otro lado las actitudes de cada adolescente juega un papel importante en su quehacer diario, ya que son sus actitudes hablarán por él y a través de ellas se mostrará tal cual es o desea ser.</w:t>
      </w:r>
    </w:p>
    <w:p w:rsidR="00C30386" w:rsidRPr="00D11B02" w:rsidRDefault="00C30386" w:rsidP="00C30386">
      <w:pPr>
        <w:spacing w:after="0" w:line="360" w:lineRule="auto"/>
        <w:jc w:val="both"/>
        <w:rPr>
          <w:rFonts w:ascii="Times New Roman" w:eastAsia="Times New Roman" w:hAnsi="Times New Roman"/>
          <w:iCs/>
          <w:color w:val="000000"/>
          <w:sz w:val="24"/>
          <w:szCs w:val="24"/>
          <w:lang w:eastAsia="es-ES"/>
        </w:rPr>
      </w:pPr>
      <w:r w:rsidRPr="00D11B02">
        <w:rPr>
          <w:rFonts w:ascii="Times New Roman" w:hAnsi="Times New Roman"/>
          <w:sz w:val="24"/>
          <w:szCs w:val="24"/>
        </w:rPr>
        <w:t xml:space="preserve">            Considerando lo anterior,</w:t>
      </w:r>
      <w:r w:rsidRPr="00D11B02">
        <w:rPr>
          <w:rFonts w:ascii="Times New Roman" w:eastAsia="Times New Roman" w:hAnsi="Times New Roman"/>
          <w:color w:val="000000"/>
          <w:sz w:val="24"/>
          <w:szCs w:val="24"/>
          <w:lang w:eastAsia="es-ES"/>
        </w:rPr>
        <w:t xml:space="preserve"> </w:t>
      </w:r>
      <w:r w:rsidRPr="00D11B02">
        <w:rPr>
          <w:rFonts w:ascii="Times New Roman" w:eastAsia="Times New Roman" w:hAnsi="Times New Roman"/>
          <w:iCs/>
          <w:color w:val="000000"/>
          <w:sz w:val="24"/>
          <w:szCs w:val="24"/>
          <w:lang w:eastAsia="es-ES"/>
        </w:rPr>
        <w:t>González, P. (1981) afirma que las actitudes son:</w:t>
      </w:r>
    </w:p>
    <w:p w:rsidR="00C30386" w:rsidRPr="00D11B02" w:rsidRDefault="00C30386" w:rsidP="00C30386">
      <w:pPr>
        <w:spacing w:before="200" w:after="240" w:line="240" w:lineRule="auto"/>
        <w:ind w:left="907" w:right="680"/>
        <w:jc w:val="both"/>
        <w:rPr>
          <w:rFonts w:ascii="Times New Roman" w:eastAsia="Times New Roman" w:hAnsi="Times New Roman"/>
          <w:color w:val="000000"/>
          <w:sz w:val="24"/>
          <w:szCs w:val="24"/>
          <w:lang w:eastAsia="es-ES"/>
        </w:rPr>
      </w:pPr>
      <w:r w:rsidRPr="00D11B02">
        <w:rPr>
          <w:rFonts w:ascii="Times New Roman" w:eastAsia="Times New Roman" w:hAnsi="Times New Roman"/>
          <w:color w:val="000000"/>
          <w:sz w:val="24"/>
          <w:szCs w:val="24"/>
          <w:lang w:eastAsia="es-ES"/>
        </w:rPr>
        <w:t>Las acciones de los individuos, en gran medida, están gobernadas por sus actitudes, puesto que las creencias y actitudes desempeñan un papel tan prominente, es esencial que en un análisis del pensamiento creativo se tenga en cuenta el concepto de actitud y, desde esta visión, es muy valioso a propósito de las características de la creatividad. (p.87)</w:t>
      </w:r>
    </w:p>
    <w:p w:rsidR="00C30386" w:rsidRPr="00D11B02" w:rsidRDefault="00C30386" w:rsidP="00C30386">
      <w:pPr>
        <w:spacing w:after="0" w:line="240" w:lineRule="auto"/>
        <w:ind w:left="567" w:right="474"/>
        <w:jc w:val="both"/>
        <w:rPr>
          <w:rFonts w:ascii="Times New Roman" w:eastAsia="Times New Roman" w:hAnsi="Times New Roman"/>
          <w:color w:val="000000"/>
          <w:sz w:val="24"/>
          <w:szCs w:val="24"/>
          <w:lang w:eastAsia="es-ES"/>
        </w:rPr>
      </w:pPr>
    </w:p>
    <w:p w:rsidR="00C30386" w:rsidRPr="00D11B02" w:rsidRDefault="00C30386" w:rsidP="00A54F2C">
      <w:pPr>
        <w:spacing w:after="0" w:line="360" w:lineRule="auto"/>
        <w:ind w:firstLine="708"/>
        <w:jc w:val="both"/>
        <w:rPr>
          <w:rFonts w:ascii="Times New Roman" w:eastAsia="Times New Roman" w:hAnsi="Times New Roman"/>
          <w:color w:val="000000"/>
          <w:sz w:val="24"/>
          <w:szCs w:val="24"/>
          <w:lang w:eastAsia="es-ES"/>
        </w:rPr>
      </w:pPr>
      <w:r w:rsidRPr="00D11B02">
        <w:rPr>
          <w:rFonts w:ascii="Times New Roman" w:eastAsia="Times New Roman" w:hAnsi="Times New Roman"/>
          <w:color w:val="000000"/>
          <w:sz w:val="24"/>
          <w:szCs w:val="24"/>
          <w:lang w:eastAsia="es-ES"/>
        </w:rPr>
        <w:t>Dentro de este mismo orden de ideas se puede considerar que las actitudes representan un rol muy importante en la vida del adolescente, ya que a esa edad las actitudes mantienen una dominancia en las acciones que estos pudieran realizar en diferentes eventualidades. De este modo los jóvenes deben tener actitudes responsables y positivas, ante las situaciones que se vine en cualquier país del mundo en relación de las enfermedades de transmisión sexual.</w:t>
      </w: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hAnsi="Times New Roman"/>
          <w:sz w:val="24"/>
          <w:szCs w:val="24"/>
        </w:rPr>
        <w:t xml:space="preserve">Considerando a su vez que la salud es el factor vital más importante para los seres humanos, por ello hay que cuidarla, pero a través de los años se han presentado diferentes enfermedades tales como: La malaria, la tuberculosis y epidemias de cólera alrededor de todo el mundo. Fue así como la Organización Mundial de la Salud (OMS) (1948), se creó para dar respuesta sobre esta situación de epidemia que presentaban los diferentes países a nivel del mundo. </w:t>
      </w: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hAnsi="Times New Roman"/>
          <w:sz w:val="24"/>
          <w:szCs w:val="24"/>
        </w:rPr>
        <w:t>De igual manera, una de las enfermedades que ha crecido apresuradamente son las de transmisión sexual, que en los últimos años se han propagado en los diferentes partes del globo terráqueo, actualmente los países más afectados son España, México, Europa, Estados Unidos y Venezuela.  Según la Organización mundial de la Salud (O.M.S - 2013):</w:t>
      </w:r>
    </w:p>
    <w:p w:rsidR="00C30386" w:rsidRPr="00D11B02" w:rsidRDefault="00C30386" w:rsidP="00C30386">
      <w:pPr>
        <w:spacing w:before="200" w:after="240" w:line="240" w:lineRule="auto"/>
        <w:ind w:left="907" w:right="680"/>
        <w:jc w:val="both"/>
        <w:rPr>
          <w:rFonts w:ascii="Times New Roman" w:hAnsi="Times New Roman"/>
          <w:sz w:val="24"/>
          <w:szCs w:val="24"/>
        </w:rPr>
      </w:pPr>
      <w:r w:rsidRPr="00D11B02">
        <w:rPr>
          <w:rFonts w:ascii="Times New Roman" w:hAnsi="Times New Roman"/>
          <w:sz w:val="24"/>
          <w:szCs w:val="24"/>
        </w:rPr>
        <w:lastRenderedPageBreak/>
        <w:t>Establece que  América tiene un porcentaje de 126 millones, mientras  que en la región del Pacifico Occidental el porcentaje es de 128 millones, en la región Africana 93 millones, así como en la región Oriental Mediterránea es de 26 millones, teniendo en la región  de Asia de 79 millones y en la región Europea es de 47 millones. Más de un millón de personas  adquieren  enfermedades de transmisión sexual, siendo afectados más de 290 millones  personas con el Virus del Papiloma Humano, cada año el VHP provoca 530.000 casos de cáncer cervico-uterino y 275.000 defunciones.</w:t>
      </w:r>
    </w:p>
    <w:p w:rsidR="00C30386" w:rsidRPr="00D11B02" w:rsidRDefault="00C30386" w:rsidP="00C30386">
      <w:pPr>
        <w:spacing w:after="0" w:line="240" w:lineRule="auto"/>
        <w:ind w:left="567" w:right="616"/>
        <w:jc w:val="both"/>
        <w:rPr>
          <w:rFonts w:ascii="Times New Roman" w:hAnsi="Times New Roman"/>
          <w:sz w:val="24"/>
          <w:szCs w:val="24"/>
        </w:rPr>
      </w:pP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hAnsi="Times New Roman"/>
          <w:sz w:val="24"/>
          <w:szCs w:val="24"/>
        </w:rPr>
        <w:t>Por consiguiente existe preocupación en la OMS por la tasa de mortalidad en la población, lo cual representa un problema para la salud pública mundial. Teniendo en cuenta que la mayoría de los afectados son adolescentes, los cuales mantienen relaciones sexuales a temprana edad. Existiendo un bajo porcentaje de adolescentes que asisten al médico a un chequeo general, por ende las propagaciones de enfermedades de transmisión sexual son una problemática a nivel mundial, teniendo en cuenta que estás han existido a lo largo de toda la historia y no se ha logrado erradicar tal problema existiendo enfermedades de este tipo muy diversas que afectan a millones de personas, entre las cuales se encuentra una de las más comunes y poco conocida entre los adolescentes como lo es El Virus del Papiloma Humano (VPH).</w:t>
      </w: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hAnsi="Times New Roman"/>
          <w:sz w:val="24"/>
          <w:szCs w:val="24"/>
        </w:rPr>
        <w:t>Sobre las bases de lo antes expuesto es importante resaltar que dicha propagación se debe a una serie de factores que se encuentran en las sociedades actuales, entre los cuales se pueden considerar la actitud de los jóvenes y adolescentes, la influencia de los padres y de los medios de comunicación social, el medio social donde se desenvuelven, incluso los amigos para la interacción social.</w:t>
      </w: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hAnsi="Times New Roman"/>
          <w:sz w:val="24"/>
          <w:szCs w:val="24"/>
        </w:rPr>
        <w:t>Teniendo en cuenta que el hombre, es un ser netamente biológico, este siente necesidades naturales como la necesidad sexual, y una de las etapas del ser humano donde dicha necesidad se acentúa más es en la adolescencia, debido al crecimiento hormonal la cual se desarrolla entre los 13 y 16 años,  etapa del desarrollo hormonal que se encuentra enlazadas con las actividades escolares, posiblemente unida a factores que intervienen de manera positiva o negativa en este proceso, lo cual unida a otras variables podría influir en que los jóvenes inicien actividades sexuales a temprana edad, involucrando la edad escolar, igualmente estarían más expuestos a contraer enfermedades de Transmisión sexual (ETS)</w:t>
      </w:r>
      <w:r w:rsidR="00A54F2C" w:rsidRPr="00D11B02">
        <w:rPr>
          <w:rFonts w:ascii="Times New Roman" w:hAnsi="Times New Roman"/>
          <w:sz w:val="24"/>
          <w:szCs w:val="24"/>
        </w:rPr>
        <w:t>.</w:t>
      </w:r>
    </w:p>
    <w:p w:rsidR="00C30386" w:rsidRDefault="00C30386" w:rsidP="00C30386">
      <w:pPr>
        <w:spacing w:after="0" w:line="360" w:lineRule="auto"/>
        <w:ind w:firstLine="567"/>
        <w:jc w:val="both"/>
        <w:rPr>
          <w:rFonts w:ascii="Times New Roman" w:hAnsi="Times New Roman"/>
          <w:sz w:val="24"/>
          <w:szCs w:val="24"/>
        </w:rPr>
      </w:pPr>
    </w:p>
    <w:p w:rsidR="00D11B02" w:rsidRPr="00D11B02" w:rsidRDefault="00D11B02" w:rsidP="00C30386">
      <w:pPr>
        <w:spacing w:after="0" w:line="360" w:lineRule="auto"/>
        <w:ind w:firstLine="567"/>
        <w:jc w:val="both"/>
        <w:rPr>
          <w:rFonts w:ascii="Times New Roman" w:hAnsi="Times New Roman"/>
          <w:sz w:val="24"/>
          <w:szCs w:val="24"/>
        </w:rPr>
      </w:pPr>
    </w:p>
    <w:p w:rsidR="00C30386" w:rsidRPr="00D11B02" w:rsidRDefault="00C30386" w:rsidP="00C30386">
      <w:pPr>
        <w:spacing w:after="0" w:line="360" w:lineRule="auto"/>
        <w:ind w:firstLine="567"/>
        <w:jc w:val="both"/>
        <w:rPr>
          <w:rFonts w:ascii="Times New Roman" w:hAnsi="Times New Roman"/>
          <w:sz w:val="24"/>
          <w:szCs w:val="24"/>
          <w:highlight w:val="yellow"/>
        </w:rPr>
      </w:pPr>
      <w:r w:rsidRPr="00D11B02">
        <w:rPr>
          <w:rFonts w:ascii="Times New Roman" w:hAnsi="Times New Roman"/>
          <w:sz w:val="24"/>
          <w:szCs w:val="24"/>
        </w:rPr>
        <w:lastRenderedPageBreak/>
        <w:t xml:space="preserve">     Al respecto la organización Mundial de la Salud (OMS, 2013), expresa:</w:t>
      </w:r>
      <w:r w:rsidRPr="00D11B02">
        <w:rPr>
          <w:rFonts w:ascii="Times New Roman" w:hAnsi="Times New Roman"/>
          <w:sz w:val="24"/>
          <w:szCs w:val="24"/>
          <w:highlight w:val="yellow"/>
        </w:rPr>
        <w:t xml:space="preserve"> </w:t>
      </w:r>
    </w:p>
    <w:p w:rsidR="00C30386" w:rsidRPr="00D11B02" w:rsidRDefault="00C30386" w:rsidP="002C7F0B">
      <w:pPr>
        <w:spacing w:before="200" w:after="240" w:line="240" w:lineRule="auto"/>
        <w:ind w:left="907" w:right="680"/>
        <w:jc w:val="both"/>
        <w:rPr>
          <w:rFonts w:ascii="Times New Roman" w:hAnsi="Times New Roman"/>
          <w:sz w:val="24"/>
          <w:szCs w:val="24"/>
        </w:rPr>
      </w:pPr>
      <w:r w:rsidRPr="00D11B02">
        <w:rPr>
          <w:rFonts w:ascii="Times New Roman" w:hAnsi="Times New Roman"/>
          <w:sz w:val="24"/>
          <w:szCs w:val="24"/>
        </w:rPr>
        <w:t>Cada día, más de 1 millón de personas contraen una infección de transmisión sexual. Se estima que anualmente, unos 500 millones de personas contraen alguna de las cuatro infecciones de transmisión sexual, más de 530 millones de personas son portadoras del virus que provoca el HSV2. Más de 290 millones de mujeres están infectadas con el virus de papiloma humano (VPH), unas de las ITS más comunes (s/p)</w:t>
      </w:r>
      <w:r w:rsidR="00A54F2C" w:rsidRPr="00D11B02">
        <w:rPr>
          <w:rFonts w:ascii="Times New Roman" w:hAnsi="Times New Roman"/>
          <w:sz w:val="24"/>
          <w:szCs w:val="24"/>
        </w:rPr>
        <w:t>.</w:t>
      </w: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hAnsi="Times New Roman"/>
          <w:sz w:val="24"/>
          <w:szCs w:val="24"/>
        </w:rPr>
        <w:t>Por consiguiente, es importante resaltar que cualquier persona que tenga conocimiento sobre el tema de la sexualidad, debe mantener una actitud positiva ante las personas a las cuales se les imparte dicho conocimiento, es así como las instituciones educativas y los docente debería estar comprometidos con la educación sexual como herramienta básica preventiva y solucionadora de grandes problemas a nivel de la salud. Por consiguiente, Navarro (1999), define la educación sexual: como un “proceso de enseñanza-aprendizaje, impartida desde el hogar, la institución y comunidad, lo cual le brinda a la persona conocimientos sobre salud preventiva y salud sexual, lo que le va a permitir desenvolverse dentro de su ambiente de una manera responsable”(p</w:t>
      </w:r>
      <w:r w:rsidR="001A3F6C" w:rsidRPr="00D11B02">
        <w:rPr>
          <w:rFonts w:ascii="Times New Roman" w:hAnsi="Times New Roman"/>
          <w:sz w:val="24"/>
          <w:szCs w:val="24"/>
        </w:rPr>
        <w:t>.</w:t>
      </w:r>
      <w:r w:rsidRPr="00D11B02">
        <w:rPr>
          <w:rFonts w:ascii="Times New Roman" w:hAnsi="Times New Roman"/>
          <w:sz w:val="24"/>
          <w:szCs w:val="24"/>
        </w:rPr>
        <w:t>47).</w:t>
      </w: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hAnsi="Times New Roman"/>
          <w:sz w:val="24"/>
          <w:szCs w:val="24"/>
        </w:rPr>
        <w:t>Esto quiere decir, que los conocimientos sobre salud preventiva y salud sexual la persona lo refleja en la conductas y muestra en ella la actitud, la cual se forma en un inicio en el hogar y a medida que se desarrolla la va modificando y por ende los responsables de la educación sexual en edades tempranas, son en primer lugar los padres (familia), ya que la educación que se da en el hogar es muy importante, esta puede ser de forma activa y positiva tratando el tema del sexo directamente, por medio de frases evasivas, prohibitiva entre otras. En segundo lugar se sitúan dos colectivos importantes en la educación sexual que son los grupos de amigos y la escuela, más concretamente el profesorado, el cual tiene la responsabilidad de formar un sujeto integral apto para desenvolverse dentro de la sociedad actual.</w:t>
      </w:r>
    </w:p>
    <w:p w:rsidR="00C30386" w:rsidRPr="00D11B02" w:rsidRDefault="00C30386" w:rsidP="00C30386">
      <w:pPr>
        <w:spacing w:after="0" w:line="360" w:lineRule="auto"/>
        <w:ind w:firstLine="567"/>
        <w:jc w:val="both"/>
        <w:rPr>
          <w:rFonts w:ascii="Times New Roman" w:hAnsi="Times New Roman"/>
          <w:sz w:val="24"/>
          <w:szCs w:val="24"/>
        </w:rPr>
      </w:pPr>
    </w:p>
    <w:p w:rsidR="00C30386" w:rsidRPr="00D11B02" w:rsidRDefault="00C30386" w:rsidP="00C30386">
      <w:pPr>
        <w:spacing w:after="0" w:line="360" w:lineRule="auto"/>
        <w:ind w:firstLine="567"/>
        <w:jc w:val="both"/>
        <w:rPr>
          <w:rFonts w:ascii="Times New Roman" w:hAnsi="Times New Roman"/>
          <w:sz w:val="24"/>
          <w:szCs w:val="24"/>
        </w:rPr>
      </w:pPr>
      <w:r w:rsidRPr="00D11B02">
        <w:rPr>
          <w:rFonts w:ascii="Times New Roman" w:hAnsi="Times New Roman"/>
          <w:sz w:val="24"/>
          <w:szCs w:val="24"/>
        </w:rPr>
        <w:t xml:space="preserve">    En este orden de ideas, Sarramona (1989) indica lo siguiente:</w:t>
      </w:r>
    </w:p>
    <w:p w:rsidR="00C30386" w:rsidRPr="00D11B02" w:rsidRDefault="00C30386" w:rsidP="00C30386">
      <w:pPr>
        <w:spacing w:before="200" w:after="240" w:line="240" w:lineRule="auto"/>
        <w:ind w:left="907" w:right="680"/>
        <w:jc w:val="both"/>
        <w:rPr>
          <w:rFonts w:ascii="Times New Roman" w:hAnsi="Times New Roman"/>
          <w:sz w:val="24"/>
          <w:szCs w:val="24"/>
        </w:rPr>
      </w:pPr>
      <w:r w:rsidRPr="00D11B02">
        <w:rPr>
          <w:rFonts w:ascii="Times New Roman" w:hAnsi="Times New Roman"/>
          <w:sz w:val="24"/>
          <w:szCs w:val="24"/>
        </w:rPr>
        <w:t>El término educación es de uso habitual en la vida cotidiana porque a todos afecta de algún modo. Señala que todo el mundo se atrevería a dar una definición de educación aunque existen diversas maneras de concebirla, y más aún de llevarla a cabo, se da como denominador común la idea de perfeccionamiento, vinculada a una visión ideal del hombre y la sociedad. La educación, dice el autor, aparece precisamente como posibilitadora de los ideales humanos. (p.10)</w:t>
      </w:r>
    </w:p>
    <w:p w:rsidR="00C30386" w:rsidRPr="00D11B02" w:rsidRDefault="00C30386" w:rsidP="00C30386">
      <w:pPr>
        <w:spacing w:after="0" w:line="240" w:lineRule="auto"/>
        <w:ind w:left="567" w:right="567"/>
        <w:jc w:val="both"/>
        <w:rPr>
          <w:rFonts w:ascii="Times New Roman" w:hAnsi="Times New Roman"/>
          <w:sz w:val="24"/>
          <w:szCs w:val="24"/>
        </w:rPr>
      </w:pPr>
    </w:p>
    <w:p w:rsidR="00C30386" w:rsidRPr="00D11B02" w:rsidRDefault="00C30386" w:rsidP="00A54F2C">
      <w:pPr>
        <w:spacing w:after="0" w:line="360" w:lineRule="auto"/>
        <w:ind w:right="49" w:firstLine="708"/>
        <w:jc w:val="both"/>
        <w:rPr>
          <w:rFonts w:ascii="Times New Roman" w:hAnsi="Times New Roman"/>
          <w:sz w:val="24"/>
          <w:szCs w:val="24"/>
        </w:rPr>
      </w:pPr>
      <w:r w:rsidRPr="00D11B02">
        <w:rPr>
          <w:rFonts w:ascii="Times New Roman" w:hAnsi="Times New Roman"/>
          <w:sz w:val="24"/>
          <w:szCs w:val="24"/>
        </w:rPr>
        <w:t>Es por ello que a nivel de América Latina la educación ha sufrido grandes cambios adecuándose a las diferentes adversidades que han tenido  los estudiantes respecto a esto los países se han tomado la ardua tarea  de implantar leyes, planes, propagandas, etc. Tales son el caso de México que  el 18 de Abril de 2006 el senado mexicano aprobó una ley para  ampliar la educación sexual a niñas y niños desde la enseñanza preescolar (4) años sobre el tema de la educación sexual en este país, como en buena parte de la región las normas indican que la educación sexual debe formar parte en todo el proceso escolar.</w:t>
      </w:r>
    </w:p>
    <w:p w:rsidR="00C30386" w:rsidRPr="00D11B02" w:rsidRDefault="00C30386" w:rsidP="00A54F2C">
      <w:pPr>
        <w:spacing w:after="0" w:line="360" w:lineRule="auto"/>
        <w:ind w:right="49" w:firstLine="708"/>
        <w:jc w:val="both"/>
        <w:rPr>
          <w:rFonts w:ascii="Times New Roman" w:hAnsi="Times New Roman"/>
          <w:sz w:val="24"/>
          <w:szCs w:val="24"/>
        </w:rPr>
      </w:pPr>
      <w:r w:rsidRPr="00D11B02">
        <w:rPr>
          <w:rFonts w:ascii="Times New Roman" w:hAnsi="Times New Roman"/>
          <w:sz w:val="24"/>
          <w:szCs w:val="24"/>
        </w:rPr>
        <w:t>A su vez Argentina  desde el 2002 rige el programa de salud sexual y procreación responsable, la norma prevé entre otros puntos el acceso universal y gratuito a métodos anticonceptivos en hospitales públicos y el derecho de los adolescentes de más de 14 años a asistir a esos servicios sin la compañía de un adulto, también delega al ministerio de educación en desarrollo y puesta en marcha de planes de educación sexual. Así como Brasil emplea que la educación sexual es obligatoria en las escuelas primarias y secundarias según una disposición del Ministerio de Educación que establecía a mediados de los años 90 los llamados parámetros curriculares nacionales. La normativa precisa que lo sexual es uno de los temas transversales que se enseñan junto a otras disciplinas como ciencias naturales, historia, lengua y matemática  pero no en todas las escuelas la han adoptado, se trata de un proceso aun en implantación, según inter press service Marció  Shiavo, (2004) Presidente del Consejo de la Sociedad Brasileña de Estudios sobre Sexualidad Humana. Este experto señala que los parámetros curriculares nacionales tuvieron un gran impacto en la prevención del VIH y Embarazo adolescente se notó especialmente en el aumento de los intervalos entre el primer y segundo embarazo de los jóvenes, indico que aún existen muchas escuelas sin maestros capacitados sobre la educación sexual.</w:t>
      </w:r>
    </w:p>
    <w:p w:rsidR="00C30386" w:rsidRPr="00D11B02" w:rsidRDefault="00C30386" w:rsidP="00A54F2C">
      <w:pPr>
        <w:spacing w:after="0" w:line="360" w:lineRule="auto"/>
        <w:ind w:right="49" w:firstLine="708"/>
        <w:jc w:val="both"/>
        <w:rPr>
          <w:rFonts w:ascii="Times New Roman" w:hAnsi="Times New Roman"/>
          <w:sz w:val="24"/>
          <w:szCs w:val="24"/>
        </w:rPr>
      </w:pPr>
      <w:r w:rsidRPr="00D11B02">
        <w:rPr>
          <w:rFonts w:ascii="Times New Roman" w:hAnsi="Times New Roman"/>
          <w:sz w:val="24"/>
          <w:szCs w:val="24"/>
        </w:rPr>
        <w:t xml:space="preserve">Finalmente Cuba vive una situación particular en la región, pues allí la educación sexual se dicta obligatoriamente en todos los ámbitos educativos, desde preescolar hasta la universidad la amplitud y alcance de las disposiciones, que se aplican desde los años 70 han merecido múltiples elogios del Fondo de Poblaciones de las Naciones Unidas (UNFPA). La educación sexual se incluye en el currículo escolar y se complementa con actividades extras curriculares y educación familiar, como resultado de su aplicación se ha constatado la disminución de la deserción escolar por motivos de embarazos y matrimonios, aseguro Mariela Castro Directora de </w:t>
      </w:r>
      <w:r w:rsidRPr="00D11B02">
        <w:rPr>
          <w:rFonts w:ascii="Times New Roman" w:hAnsi="Times New Roman"/>
          <w:sz w:val="24"/>
          <w:szCs w:val="24"/>
        </w:rPr>
        <w:lastRenderedPageBreak/>
        <w:t>Educación Sexual de Cuba por el mismo motivo se redujo el inicio precoz de las relaciones sexuales a la vez que aumentó la cantidad de adolescentes que aseguran usar métodos anticonceptivos. Todo esto según reportaje de Diego Ceballos Inter Press Service, (2004).</w:t>
      </w: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eastAsia="Times New Roman" w:hAnsi="Times New Roman"/>
          <w:color w:val="000000"/>
          <w:sz w:val="24"/>
          <w:szCs w:val="24"/>
          <w:lang w:eastAsia="es-ES"/>
        </w:rPr>
        <w:t xml:space="preserve">Actualmente en Venezuela, </w:t>
      </w:r>
      <w:r w:rsidRPr="00D11B02">
        <w:rPr>
          <w:rFonts w:ascii="Times New Roman" w:hAnsi="Times New Roman"/>
          <w:sz w:val="24"/>
          <w:szCs w:val="24"/>
        </w:rPr>
        <w:t>el virus de papiloma humano ocupa el primer lugar, según entrevista r</w:t>
      </w:r>
      <w:r w:rsidR="00D75983" w:rsidRPr="00D11B02">
        <w:rPr>
          <w:rFonts w:ascii="Times New Roman" w:hAnsi="Times New Roman"/>
          <w:sz w:val="24"/>
          <w:szCs w:val="24"/>
        </w:rPr>
        <w:t xml:space="preserve">ealizada en Noticias 24, </w:t>
      </w:r>
      <w:r w:rsidR="00A54F2C" w:rsidRPr="00D11B02">
        <w:rPr>
          <w:rFonts w:ascii="Times New Roman" w:hAnsi="Times New Roman"/>
          <w:sz w:val="24"/>
          <w:szCs w:val="24"/>
        </w:rPr>
        <w:t xml:space="preserve">en </w:t>
      </w:r>
      <w:r w:rsidR="00D75983" w:rsidRPr="00D11B02">
        <w:rPr>
          <w:rFonts w:ascii="Times New Roman" w:hAnsi="Times New Roman"/>
          <w:sz w:val="24"/>
          <w:szCs w:val="24"/>
        </w:rPr>
        <w:t>el 2012</w:t>
      </w:r>
      <w:r w:rsidRPr="00D11B02">
        <w:rPr>
          <w:rFonts w:ascii="Times New Roman" w:hAnsi="Times New Roman"/>
          <w:sz w:val="24"/>
          <w:szCs w:val="24"/>
        </w:rPr>
        <w:t xml:space="preserve"> a la Doctora Raíza Parra, médico de salud pública y venereólogo, Coordinadora Regional del Programa de Infecciones de Transmisión Sexual (ITS) y Sida de la Corporación Regional de Salud, afirma que esta enfermedad afecta a un 70% y 80% de la población venezolana, también explica que existen más de cien tipos de Virus de Papiloma Humano, que es capaz de generar  cáncer de útero.  No obstante existe una vacuna para la prevención del Virus del Papiloma Humano que es implementada en otros países, no es la situación  de Venezuela  ya que el Ministerio Del Poder Popular Para La Salud, no lo ha aprobado en el Territorio Nacional.</w:t>
      </w: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hAnsi="Times New Roman"/>
          <w:sz w:val="24"/>
          <w:szCs w:val="24"/>
        </w:rPr>
        <w:t xml:space="preserve">Por ello, es importante saber que esta enfermedad es causada por diversos agentes infecciosos que se obtienen por la actividad sexual, estas infecciones afectan a mujeres como a hombres, pero son más comunes en los adolescentes donde existe un alto nivel de adolescentes que desconocen el Virus de Papiloma Humano (VPH). Según entrevista realizada en Noticias 24 Carabobo, </w:t>
      </w:r>
      <w:r w:rsidR="00A54F2C" w:rsidRPr="00D11B02">
        <w:rPr>
          <w:rFonts w:ascii="Times New Roman" w:hAnsi="Times New Roman"/>
          <w:sz w:val="24"/>
          <w:szCs w:val="24"/>
        </w:rPr>
        <w:t xml:space="preserve">en </w:t>
      </w:r>
      <w:r w:rsidRPr="00D11B02">
        <w:rPr>
          <w:rFonts w:ascii="Times New Roman" w:hAnsi="Times New Roman"/>
          <w:sz w:val="24"/>
          <w:szCs w:val="24"/>
        </w:rPr>
        <w:t xml:space="preserve">el 2014 la Licenciada Inés Valderrama Coordinadora Regional del Programa de Salud Sexual del Estado Carabobo, no ofreció cifras exactas sobre la patología que afecta a los estudiantes del Estado Carabobo, aseguro que cada vez son más frecuentes los casos de VPH en la adolescencia en la entidad que inician la actividad sexual a temprana edad, ante esta situación la Doctora Valderrama que desde la organización gubernamental han trabajado sobre la prevención de este virus, alegando que orientan a los jóvenes sobre la actividad sexual para que se practique de manera responsable a través de talleres donde se les guía sobre dicha enfermedad. </w:t>
      </w:r>
    </w:p>
    <w:p w:rsidR="00C30386" w:rsidRPr="00D11B02" w:rsidRDefault="00C30386" w:rsidP="00A54F2C">
      <w:pPr>
        <w:spacing w:after="0" w:line="360" w:lineRule="auto"/>
        <w:ind w:firstLine="708"/>
        <w:jc w:val="both"/>
        <w:rPr>
          <w:rFonts w:ascii="Times New Roman" w:hAnsi="Times New Roman"/>
          <w:sz w:val="24"/>
          <w:szCs w:val="24"/>
        </w:rPr>
      </w:pPr>
      <w:r w:rsidRPr="00D11B02">
        <w:rPr>
          <w:rFonts w:ascii="Times New Roman" w:hAnsi="Times New Roman"/>
          <w:sz w:val="24"/>
          <w:szCs w:val="24"/>
        </w:rPr>
        <w:t xml:space="preserve">En este orden de ideas, la Unidad Educativa </w:t>
      </w:r>
      <w:r w:rsidR="00D75983" w:rsidRPr="00D11B02">
        <w:rPr>
          <w:rFonts w:ascii="Times New Roman" w:hAnsi="Times New Roman"/>
          <w:sz w:val="24"/>
          <w:szCs w:val="24"/>
        </w:rPr>
        <w:t>Manuel Gual, ubicada en Puerto C</w:t>
      </w:r>
      <w:r w:rsidRPr="00D11B02">
        <w:rPr>
          <w:rFonts w:ascii="Times New Roman" w:hAnsi="Times New Roman"/>
          <w:sz w:val="24"/>
          <w:szCs w:val="24"/>
        </w:rPr>
        <w:t>abello, estado Carabobo se encuentra inmersa en el problema descrito, referido a la ETS específicamente el  VPH, las autoras de la investigación  observan que  los estudiantes de cuarto año fuman en los salones de clase, utilizan palabras obscenas para dirigirse a las estudiantes, las incitan a tener relaciones sexuales verbalmente y a otras lo hacen escrito pero anónimo, muestran irrespeto hacia la otra persona, cuando hablan en grupo sobre temas sexuales, solo hacen referencia a las relaciones sexuales  y de las enfermedades hablan del SIDA lo que hace presumir poco  conocimiento sobre el Virus de Papiloma Humano (VPH).</w:t>
      </w:r>
    </w:p>
    <w:p w:rsidR="00C30386" w:rsidRPr="00D11B02" w:rsidRDefault="00C30386" w:rsidP="00C30386">
      <w:pPr>
        <w:spacing w:after="0" w:line="360" w:lineRule="auto"/>
        <w:ind w:firstLine="708"/>
        <w:jc w:val="both"/>
        <w:rPr>
          <w:rFonts w:ascii="Times New Roman" w:hAnsi="Times New Roman"/>
          <w:sz w:val="24"/>
          <w:szCs w:val="24"/>
        </w:rPr>
      </w:pPr>
      <w:r w:rsidRPr="00D11B02">
        <w:rPr>
          <w:rFonts w:ascii="Times New Roman" w:hAnsi="Times New Roman"/>
          <w:sz w:val="24"/>
          <w:szCs w:val="24"/>
        </w:rPr>
        <w:lastRenderedPageBreak/>
        <w:t>Ante  la situación descrita surge la siguiente interrogante:</w:t>
      </w:r>
    </w:p>
    <w:p w:rsidR="002C7F0B" w:rsidRPr="008B4EBB" w:rsidRDefault="00C30386" w:rsidP="008B4EBB">
      <w:pPr>
        <w:spacing w:after="0" w:line="360" w:lineRule="auto"/>
        <w:ind w:firstLine="567"/>
        <w:jc w:val="both"/>
        <w:rPr>
          <w:rFonts w:ascii="Times New Roman" w:hAnsi="Times New Roman"/>
          <w:sz w:val="24"/>
          <w:szCs w:val="24"/>
        </w:rPr>
      </w:pPr>
      <w:r w:rsidRPr="00D11B02">
        <w:rPr>
          <w:rFonts w:ascii="Times New Roman" w:hAnsi="Times New Roman"/>
          <w:sz w:val="24"/>
          <w:szCs w:val="24"/>
        </w:rPr>
        <w:t>¿Cuáles son las actitudes de los estudiantes de cuarto año “B” de la Unidad E</w:t>
      </w:r>
      <w:r w:rsidR="005A6FCB" w:rsidRPr="00D11B02">
        <w:rPr>
          <w:rFonts w:ascii="Times New Roman" w:hAnsi="Times New Roman"/>
          <w:sz w:val="24"/>
          <w:szCs w:val="24"/>
        </w:rPr>
        <w:t>ducativa Manuel Gual, hacia</w:t>
      </w:r>
      <w:r w:rsidR="00B16A33" w:rsidRPr="00D11B02">
        <w:rPr>
          <w:rFonts w:ascii="Times New Roman" w:hAnsi="Times New Roman"/>
          <w:sz w:val="24"/>
          <w:szCs w:val="24"/>
        </w:rPr>
        <w:t xml:space="preserve"> el Virus de Papiloma H</w:t>
      </w:r>
      <w:r w:rsidRPr="00D11B02">
        <w:rPr>
          <w:rFonts w:ascii="Times New Roman" w:hAnsi="Times New Roman"/>
          <w:sz w:val="24"/>
          <w:szCs w:val="24"/>
        </w:rPr>
        <w:t xml:space="preserve">umano? </w:t>
      </w:r>
    </w:p>
    <w:p w:rsidR="00087E0C" w:rsidRPr="00D11B02" w:rsidRDefault="00087E0C" w:rsidP="00087E0C">
      <w:pPr>
        <w:spacing w:before="100" w:beforeAutospacing="1" w:line="360" w:lineRule="auto"/>
        <w:jc w:val="center"/>
        <w:rPr>
          <w:rFonts w:ascii="Times New Roman" w:hAnsi="Times New Roman"/>
          <w:b/>
          <w:sz w:val="24"/>
          <w:szCs w:val="24"/>
        </w:rPr>
      </w:pPr>
      <w:r w:rsidRPr="00D11B02">
        <w:rPr>
          <w:rFonts w:ascii="Times New Roman" w:hAnsi="Times New Roman"/>
          <w:b/>
          <w:sz w:val="24"/>
          <w:szCs w:val="24"/>
        </w:rPr>
        <w:t>Objetivos de investigación</w:t>
      </w:r>
    </w:p>
    <w:p w:rsidR="00087E0C" w:rsidRPr="00D11B02" w:rsidRDefault="00087E0C" w:rsidP="00F65897">
      <w:pPr>
        <w:spacing w:after="0" w:line="360" w:lineRule="auto"/>
        <w:rPr>
          <w:rFonts w:ascii="Times New Roman" w:hAnsi="Times New Roman"/>
          <w:b/>
          <w:sz w:val="24"/>
          <w:szCs w:val="24"/>
        </w:rPr>
      </w:pPr>
      <w:r w:rsidRPr="00D11B02">
        <w:rPr>
          <w:rFonts w:ascii="Times New Roman" w:hAnsi="Times New Roman"/>
          <w:b/>
          <w:sz w:val="24"/>
          <w:szCs w:val="24"/>
        </w:rPr>
        <w:t>Objetivo General</w:t>
      </w:r>
    </w:p>
    <w:p w:rsidR="00046DF1" w:rsidRDefault="00A8659D" w:rsidP="00A8659D">
      <w:pPr>
        <w:spacing w:after="0" w:line="360" w:lineRule="auto"/>
        <w:ind w:firstLine="708"/>
        <w:jc w:val="both"/>
        <w:rPr>
          <w:rFonts w:ascii="Times New Roman" w:eastAsia="Times New Roman" w:hAnsi="Times New Roman"/>
          <w:color w:val="000000"/>
          <w:kern w:val="28"/>
          <w:sz w:val="24"/>
          <w:szCs w:val="24"/>
          <w:lang w:eastAsia="es-VE"/>
          <w14:cntxtAlts/>
        </w:rPr>
      </w:pPr>
      <w:r>
        <w:rPr>
          <w:rFonts w:ascii="Times New Roman" w:eastAsia="Times New Roman" w:hAnsi="Times New Roman"/>
          <w:color w:val="000000"/>
          <w:kern w:val="28"/>
          <w:sz w:val="24"/>
          <w:szCs w:val="24"/>
          <w:lang w:eastAsia="es-VE"/>
          <w14:cntxtAlts/>
        </w:rPr>
        <w:t>D</w:t>
      </w:r>
      <w:r w:rsidRPr="00A8659D">
        <w:rPr>
          <w:rFonts w:ascii="Times New Roman" w:eastAsia="Times New Roman" w:hAnsi="Times New Roman"/>
          <w:color w:val="000000"/>
          <w:kern w:val="28"/>
          <w:sz w:val="24"/>
          <w:szCs w:val="24"/>
          <w:lang w:eastAsia="es-VE"/>
          <w14:cntxtAlts/>
        </w:rPr>
        <w:t>eterminar</w:t>
      </w:r>
      <w:r>
        <w:rPr>
          <w:rFonts w:ascii="Times New Roman" w:eastAsia="Times New Roman" w:hAnsi="Times New Roman"/>
          <w:color w:val="000000"/>
          <w:kern w:val="28"/>
          <w:sz w:val="24"/>
          <w:szCs w:val="24"/>
          <w:lang w:eastAsia="es-VE"/>
          <w14:cntxtAlts/>
        </w:rPr>
        <w:t xml:space="preserve"> la actitud</w:t>
      </w:r>
      <w:r w:rsidR="00EA0FA5">
        <w:rPr>
          <w:rFonts w:ascii="Times New Roman" w:eastAsia="Times New Roman" w:hAnsi="Times New Roman"/>
          <w:color w:val="000000"/>
          <w:kern w:val="28"/>
          <w:sz w:val="24"/>
          <w:szCs w:val="24"/>
          <w:lang w:eastAsia="es-VE"/>
          <w14:cntxtAlts/>
        </w:rPr>
        <w:t xml:space="preserve"> </w:t>
      </w:r>
      <w:r>
        <w:rPr>
          <w:rFonts w:ascii="Times New Roman" w:eastAsia="Times New Roman" w:hAnsi="Times New Roman"/>
          <w:color w:val="000000"/>
          <w:kern w:val="28"/>
          <w:sz w:val="24"/>
          <w:szCs w:val="24"/>
          <w:lang w:eastAsia="es-VE"/>
          <w14:cntxtAlts/>
        </w:rPr>
        <w:t xml:space="preserve"> </w:t>
      </w:r>
      <w:r w:rsidR="00EA0FA5">
        <w:rPr>
          <w:rFonts w:ascii="Times New Roman" w:eastAsia="Times New Roman" w:hAnsi="Times New Roman"/>
          <w:color w:val="000000"/>
          <w:kern w:val="28"/>
          <w:sz w:val="24"/>
          <w:szCs w:val="24"/>
          <w:lang w:eastAsia="es-VE"/>
          <w14:cntxtAlts/>
        </w:rPr>
        <w:t>de</w:t>
      </w:r>
      <w:r w:rsidR="00EA0FA5">
        <w:rPr>
          <w:rFonts w:ascii="Times New Roman" w:eastAsia="Times New Roman" w:hAnsi="Times New Roman"/>
          <w:color w:val="000000"/>
          <w:kern w:val="28"/>
          <w:sz w:val="24"/>
          <w:szCs w:val="24"/>
          <w:lang w:eastAsia="es-VE"/>
          <w14:cntxtAlts/>
        </w:rPr>
        <w:t xml:space="preserve"> los estudiantes de 4to año de Educación Media G</w:t>
      </w:r>
      <w:r w:rsidR="00EA0FA5" w:rsidRPr="00A8659D">
        <w:rPr>
          <w:rFonts w:ascii="Times New Roman" w:eastAsia="Times New Roman" w:hAnsi="Times New Roman"/>
          <w:color w:val="000000"/>
          <w:kern w:val="28"/>
          <w:sz w:val="24"/>
          <w:szCs w:val="24"/>
          <w:lang w:eastAsia="es-VE"/>
          <w14:cntxtAlts/>
        </w:rPr>
        <w:t xml:space="preserve">eneral </w:t>
      </w:r>
      <w:r>
        <w:rPr>
          <w:rFonts w:ascii="Times New Roman" w:eastAsia="Times New Roman" w:hAnsi="Times New Roman"/>
          <w:color w:val="000000"/>
          <w:kern w:val="28"/>
          <w:sz w:val="24"/>
          <w:szCs w:val="24"/>
          <w:lang w:eastAsia="es-VE"/>
          <w14:cntxtAlts/>
        </w:rPr>
        <w:t>hacia el Virus del P</w:t>
      </w:r>
      <w:r w:rsidRPr="00A8659D">
        <w:rPr>
          <w:rFonts w:ascii="Times New Roman" w:eastAsia="Times New Roman" w:hAnsi="Times New Roman"/>
          <w:color w:val="000000"/>
          <w:kern w:val="28"/>
          <w:sz w:val="24"/>
          <w:szCs w:val="24"/>
          <w:lang w:eastAsia="es-VE"/>
          <w14:cntxtAlts/>
        </w:rPr>
        <w:t>apiloma H</w:t>
      </w:r>
      <w:r>
        <w:rPr>
          <w:rFonts w:ascii="Times New Roman" w:eastAsia="Times New Roman" w:hAnsi="Times New Roman"/>
          <w:color w:val="000000"/>
          <w:kern w:val="28"/>
          <w:sz w:val="24"/>
          <w:szCs w:val="24"/>
          <w:lang w:eastAsia="es-VE"/>
          <w14:cntxtAlts/>
        </w:rPr>
        <w:t xml:space="preserve">umano </w:t>
      </w:r>
      <w:r w:rsidRPr="00A8659D">
        <w:rPr>
          <w:rFonts w:ascii="Times New Roman" w:eastAsia="Times New Roman" w:hAnsi="Times New Roman"/>
          <w:color w:val="000000"/>
          <w:kern w:val="28"/>
          <w:sz w:val="24"/>
          <w:szCs w:val="24"/>
          <w:lang w:eastAsia="es-VE"/>
          <w14:cntxtAlts/>
        </w:rPr>
        <w:t>en la U.E. Manuel Gual</w:t>
      </w:r>
      <w:r>
        <w:rPr>
          <w:rFonts w:ascii="Times New Roman" w:eastAsia="Times New Roman" w:hAnsi="Times New Roman"/>
          <w:color w:val="000000"/>
          <w:kern w:val="28"/>
          <w:sz w:val="24"/>
          <w:szCs w:val="24"/>
          <w:lang w:eastAsia="es-VE"/>
          <w14:cntxtAlts/>
        </w:rPr>
        <w:t xml:space="preserve"> Municipio Puerto Cabello.</w:t>
      </w:r>
    </w:p>
    <w:p w:rsidR="00A8659D" w:rsidRPr="00D11B02" w:rsidRDefault="00A8659D" w:rsidP="00A8659D">
      <w:pPr>
        <w:spacing w:after="0" w:line="360" w:lineRule="auto"/>
        <w:ind w:firstLine="708"/>
        <w:jc w:val="both"/>
        <w:rPr>
          <w:rFonts w:ascii="Times New Roman" w:hAnsi="Times New Roman"/>
          <w:sz w:val="24"/>
          <w:szCs w:val="24"/>
        </w:rPr>
      </w:pPr>
    </w:p>
    <w:p w:rsidR="00CC1AC3" w:rsidRPr="00D11B02" w:rsidRDefault="00F65897" w:rsidP="00046DF1">
      <w:pPr>
        <w:spacing w:after="0" w:line="360" w:lineRule="auto"/>
        <w:rPr>
          <w:rFonts w:ascii="Times New Roman" w:hAnsi="Times New Roman"/>
          <w:b/>
          <w:sz w:val="24"/>
          <w:szCs w:val="24"/>
        </w:rPr>
      </w:pPr>
      <w:r w:rsidRPr="00D11B02">
        <w:rPr>
          <w:rFonts w:ascii="Times New Roman" w:hAnsi="Times New Roman"/>
          <w:b/>
          <w:sz w:val="24"/>
          <w:szCs w:val="24"/>
        </w:rPr>
        <w:t>Objetivos Específicos</w:t>
      </w:r>
    </w:p>
    <w:p w:rsidR="003803E5" w:rsidRPr="00D11B02" w:rsidRDefault="003803E5" w:rsidP="00046DF1">
      <w:pPr>
        <w:pStyle w:val="Prrafodelista"/>
        <w:numPr>
          <w:ilvl w:val="0"/>
          <w:numId w:val="2"/>
        </w:numPr>
        <w:spacing w:after="0" w:line="360" w:lineRule="auto"/>
        <w:jc w:val="both"/>
        <w:rPr>
          <w:rFonts w:ascii="Times New Roman" w:hAnsi="Times New Roman"/>
          <w:sz w:val="24"/>
          <w:szCs w:val="24"/>
        </w:rPr>
      </w:pPr>
      <w:r w:rsidRPr="00D11B02">
        <w:rPr>
          <w:rFonts w:ascii="Times New Roman" w:hAnsi="Times New Roman"/>
          <w:sz w:val="24"/>
          <w:szCs w:val="24"/>
        </w:rPr>
        <w:t>Identificar la frecuencia de las actitudes de los estudiantes sobre las enfermedades de transmisión sexual, específicamente el Virus del Papiloma Humano (VPH).</w:t>
      </w:r>
    </w:p>
    <w:p w:rsidR="00CC1AC3" w:rsidRPr="00D11B02" w:rsidRDefault="0059402B" w:rsidP="00046DF1">
      <w:pPr>
        <w:pStyle w:val="Prrafodelista"/>
        <w:numPr>
          <w:ilvl w:val="0"/>
          <w:numId w:val="2"/>
        </w:numPr>
        <w:spacing w:after="0" w:line="360" w:lineRule="auto"/>
        <w:jc w:val="both"/>
        <w:rPr>
          <w:rFonts w:ascii="Times New Roman" w:hAnsi="Times New Roman"/>
          <w:sz w:val="24"/>
          <w:szCs w:val="24"/>
        </w:rPr>
      </w:pPr>
      <w:r w:rsidRPr="00D11B02">
        <w:rPr>
          <w:rFonts w:ascii="Times New Roman" w:hAnsi="Times New Roman"/>
          <w:sz w:val="24"/>
          <w:szCs w:val="24"/>
        </w:rPr>
        <w:t xml:space="preserve">Describir el </w:t>
      </w:r>
      <w:r w:rsidR="00E40DC9" w:rsidRPr="00D11B02">
        <w:rPr>
          <w:rFonts w:ascii="Times New Roman" w:hAnsi="Times New Roman"/>
          <w:sz w:val="24"/>
          <w:szCs w:val="24"/>
        </w:rPr>
        <w:t xml:space="preserve">proceso de enseñanza y aprendizaje </w:t>
      </w:r>
      <w:r w:rsidR="00CC1AC3" w:rsidRPr="00D11B02">
        <w:rPr>
          <w:rFonts w:ascii="Times New Roman" w:hAnsi="Times New Roman"/>
          <w:sz w:val="24"/>
          <w:szCs w:val="24"/>
        </w:rPr>
        <w:t xml:space="preserve"> </w:t>
      </w:r>
      <w:r w:rsidR="00E40DC9" w:rsidRPr="00D11B02">
        <w:rPr>
          <w:rFonts w:ascii="Times New Roman" w:hAnsi="Times New Roman"/>
          <w:sz w:val="24"/>
          <w:szCs w:val="24"/>
        </w:rPr>
        <w:t>d</w:t>
      </w:r>
      <w:r w:rsidR="004237A8" w:rsidRPr="00D11B02">
        <w:rPr>
          <w:rFonts w:ascii="Times New Roman" w:hAnsi="Times New Roman"/>
          <w:sz w:val="24"/>
          <w:szCs w:val="24"/>
        </w:rPr>
        <w:t>el V</w:t>
      </w:r>
      <w:r w:rsidR="00CC1AC3" w:rsidRPr="00D11B02">
        <w:rPr>
          <w:rFonts w:ascii="Times New Roman" w:hAnsi="Times New Roman"/>
          <w:sz w:val="24"/>
          <w:szCs w:val="24"/>
        </w:rPr>
        <w:t xml:space="preserve">irus </w:t>
      </w:r>
      <w:r w:rsidR="004237A8" w:rsidRPr="00D11B02">
        <w:rPr>
          <w:rFonts w:ascii="Times New Roman" w:hAnsi="Times New Roman"/>
          <w:sz w:val="24"/>
          <w:szCs w:val="24"/>
        </w:rPr>
        <w:t>de Papiloma H</w:t>
      </w:r>
      <w:r w:rsidR="00046DF1" w:rsidRPr="00D11B02">
        <w:rPr>
          <w:rFonts w:ascii="Times New Roman" w:hAnsi="Times New Roman"/>
          <w:sz w:val="24"/>
          <w:szCs w:val="24"/>
        </w:rPr>
        <w:t xml:space="preserve">umano </w:t>
      </w:r>
      <w:r w:rsidR="00CC1AC3" w:rsidRPr="00D11B02">
        <w:rPr>
          <w:rFonts w:ascii="Times New Roman" w:hAnsi="Times New Roman"/>
          <w:sz w:val="24"/>
          <w:szCs w:val="24"/>
        </w:rPr>
        <w:t>(VPH) en</w:t>
      </w:r>
      <w:r w:rsidRPr="00D11B02">
        <w:rPr>
          <w:rFonts w:ascii="Times New Roman" w:hAnsi="Times New Roman"/>
          <w:sz w:val="24"/>
          <w:szCs w:val="24"/>
        </w:rPr>
        <w:t xml:space="preserve"> Educación Media General</w:t>
      </w:r>
      <w:r w:rsidR="009B6DF9" w:rsidRPr="00D11B02">
        <w:rPr>
          <w:rFonts w:ascii="Times New Roman" w:hAnsi="Times New Roman"/>
          <w:sz w:val="24"/>
          <w:szCs w:val="24"/>
        </w:rPr>
        <w:t>.</w:t>
      </w:r>
      <w:r w:rsidRPr="00D11B02">
        <w:rPr>
          <w:rFonts w:ascii="Times New Roman" w:hAnsi="Times New Roman"/>
          <w:sz w:val="24"/>
          <w:szCs w:val="24"/>
        </w:rPr>
        <w:t xml:space="preserve"> </w:t>
      </w:r>
    </w:p>
    <w:p w:rsidR="008B4EBB" w:rsidRDefault="00E40DC9" w:rsidP="008B4EBB">
      <w:pPr>
        <w:pStyle w:val="Prrafodelista"/>
        <w:numPr>
          <w:ilvl w:val="0"/>
          <w:numId w:val="2"/>
        </w:numPr>
        <w:spacing w:after="0" w:line="360" w:lineRule="auto"/>
        <w:jc w:val="both"/>
        <w:rPr>
          <w:rFonts w:ascii="Times New Roman" w:hAnsi="Times New Roman"/>
          <w:sz w:val="24"/>
          <w:szCs w:val="24"/>
        </w:rPr>
      </w:pPr>
      <w:r w:rsidRPr="00D11B02">
        <w:rPr>
          <w:rFonts w:ascii="Times New Roman" w:hAnsi="Times New Roman"/>
          <w:sz w:val="24"/>
          <w:szCs w:val="24"/>
        </w:rPr>
        <w:t>Examinar las actitudes</w:t>
      </w:r>
      <w:r w:rsidR="005A6FCB" w:rsidRPr="00D11B02">
        <w:rPr>
          <w:rFonts w:ascii="Times New Roman" w:hAnsi="Times New Roman"/>
          <w:sz w:val="24"/>
          <w:szCs w:val="24"/>
        </w:rPr>
        <w:t xml:space="preserve"> de los estudiantes hacia</w:t>
      </w:r>
      <w:r w:rsidR="00203908" w:rsidRPr="00D11B02">
        <w:rPr>
          <w:rFonts w:ascii="Times New Roman" w:hAnsi="Times New Roman"/>
          <w:sz w:val="24"/>
          <w:szCs w:val="24"/>
        </w:rPr>
        <w:t xml:space="preserve"> </w:t>
      </w:r>
      <w:r w:rsidR="004237A8" w:rsidRPr="00D11B02">
        <w:rPr>
          <w:rFonts w:ascii="Times New Roman" w:hAnsi="Times New Roman"/>
          <w:sz w:val="24"/>
          <w:szCs w:val="24"/>
        </w:rPr>
        <w:t xml:space="preserve"> el Virus del P</w:t>
      </w:r>
      <w:r w:rsidR="00F65897" w:rsidRPr="00D11B02">
        <w:rPr>
          <w:rFonts w:ascii="Times New Roman" w:hAnsi="Times New Roman"/>
          <w:sz w:val="24"/>
          <w:szCs w:val="24"/>
        </w:rPr>
        <w:t>apilo</w:t>
      </w:r>
      <w:r w:rsidR="004237A8" w:rsidRPr="00D11B02">
        <w:rPr>
          <w:rFonts w:ascii="Times New Roman" w:hAnsi="Times New Roman"/>
          <w:sz w:val="24"/>
          <w:szCs w:val="24"/>
        </w:rPr>
        <w:t>ma H</w:t>
      </w:r>
      <w:r w:rsidR="00203908" w:rsidRPr="00D11B02">
        <w:rPr>
          <w:rFonts w:ascii="Times New Roman" w:hAnsi="Times New Roman"/>
          <w:sz w:val="24"/>
          <w:szCs w:val="24"/>
        </w:rPr>
        <w:t>umano que muestran en su conducta.</w:t>
      </w:r>
    </w:p>
    <w:p w:rsidR="008E5A6D" w:rsidRPr="008B4EBB" w:rsidRDefault="00087E0C" w:rsidP="008B4EBB">
      <w:pPr>
        <w:pStyle w:val="Prrafodelista"/>
        <w:spacing w:after="0" w:line="360" w:lineRule="auto"/>
        <w:jc w:val="center"/>
        <w:rPr>
          <w:rFonts w:ascii="Times New Roman" w:hAnsi="Times New Roman"/>
          <w:sz w:val="24"/>
          <w:szCs w:val="24"/>
        </w:rPr>
      </w:pPr>
      <w:r w:rsidRPr="008B4EBB">
        <w:rPr>
          <w:rFonts w:ascii="Times New Roman" w:hAnsi="Times New Roman"/>
          <w:b/>
          <w:sz w:val="24"/>
          <w:szCs w:val="24"/>
        </w:rPr>
        <w:t>Justificación</w:t>
      </w:r>
    </w:p>
    <w:p w:rsidR="00C03DE7" w:rsidRPr="00D11B02" w:rsidRDefault="007F2857" w:rsidP="00A54F2C">
      <w:pPr>
        <w:autoSpaceDE w:val="0"/>
        <w:autoSpaceDN w:val="0"/>
        <w:adjustRightInd w:val="0"/>
        <w:spacing w:after="0" w:line="360" w:lineRule="auto"/>
        <w:ind w:firstLine="708"/>
        <w:jc w:val="both"/>
        <w:rPr>
          <w:rFonts w:ascii="Times New Roman" w:eastAsiaTheme="minorHAnsi" w:hAnsi="Times New Roman"/>
          <w:sz w:val="24"/>
          <w:szCs w:val="24"/>
          <w:lang w:val="es-ES"/>
        </w:rPr>
      </w:pPr>
      <w:r w:rsidRPr="00D11B02">
        <w:rPr>
          <w:rFonts w:ascii="Times New Roman" w:eastAsiaTheme="minorHAnsi" w:hAnsi="Times New Roman"/>
          <w:sz w:val="24"/>
          <w:szCs w:val="24"/>
          <w:lang w:val="es-ES"/>
        </w:rPr>
        <w:t>En el área de las enfermedades de transmisión sexual (ETS) existen</w:t>
      </w:r>
      <w:r w:rsidR="002409E2" w:rsidRPr="00D11B02">
        <w:rPr>
          <w:rFonts w:ascii="Times New Roman" w:eastAsiaTheme="minorHAnsi" w:hAnsi="Times New Roman"/>
          <w:sz w:val="24"/>
          <w:szCs w:val="24"/>
          <w:lang w:val="es-ES"/>
        </w:rPr>
        <w:t xml:space="preserve"> el Virus de Papiloma Humano (VPH) conformado por </w:t>
      </w:r>
      <w:r w:rsidR="008E5A6D" w:rsidRPr="00D11B02">
        <w:rPr>
          <w:rFonts w:ascii="Times New Roman" w:eastAsiaTheme="minorHAnsi" w:hAnsi="Times New Roman"/>
          <w:sz w:val="24"/>
          <w:szCs w:val="24"/>
          <w:lang w:val="es-ES"/>
        </w:rPr>
        <w:t xml:space="preserve"> </w:t>
      </w:r>
      <w:r w:rsidR="002409E2" w:rsidRPr="00D11B02">
        <w:rPr>
          <w:rFonts w:ascii="Times New Roman" w:eastAsiaTheme="minorHAnsi" w:hAnsi="Times New Roman"/>
          <w:sz w:val="24"/>
          <w:szCs w:val="24"/>
          <w:lang w:val="es-ES"/>
        </w:rPr>
        <w:t xml:space="preserve">un grupo de </w:t>
      </w:r>
      <w:r w:rsidRPr="00D11B02">
        <w:rPr>
          <w:rFonts w:ascii="Times New Roman" w:eastAsiaTheme="minorHAnsi" w:hAnsi="Times New Roman"/>
          <w:sz w:val="24"/>
          <w:szCs w:val="24"/>
          <w:lang w:val="es-ES"/>
        </w:rPr>
        <w:t>más</w:t>
      </w:r>
      <w:r w:rsidR="008E5A6D" w:rsidRPr="00D11B02">
        <w:rPr>
          <w:rFonts w:ascii="Times New Roman" w:eastAsiaTheme="minorHAnsi" w:hAnsi="Times New Roman"/>
          <w:sz w:val="24"/>
          <w:szCs w:val="24"/>
          <w:lang w:val="es-ES"/>
        </w:rPr>
        <w:t xml:space="preserve"> de ochenta tipos</w:t>
      </w:r>
      <w:r w:rsidRPr="00D11B02">
        <w:rPr>
          <w:rFonts w:ascii="Times New Roman" w:eastAsiaTheme="minorHAnsi" w:hAnsi="Times New Roman"/>
          <w:sz w:val="24"/>
          <w:szCs w:val="24"/>
          <w:lang w:val="es-ES"/>
        </w:rPr>
        <w:t xml:space="preserve"> de virus, </w:t>
      </w:r>
      <w:r w:rsidR="002409E2" w:rsidRPr="00D11B02">
        <w:rPr>
          <w:rFonts w:ascii="Times New Roman" w:eastAsiaTheme="minorHAnsi" w:hAnsi="Times New Roman"/>
          <w:sz w:val="24"/>
          <w:szCs w:val="24"/>
          <w:lang w:val="es-ES"/>
        </w:rPr>
        <w:t xml:space="preserve">se llama </w:t>
      </w:r>
      <w:r w:rsidR="008E5A6D" w:rsidRPr="00D11B02">
        <w:rPr>
          <w:rFonts w:ascii="Times New Roman" w:eastAsiaTheme="minorHAnsi" w:hAnsi="Times New Roman"/>
          <w:sz w:val="24"/>
          <w:szCs w:val="24"/>
          <w:lang w:val="es-ES"/>
        </w:rPr>
        <w:t>papilomavirus porque ciertos tipos pueden causar verrugas, o papiloma, que son tumores benignos no cancerosos. Algunos virus de papiloma humano (</w:t>
      </w:r>
      <w:r w:rsidRPr="00D11B02">
        <w:rPr>
          <w:rFonts w:ascii="Times New Roman" w:eastAsiaTheme="minorHAnsi" w:hAnsi="Times New Roman"/>
          <w:sz w:val="24"/>
          <w:szCs w:val="24"/>
          <w:lang w:val="es-ES"/>
        </w:rPr>
        <w:t>VPH</w:t>
      </w:r>
      <w:r w:rsidR="008E5A6D" w:rsidRPr="00D11B02">
        <w:rPr>
          <w:rFonts w:ascii="Times New Roman" w:eastAsiaTheme="minorHAnsi" w:hAnsi="Times New Roman"/>
          <w:sz w:val="24"/>
          <w:szCs w:val="24"/>
          <w:lang w:val="es-ES"/>
        </w:rPr>
        <w:t xml:space="preserve">) pueden causar verrugas que aparecen en o alrededor de los genitales y el ano, tanto </w:t>
      </w:r>
      <w:r w:rsidRPr="00D11B02">
        <w:rPr>
          <w:rFonts w:ascii="Times New Roman" w:eastAsiaTheme="minorHAnsi" w:hAnsi="Times New Roman"/>
          <w:sz w:val="24"/>
          <w:szCs w:val="24"/>
          <w:lang w:val="es-ES"/>
        </w:rPr>
        <w:t>en los hombres como en</w:t>
      </w:r>
      <w:r w:rsidR="002409E2" w:rsidRPr="00D11B02">
        <w:rPr>
          <w:rFonts w:ascii="Times New Roman" w:eastAsiaTheme="minorHAnsi" w:hAnsi="Times New Roman"/>
          <w:sz w:val="24"/>
          <w:szCs w:val="24"/>
          <w:lang w:val="es-ES"/>
        </w:rPr>
        <w:t xml:space="preserve"> las mujeres.</w:t>
      </w:r>
      <w:r w:rsidR="008E5A6D" w:rsidRPr="00D11B02">
        <w:rPr>
          <w:rFonts w:ascii="Times New Roman" w:eastAsiaTheme="minorHAnsi" w:hAnsi="Times New Roman"/>
          <w:sz w:val="24"/>
          <w:szCs w:val="24"/>
          <w:lang w:val="es-ES"/>
        </w:rPr>
        <w:t xml:space="preserve"> El virus de papiloma humano (VPH), es la infección de transmisión </w:t>
      </w:r>
      <w:r w:rsidRPr="00D11B02">
        <w:rPr>
          <w:rFonts w:ascii="Times New Roman" w:eastAsiaTheme="minorHAnsi" w:hAnsi="Times New Roman"/>
          <w:sz w:val="24"/>
          <w:szCs w:val="24"/>
          <w:lang w:val="es-ES"/>
        </w:rPr>
        <w:t>sexual (E</w:t>
      </w:r>
      <w:r w:rsidR="008E5A6D" w:rsidRPr="00D11B02">
        <w:rPr>
          <w:rFonts w:ascii="Times New Roman" w:eastAsiaTheme="minorHAnsi" w:hAnsi="Times New Roman"/>
          <w:sz w:val="24"/>
          <w:szCs w:val="24"/>
          <w:lang w:val="es-ES"/>
        </w:rPr>
        <w:t xml:space="preserve">TS) </w:t>
      </w:r>
      <w:r w:rsidRPr="00D11B02">
        <w:rPr>
          <w:rFonts w:ascii="Times New Roman" w:eastAsiaTheme="minorHAnsi" w:hAnsi="Times New Roman"/>
          <w:sz w:val="24"/>
          <w:szCs w:val="24"/>
          <w:lang w:val="es-ES"/>
        </w:rPr>
        <w:t>más</w:t>
      </w:r>
      <w:r w:rsidR="008E5A6D" w:rsidRPr="00D11B02">
        <w:rPr>
          <w:rFonts w:ascii="Times New Roman" w:eastAsiaTheme="minorHAnsi" w:hAnsi="Times New Roman"/>
          <w:sz w:val="24"/>
          <w:szCs w:val="24"/>
          <w:lang w:val="es-ES"/>
        </w:rPr>
        <w:t xml:space="preserve"> común en el mundo y afecta al menos una vez en la vida, se transmite con facilidad por contacto sexual</w:t>
      </w:r>
      <w:r w:rsidRPr="00D11B02">
        <w:rPr>
          <w:rFonts w:ascii="Times New Roman" w:eastAsiaTheme="minorHAnsi" w:hAnsi="Times New Roman"/>
          <w:sz w:val="24"/>
          <w:szCs w:val="24"/>
          <w:lang w:val="es-ES"/>
        </w:rPr>
        <w:t>.</w:t>
      </w:r>
      <w:r w:rsidR="008D6832" w:rsidRPr="00D11B02">
        <w:rPr>
          <w:rFonts w:ascii="Times New Roman" w:eastAsiaTheme="minorHAnsi" w:hAnsi="Times New Roman"/>
          <w:sz w:val="24"/>
          <w:szCs w:val="24"/>
          <w:lang w:val="es-ES"/>
        </w:rPr>
        <w:t xml:space="preserve"> Dentro de este orden de ideas cabe resaltar que es importante dar a conocer todo lo relacionado sobre el VPH</w:t>
      </w:r>
      <w:r w:rsidR="008D6832" w:rsidRPr="00D11B02">
        <w:rPr>
          <w:rFonts w:ascii="Times New Roman" w:hAnsi="Times New Roman"/>
          <w:sz w:val="24"/>
          <w:szCs w:val="24"/>
        </w:rPr>
        <w:t xml:space="preserve"> </w:t>
      </w:r>
      <w:r w:rsidR="00B2498A" w:rsidRPr="00D11B02">
        <w:rPr>
          <w:rFonts w:ascii="Times New Roman" w:hAnsi="Times New Roman"/>
          <w:sz w:val="24"/>
          <w:szCs w:val="24"/>
        </w:rPr>
        <w:t xml:space="preserve">ya que este </w:t>
      </w:r>
      <w:r w:rsidR="008D6832" w:rsidRPr="00D11B02">
        <w:rPr>
          <w:rFonts w:ascii="Times New Roman" w:hAnsi="Times New Roman"/>
          <w:sz w:val="24"/>
          <w:szCs w:val="24"/>
        </w:rPr>
        <w:t xml:space="preserve">afecta varias partes del cuerpo, tanto </w:t>
      </w:r>
      <w:r w:rsidR="000172D3" w:rsidRPr="00D11B02">
        <w:rPr>
          <w:rFonts w:ascii="Times New Roman" w:hAnsi="Times New Roman"/>
          <w:sz w:val="24"/>
          <w:szCs w:val="24"/>
        </w:rPr>
        <w:t xml:space="preserve">a la </w:t>
      </w:r>
      <w:r w:rsidR="00B2498A" w:rsidRPr="00D11B02">
        <w:rPr>
          <w:rFonts w:ascii="Times New Roman" w:hAnsi="Times New Roman"/>
          <w:sz w:val="24"/>
          <w:szCs w:val="24"/>
        </w:rPr>
        <w:t>salud física como mental, abarcando a hombres como mujeres, p</w:t>
      </w:r>
      <w:r w:rsidR="000172D3" w:rsidRPr="00D11B02">
        <w:rPr>
          <w:rFonts w:ascii="Times New Roman" w:hAnsi="Times New Roman"/>
          <w:sz w:val="24"/>
          <w:szCs w:val="24"/>
        </w:rPr>
        <w:t>rovocando</w:t>
      </w:r>
      <w:r w:rsidR="00B2498A" w:rsidRPr="00D11B02">
        <w:rPr>
          <w:rFonts w:ascii="Times New Roman" w:hAnsi="Times New Roman"/>
          <w:sz w:val="24"/>
          <w:szCs w:val="24"/>
        </w:rPr>
        <w:t xml:space="preserve"> así que los adolescentes se protejan, aclarando las dudas que tienes sobre el VPH,</w:t>
      </w:r>
      <w:r w:rsidR="000172D3" w:rsidRPr="00D11B02">
        <w:rPr>
          <w:rFonts w:ascii="Times New Roman" w:hAnsi="Times New Roman"/>
          <w:sz w:val="24"/>
          <w:szCs w:val="24"/>
        </w:rPr>
        <w:t xml:space="preserve"> </w:t>
      </w:r>
      <w:r w:rsidR="000172D3" w:rsidRPr="00D11B02">
        <w:rPr>
          <w:rFonts w:ascii="Times New Roman" w:eastAsiaTheme="minorHAnsi" w:hAnsi="Times New Roman"/>
          <w:sz w:val="24"/>
          <w:szCs w:val="24"/>
          <w:lang w:val="es-ES"/>
        </w:rPr>
        <w:t xml:space="preserve">proporcionando así </w:t>
      </w:r>
      <w:r w:rsidR="008D6832" w:rsidRPr="00D11B02">
        <w:rPr>
          <w:rFonts w:ascii="Times New Roman" w:eastAsiaTheme="minorHAnsi" w:hAnsi="Times New Roman"/>
          <w:sz w:val="24"/>
          <w:szCs w:val="24"/>
          <w:lang w:val="es-ES"/>
        </w:rPr>
        <w:t xml:space="preserve"> al estudiante una formación </w:t>
      </w:r>
      <w:r w:rsidR="000172D3" w:rsidRPr="00D11B02">
        <w:rPr>
          <w:rFonts w:ascii="Times New Roman" w:eastAsiaTheme="minorHAnsi" w:hAnsi="Times New Roman"/>
          <w:sz w:val="24"/>
          <w:szCs w:val="24"/>
          <w:lang w:val="es-ES"/>
        </w:rPr>
        <w:t>integral que</w:t>
      </w:r>
      <w:r w:rsidR="008D6832" w:rsidRPr="00D11B02">
        <w:rPr>
          <w:rFonts w:ascii="Times New Roman" w:eastAsiaTheme="minorHAnsi" w:hAnsi="Times New Roman"/>
          <w:sz w:val="24"/>
          <w:szCs w:val="24"/>
          <w:lang w:val="es-ES"/>
        </w:rPr>
        <w:t xml:space="preserve"> le permita disponer de nuevas herramientas y conocimientos en beneficio de su salu</w:t>
      </w:r>
      <w:r w:rsidR="00B2498A" w:rsidRPr="00D11B02">
        <w:rPr>
          <w:rFonts w:ascii="Times New Roman" w:eastAsiaTheme="minorHAnsi" w:hAnsi="Times New Roman"/>
          <w:sz w:val="24"/>
          <w:szCs w:val="24"/>
          <w:lang w:val="es-ES"/>
        </w:rPr>
        <w:t>d brindando una mejor calidad de vida</w:t>
      </w:r>
      <w:r w:rsidR="008D6832" w:rsidRPr="00D11B02">
        <w:rPr>
          <w:rFonts w:ascii="Times New Roman" w:eastAsiaTheme="minorHAnsi" w:hAnsi="Times New Roman"/>
          <w:sz w:val="24"/>
          <w:szCs w:val="24"/>
          <w:lang w:val="es-ES"/>
        </w:rPr>
        <w:t xml:space="preserve"> en materia sexual.</w:t>
      </w:r>
    </w:p>
    <w:p w:rsidR="000172D3" w:rsidRPr="00D11B02" w:rsidRDefault="000172D3" w:rsidP="007F2857">
      <w:pPr>
        <w:autoSpaceDE w:val="0"/>
        <w:autoSpaceDN w:val="0"/>
        <w:adjustRightInd w:val="0"/>
        <w:spacing w:after="0" w:line="360" w:lineRule="auto"/>
        <w:jc w:val="both"/>
        <w:rPr>
          <w:rFonts w:ascii="Times New Roman" w:eastAsiaTheme="minorHAnsi" w:hAnsi="Times New Roman"/>
          <w:sz w:val="24"/>
          <w:szCs w:val="24"/>
          <w:lang w:val="es-ES"/>
        </w:rPr>
      </w:pPr>
      <w:r w:rsidRPr="00D11B02">
        <w:rPr>
          <w:rFonts w:ascii="Times New Roman" w:eastAsiaTheme="minorHAnsi" w:hAnsi="Times New Roman"/>
          <w:sz w:val="24"/>
          <w:szCs w:val="24"/>
          <w:lang w:val="es-ES"/>
        </w:rPr>
        <w:lastRenderedPageBreak/>
        <w:tab/>
      </w:r>
      <w:r w:rsidR="000A76E8" w:rsidRPr="00D11B02">
        <w:rPr>
          <w:rFonts w:ascii="Times New Roman" w:eastAsiaTheme="minorHAnsi" w:hAnsi="Times New Roman"/>
          <w:sz w:val="24"/>
          <w:szCs w:val="24"/>
          <w:lang w:val="es-ES"/>
        </w:rPr>
        <w:t>El propósito de esta inves</w:t>
      </w:r>
      <w:r w:rsidR="00666F53" w:rsidRPr="00D11B02">
        <w:rPr>
          <w:rFonts w:ascii="Times New Roman" w:eastAsiaTheme="minorHAnsi" w:hAnsi="Times New Roman"/>
          <w:sz w:val="24"/>
          <w:szCs w:val="24"/>
          <w:lang w:val="es-ES"/>
        </w:rPr>
        <w:t>tigación es ayudar a la Unidad E</w:t>
      </w:r>
      <w:r w:rsidR="000A76E8" w:rsidRPr="00D11B02">
        <w:rPr>
          <w:rFonts w:ascii="Times New Roman" w:eastAsiaTheme="minorHAnsi" w:hAnsi="Times New Roman"/>
          <w:sz w:val="24"/>
          <w:szCs w:val="24"/>
          <w:lang w:val="es-ES"/>
        </w:rPr>
        <w:t xml:space="preserve">ducativa Manuel Gual proporcionando mayor información </w:t>
      </w:r>
      <w:r w:rsidR="00355058" w:rsidRPr="00D11B02">
        <w:rPr>
          <w:rFonts w:ascii="Times New Roman" w:eastAsiaTheme="minorHAnsi" w:hAnsi="Times New Roman"/>
          <w:sz w:val="24"/>
          <w:szCs w:val="24"/>
          <w:lang w:val="es-ES"/>
        </w:rPr>
        <w:t>que complemente todo lo relacionado sobre e</w:t>
      </w:r>
      <w:r w:rsidR="000A76E8" w:rsidRPr="00D11B02">
        <w:rPr>
          <w:rFonts w:ascii="Times New Roman" w:eastAsiaTheme="minorHAnsi" w:hAnsi="Times New Roman"/>
          <w:sz w:val="24"/>
          <w:szCs w:val="24"/>
          <w:lang w:val="es-ES"/>
        </w:rPr>
        <w:t xml:space="preserve">l virus de papiloma humano (VPH) como ETS, </w:t>
      </w:r>
      <w:r w:rsidR="00355058" w:rsidRPr="00D11B02">
        <w:rPr>
          <w:rFonts w:ascii="Times New Roman" w:eastAsiaTheme="minorHAnsi" w:hAnsi="Times New Roman"/>
          <w:sz w:val="24"/>
          <w:szCs w:val="24"/>
          <w:lang w:val="es-ES"/>
        </w:rPr>
        <w:t xml:space="preserve">aportando información que conlleve a los docentes a abordar el tema de la sexualidad incluyendo esto dentro de su programa educativo en el cual se manejen </w:t>
      </w:r>
      <w:r w:rsidR="000F0096" w:rsidRPr="00D11B02">
        <w:rPr>
          <w:rFonts w:ascii="Times New Roman" w:eastAsiaTheme="minorHAnsi" w:hAnsi="Times New Roman"/>
          <w:sz w:val="24"/>
          <w:szCs w:val="24"/>
          <w:lang w:val="es-ES"/>
        </w:rPr>
        <w:t>las estrategias y</w:t>
      </w:r>
      <w:r w:rsidR="00355058" w:rsidRPr="00D11B02">
        <w:rPr>
          <w:rFonts w:ascii="Times New Roman" w:eastAsiaTheme="minorHAnsi" w:hAnsi="Times New Roman"/>
          <w:sz w:val="24"/>
          <w:szCs w:val="24"/>
          <w:lang w:val="es-ES"/>
        </w:rPr>
        <w:t xml:space="preserve"> conocimientos </w:t>
      </w:r>
      <w:r w:rsidR="000F0096" w:rsidRPr="00D11B02">
        <w:rPr>
          <w:rFonts w:ascii="Times New Roman" w:eastAsiaTheme="minorHAnsi" w:hAnsi="Times New Roman"/>
          <w:sz w:val="24"/>
          <w:szCs w:val="24"/>
          <w:lang w:val="es-ES"/>
        </w:rPr>
        <w:t xml:space="preserve">adecuados para un mejor desarrollo del contenido y captación de información por parte de los estudiantes, de esta manera se beneficia al adolescente con un mayor conocimiento sobre el VPH, infección, síntomas, prevención y diagnóstico, cambiando la visión </w:t>
      </w:r>
      <w:r w:rsidR="00713EB5" w:rsidRPr="00D11B02">
        <w:rPr>
          <w:rFonts w:ascii="Times New Roman" w:eastAsiaTheme="minorHAnsi" w:hAnsi="Times New Roman"/>
          <w:sz w:val="24"/>
          <w:szCs w:val="24"/>
          <w:lang w:val="es-ES"/>
        </w:rPr>
        <w:t>sobre las ETS, provocando así la precaución de cuidarse en el acto sexual. En otro aspecto dicha información contribuirá a la mención de biología de la Universidad de Carabobo a tener mayor información acerca de lo que ocurre actualmente sobre el VPH, que servirá de guía para el desarrollo de otras investiga</w:t>
      </w:r>
      <w:r w:rsidR="009559D7" w:rsidRPr="00D11B02">
        <w:rPr>
          <w:rFonts w:ascii="Times New Roman" w:eastAsiaTheme="minorHAnsi" w:hAnsi="Times New Roman"/>
          <w:sz w:val="24"/>
          <w:szCs w:val="24"/>
          <w:lang w:val="es-ES"/>
        </w:rPr>
        <w:t xml:space="preserve">ciones que deseen abordar dicha situación, de esta misma manera las autoras se beneficiaran de una manera satisfactoria en el aporte de un nuevo enfoque ante el VPH y la </w:t>
      </w:r>
      <w:r w:rsidR="009F4D6D" w:rsidRPr="00D11B02">
        <w:rPr>
          <w:rFonts w:ascii="Times New Roman" w:eastAsiaTheme="minorHAnsi" w:hAnsi="Times New Roman"/>
          <w:sz w:val="24"/>
          <w:szCs w:val="24"/>
          <w:lang w:val="es-ES"/>
        </w:rPr>
        <w:t>complementación</w:t>
      </w:r>
      <w:r w:rsidR="009559D7" w:rsidRPr="00D11B02">
        <w:rPr>
          <w:rFonts w:ascii="Times New Roman" w:eastAsiaTheme="minorHAnsi" w:hAnsi="Times New Roman"/>
          <w:sz w:val="24"/>
          <w:szCs w:val="24"/>
          <w:lang w:val="es-ES"/>
        </w:rPr>
        <w:t xml:space="preserve"> de información referente al VPH al liceo donde se aborda la problemática al mismo tiempo en la obtención del título de Licenciadas en Educación Mención Biología</w:t>
      </w:r>
      <w:r w:rsidR="009F4D6D" w:rsidRPr="00D11B02">
        <w:rPr>
          <w:rFonts w:ascii="Times New Roman" w:eastAsiaTheme="minorHAnsi" w:hAnsi="Times New Roman"/>
          <w:sz w:val="24"/>
          <w:szCs w:val="24"/>
          <w:lang w:val="es-ES"/>
        </w:rPr>
        <w:t>.</w:t>
      </w:r>
    </w:p>
    <w:p w:rsidR="009F4D6D" w:rsidRPr="00D11B02" w:rsidRDefault="009F4D6D" w:rsidP="007F2857">
      <w:pPr>
        <w:autoSpaceDE w:val="0"/>
        <w:autoSpaceDN w:val="0"/>
        <w:adjustRightInd w:val="0"/>
        <w:spacing w:after="0" w:line="360" w:lineRule="auto"/>
        <w:jc w:val="both"/>
        <w:rPr>
          <w:rFonts w:ascii="Times New Roman" w:hAnsi="Times New Roman"/>
          <w:sz w:val="24"/>
          <w:szCs w:val="24"/>
        </w:rPr>
      </w:pPr>
      <w:r w:rsidRPr="00D11B02">
        <w:rPr>
          <w:rFonts w:ascii="Times New Roman" w:eastAsiaTheme="minorHAnsi" w:hAnsi="Times New Roman"/>
          <w:sz w:val="24"/>
          <w:szCs w:val="24"/>
          <w:lang w:val="es-ES"/>
        </w:rPr>
        <w:tab/>
      </w:r>
      <w:r w:rsidRPr="00D11B02">
        <w:rPr>
          <w:rFonts w:ascii="Times New Roman" w:hAnsi="Times New Roman"/>
          <w:sz w:val="24"/>
          <w:szCs w:val="24"/>
        </w:rPr>
        <w:t>La presente investigación surge como una necesidad de obtener y llevar conocimiento referente al VPH aportando una nueva visión sobre este tema que de esta manera genere el interés en los estudiantes universitarios a abordar y contribuir en el desarrollo de nuevas investigaciones referentes al VPH con relación a las ETS.</w:t>
      </w:r>
    </w:p>
    <w:p w:rsidR="00CB0D15" w:rsidRPr="00D11B02" w:rsidRDefault="00CB0D15" w:rsidP="007F2857">
      <w:pPr>
        <w:autoSpaceDE w:val="0"/>
        <w:autoSpaceDN w:val="0"/>
        <w:adjustRightInd w:val="0"/>
        <w:spacing w:after="0" w:line="360" w:lineRule="auto"/>
        <w:jc w:val="both"/>
        <w:rPr>
          <w:rFonts w:ascii="Times New Roman" w:hAnsi="Times New Roman"/>
          <w:sz w:val="24"/>
          <w:szCs w:val="24"/>
        </w:rPr>
      </w:pPr>
    </w:p>
    <w:p w:rsidR="00CB0D15" w:rsidRPr="00D11B02" w:rsidRDefault="00CB0D15" w:rsidP="007F2857">
      <w:pPr>
        <w:autoSpaceDE w:val="0"/>
        <w:autoSpaceDN w:val="0"/>
        <w:adjustRightInd w:val="0"/>
        <w:spacing w:after="0" w:line="360" w:lineRule="auto"/>
        <w:jc w:val="both"/>
        <w:rPr>
          <w:rFonts w:ascii="Times New Roman" w:eastAsiaTheme="minorHAnsi" w:hAnsi="Times New Roman"/>
          <w:sz w:val="24"/>
          <w:szCs w:val="24"/>
          <w:lang w:val="es-ES"/>
        </w:rPr>
      </w:pPr>
    </w:p>
    <w:p w:rsidR="001E225B" w:rsidRPr="00D11B02" w:rsidRDefault="001E225B" w:rsidP="007F2857">
      <w:pPr>
        <w:autoSpaceDE w:val="0"/>
        <w:autoSpaceDN w:val="0"/>
        <w:adjustRightInd w:val="0"/>
        <w:spacing w:after="0" w:line="360" w:lineRule="auto"/>
        <w:jc w:val="both"/>
        <w:rPr>
          <w:rFonts w:ascii="Times New Roman" w:eastAsiaTheme="minorHAnsi" w:hAnsi="Times New Roman"/>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1E225B"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p w:rsidR="00E875CC" w:rsidRDefault="00E875CC" w:rsidP="008B4EBB">
      <w:pPr>
        <w:spacing w:after="0" w:line="720" w:lineRule="auto"/>
        <w:rPr>
          <w:rFonts w:ascii="Arial" w:hAnsi="Arial" w:cs="Arial"/>
          <w:b/>
          <w:sz w:val="24"/>
          <w:szCs w:val="24"/>
        </w:rPr>
      </w:pPr>
    </w:p>
    <w:p w:rsidR="001E225B" w:rsidRPr="00D11B02" w:rsidRDefault="001E225B" w:rsidP="000B0324">
      <w:pPr>
        <w:spacing w:after="0" w:line="720" w:lineRule="auto"/>
        <w:jc w:val="center"/>
        <w:rPr>
          <w:rFonts w:ascii="Times New Roman" w:hAnsi="Times New Roman"/>
          <w:b/>
          <w:sz w:val="24"/>
          <w:szCs w:val="24"/>
        </w:rPr>
      </w:pPr>
      <w:r w:rsidRPr="00D11B02">
        <w:rPr>
          <w:rFonts w:ascii="Times New Roman" w:hAnsi="Times New Roman"/>
          <w:b/>
          <w:sz w:val="24"/>
          <w:szCs w:val="24"/>
        </w:rPr>
        <w:t>CAPÍTULO II</w:t>
      </w:r>
    </w:p>
    <w:p w:rsidR="00D11B02" w:rsidRDefault="00D11B02" w:rsidP="00D11B02">
      <w:pPr>
        <w:spacing w:after="0" w:line="720" w:lineRule="auto"/>
        <w:jc w:val="center"/>
        <w:rPr>
          <w:rFonts w:ascii="Times New Roman" w:hAnsi="Times New Roman"/>
          <w:b/>
          <w:sz w:val="24"/>
          <w:szCs w:val="24"/>
        </w:rPr>
      </w:pPr>
      <w:r>
        <w:rPr>
          <w:rFonts w:ascii="Times New Roman" w:hAnsi="Times New Roman"/>
          <w:b/>
          <w:sz w:val="24"/>
          <w:szCs w:val="24"/>
        </w:rPr>
        <w:t>MARCO TEORÍCO</w:t>
      </w:r>
    </w:p>
    <w:p w:rsidR="001E225B" w:rsidRPr="00D11B02" w:rsidRDefault="001E225B" w:rsidP="008B4EBB">
      <w:pPr>
        <w:spacing w:after="0" w:line="360" w:lineRule="auto"/>
        <w:jc w:val="center"/>
        <w:rPr>
          <w:rFonts w:ascii="Times New Roman" w:hAnsi="Times New Roman"/>
          <w:b/>
          <w:sz w:val="24"/>
          <w:szCs w:val="24"/>
        </w:rPr>
      </w:pPr>
      <w:r w:rsidRPr="00D11B02">
        <w:rPr>
          <w:rFonts w:ascii="Times New Roman" w:hAnsi="Times New Roman"/>
          <w:b/>
          <w:sz w:val="24"/>
          <w:szCs w:val="24"/>
          <w:lang w:val="es-MX"/>
        </w:rPr>
        <w:t>Referentes</w:t>
      </w:r>
      <w:r w:rsidRPr="00D11B02">
        <w:rPr>
          <w:rFonts w:ascii="Times New Roman" w:hAnsi="Times New Roman"/>
          <w:b/>
          <w:sz w:val="24"/>
          <w:szCs w:val="24"/>
          <w:bdr w:val="none" w:sz="0" w:space="0" w:color="auto" w:frame="1"/>
          <w:shd w:val="clear" w:color="auto" w:fill="FFFFFF"/>
        </w:rPr>
        <w:t xml:space="preserve"> Teóricos de la Investigación</w:t>
      </w:r>
    </w:p>
    <w:p w:rsidR="001E225B" w:rsidRPr="00692516" w:rsidRDefault="001E225B" w:rsidP="008B4EBB">
      <w:pPr>
        <w:spacing w:before="240" w:after="0" w:line="360" w:lineRule="auto"/>
        <w:ind w:firstLine="567"/>
        <w:jc w:val="both"/>
        <w:rPr>
          <w:rFonts w:ascii="Times New Roman" w:hAnsi="Times New Roman"/>
          <w:sz w:val="24"/>
          <w:szCs w:val="24"/>
        </w:rPr>
      </w:pPr>
      <w:r w:rsidRPr="00692516">
        <w:rPr>
          <w:rFonts w:ascii="Times New Roman" w:hAnsi="Times New Roman"/>
          <w:sz w:val="24"/>
          <w:szCs w:val="24"/>
        </w:rPr>
        <w:t>Los referentes teóricos que sustentaran el presente estudio, tienen como propósito fundamental aportar elementos esenciales que permitan co</w:t>
      </w:r>
      <w:r w:rsidR="00B16A33" w:rsidRPr="00692516">
        <w:rPr>
          <w:rFonts w:ascii="Times New Roman" w:hAnsi="Times New Roman"/>
          <w:sz w:val="24"/>
          <w:szCs w:val="24"/>
        </w:rPr>
        <w:t xml:space="preserve">nocer las Actitudes </w:t>
      </w:r>
      <w:r w:rsidRPr="00692516">
        <w:rPr>
          <w:rFonts w:ascii="Times New Roman" w:hAnsi="Times New Roman"/>
          <w:sz w:val="24"/>
          <w:szCs w:val="24"/>
        </w:rPr>
        <w:t xml:space="preserve">de los estudiantes de 4to año </w:t>
      </w:r>
      <w:r w:rsidR="005A6FCB" w:rsidRPr="00692516">
        <w:rPr>
          <w:rFonts w:ascii="Times New Roman" w:hAnsi="Times New Roman"/>
          <w:sz w:val="24"/>
          <w:szCs w:val="24"/>
        </w:rPr>
        <w:t>“B” de la U.E. Manuel Gual hacia</w:t>
      </w:r>
      <w:r w:rsidRPr="00692516">
        <w:rPr>
          <w:rFonts w:ascii="Times New Roman" w:hAnsi="Times New Roman"/>
          <w:sz w:val="24"/>
          <w:szCs w:val="24"/>
        </w:rPr>
        <w:t xml:space="preserve"> el Virus de Papiloma Humano (VPH), ubicado en el Municipio Puerto Cabello Estado Carabobo, con el fin de elaborar un conjunto de fundamentos conceptuales lo más completo posible, que sirva de soporte para este estudio de pregrado enmarcado en el ámbito  educativo. </w:t>
      </w:r>
    </w:p>
    <w:p w:rsidR="001E225B" w:rsidRPr="00692516" w:rsidRDefault="001E225B" w:rsidP="00A54F2C">
      <w:pPr>
        <w:spacing w:after="0" w:line="360" w:lineRule="auto"/>
        <w:ind w:firstLine="567"/>
        <w:jc w:val="both"/>
        <w:rPr>
          <w:rFonts w:ascii="Times New Roman" w:hAnsi="Times New Roman"/>
          <w:sz w:val="24"/>
          <w:szCs w:val="24"/>
        </w:rPr>
      </w:pPr>
      <w:r w:rsidRPr="00692516">
        <w:rPr>
          <w:rFonts w:ascii="Times New Roman" w:hAnsi="Times New Roman"/>
          <w:color w:val="000000"/>
          <w:sz w:val="24"/>
          <w:szCs w:val="24"/>
        </w:rPr>
        <w:t xml:space="preserve">Entre estas investigaciones se puede señalar a </w:t>
      </w:r>
      <w:r w:rsidRPr="00692516">
        <w:rPr>
          <w:rFonts w:ascii="Times New Roman" w:hAnsi="Times New Roman"/>
          <w:sz w:val="24"/>
          <w:szCs w:val="24"/>
        </w:rPr>
        <w:t>Marrero (2014) realizo en su trabajo titulado “</w:t>
      </w:r>
      <w:r w:rsidRPr="00692516">
        <w:rPr>
          <w:rFonts w:ascii="Times New Roman" w:hAnsi="Times New Roman"/>
          <w:b/>
          <w:sz w:val="24"/>
          <w:szCs w:val="24"/>
        </w:rPr>
        <w:t>Nivel de Conocimiento y Prevalencia del VPH en adolescentes que acuden al Hospital Materno Infantil “Dr. José María Vargas”</w:t>
      </w:r>
      <w:r w:rsidRPr="00692516">
        <w:rPr>
          <w:rFonts w:ascii="Times New Roman" w:hAnsi="Times New Roman"/>
          <w:sz w:val="24"/>
          <w:szCs w:val="24"/>
        </w:rPr>
        <w:t xml:space="preserve"> </w:t>
      </w:r>
      <w:r w:rsidRPr="00692516">
        <w:rPr>
          <w:rFonts w:ascii="Times New Roman" w:hAnsi="Times New Roman"/>
          <w:b/>
          <w:sz w:val="24"/>
          <w:szCs w:val="24"/>
        </w:rPr>
        <w:t>Valencia Estado Carabobo</w:t>
      </w:r>
      <w:r w:rsidR="00654D2F">
        <w:rPr>
          <w:rFonts w:ascii="Times New Roman" w:hAnsi="Times New Roman"/>
          <w:b/>
          <w:sz w:val="24"/>
          <w:szCs w:val="24"/>
        </w:rPr>
        <w:t>”</w:t>
      </w:r>
      <w:r w:rsidRPr="00692516">
        <w:rPr>
          <w:rFonts w:ascii="Times New Roman" w:hAnsi="Times New Roman"/>
          <w:sz w:val="24"/>
          <w:szCs w:val="24"/>
        </w:rPr>
        <w:t>,</w:t>
      </w:r>
      <w:r w:rsidRPr="00692516">
        <w:rPr>
          <w:rFonts w:ascii="Times New Roman" w:hAnsi="Times New Roman"/>
        </w:rPr>
        <w:t xml:space="preserve"> </w:t>
      </w:r>
      <w:r w:rsidRPr="00692516">
        <w:rPr>
          <w:rFonts w:ascii="Times New Roman" w:hAnsi="Times New Roman"/>
          <w:sz w:val="24"/>
          <w:szCs w:val="24"/>
        </w:rPr>
        <w:t>que tiene por objetivo general: Determinar el nivel de conocimiento (en sus dos factores: información sobre el VPH y fuente de información) y su relación con la prevalencia de VPH en las adolescentes que acuden a la consulta de PASAE del Hospital Materno Infantil “Dr. José María Vargas” Valencia Edo Carabobo, donde la Autora destaca la sexualidad como tema de interés educativo, porque resulta crucial para crear conciencia en los adolescentes sobre las consecuencias de una actividad sexual sin protección y ayudarlos a sentirse seguros en sus relaciones; considerando que es la adolescencia el período de mayor contagio del Virus Papiloma Humano (VPH) y demás enfermedades de transmisión sexual, por las conductas de riesgo que experimentan.</w:t>
      </w:r>
    </w:p>
    <w:p w:rsidR="001E225B" w:rsidRPr="00692516" w:rsidRDefault="001E225B" w:rsidP="001E225B">
      <w:pPr>
        <w:spacing w:after="0" w:line="360" w:lineRule="auto"/>
        <w:ind w:firstLine="567"/>
        <w:jc w:val="both"/>
        <w:rPr>
          <w:rFonts w:ascii="Times New Roman" w:hAnsi="Times New Roman"/>
          <w:sz w:val="24"/>
          <w:szCs w:val="24"/>
        </w:rPr>
      </w:pPr>
      <w:r w:rsidRPr="00692516">
        <w:rPr>
          <w:rFonts w:ascii="Times New Roman" w:hAnsi="Times New Roman"/>
          <w:sz w:val="24"/>
          <w:szCs w:val="24"/>
        </w:rPr>
        <w:t xml:space="preserve"> El abordaje del estudio fue bajo la corriente del positivismo lógico, y tuvo por objetivo determinar el nivel de conocimiento y su relación con la prevalencia del VPH en adolescentes que acudan a la consulta de PASAE del Hospital Materno Infantil “Dr. José María Vargas” en Valencia, en el periodo Julio-Septiembre 2013, el estudio es correlacional, de campo y transversal, la muestra estuvo conformada por adolescentes entre 12 y19 años, que acudieron a la consulta de PASAE y que decidieron participar en el estudio. </w:t>
      </w:r>
    </w:p>
    <w:p w:rsidR="001E225B" w:rsidRPr="00692516" w:rsidRDefault="001E225B" w:rsidP="008B4EBB">
      <w:pPr>
        <w:spacing w:after="0" w:line="360" w:lineRule="auto"/>
        <w:ind w:firstLine="567"/>
        <w:jc w:val="both"/>
        <w:rPr>
          <w:rFonts w:ascii="Times New Roman" w:hAnsi="Times New Roman"/>
          <w:sz w:val="24"/>
          <w:szCs w:val="24"/>
        </w:rPr>
      </w:pPr>
      <w:r w:rsidRPr="00692516">
        <w:rPr>
          <w:rFonts w:ascii="Times New Roman" w:hAnsi="Times New Roman"/>
          <w:sz w:val="24"/>
          <w:szCs w:val="24"/>
        </w:rPr>
        <w:lastRenderedPageBreak/>
        <w:t xml:space="preserve">En relación a la recolección de la información, se realizó mediante la aplicación de una encuesta de 20 preguntas que incluyeron las variables e indicadores. Los resultados evidenciaron que el nivel de conocimiento sobre el VPH es bajo con 59%; siendo la principal fuente de información el liceo. El promedio de la jerarquía fue de 13 años, el 72,27% han tenido más de 2 parejas. Presentaron la infección VPH el 16,83%.  </w:t>
      </w:r>
      <w:r w:rsidRPr="00692516">
        <w:rPr>
          <w:rFonts w:ascii="Times New Roman" w:hAnsi="Times New Roman"/>
          <w:color w:val="000000"/>
          <w:sz w:val="24"/>
          <w:szCs w:val="24"/>
          <w:shd w:val="clear" w:color="auto" w:fill="FFFFFF"/>
        </w:rPr>
        <w:t xml:space="preserve">En referencia a lo expuesto  anteriormente, el trabajo de investigación tiene relación con la propuesta investigativa, porque en el estudio se pretende conocer </w:t>
      </w:r>
      <w:r w:rsidRPr="00692516">
        <w:rPr>
          <w:rFonts w:ascii="Times New Roman" w:hAnsi="Times New Roman"/>
          <w:sz w:val="24"/>
          <w:szCs w:val="24"/>
        </w:rPr>
        <w:t xml:space="preserve"> las Actitudes y Creencias de los estudiantes de 4to año </w:t>
      </w:r>
      <w:r w:rsidR="005A6FCB" w:rsidRPr="00692516">
        <w:rPr>
          <w:rFonts w:ascii="Times New Roman" w:hAnsi="Times New Roman"/>
          <w:sz w:val="24"/>
          <w:szCs w:val="24"/>
        </w:rPr>
        <w:t>“B” de la U.E. Manuel Gual hacia</w:t>
      </w:r>
      <w:r w:rsidRPr="00692516">
        <w:rPr>
          <w:rFonts w:ascii="Times New Roman" w:hAnsi="Times New Roman"/>
          <w:sz w:val="24"/>
          <w:szCs w:val="24"/>
        </w:rPr>
        <w:t xml:space="preserve"> el Virus de Papiloma Humano (VPH), ubicado en el Municipio Puerto Cabello Estado Carabobo</w:t>
      </w:r>
      <w:r w:rsidRPr="00692516">
        <w:rPr>
          <w:rFonts w:ascii="Times New Roman" w:hAnsi="Times New Roman"/>
          <w:color w:val="000000"/>
          <w:sz w:val="24"/>
          <w:szCs w:val="24"/>
          <w:shd w:val="clear" w:color="auto" w:fill="FFFFFF"/>
        </w:rPr>
        <w:t xml:space="preserve">, para tratar de originar nuevos conocimientos y enriquecer la formación de los estudiantes. Además de esto, se pretende  promover actitudes que contribuyen con un aprendizaje significativo y permitan la obtención de ideas y opiniones claras en relación al tema de estudio.  </w:t>
      </w:r>
    </w:p>
    <w:p w:rsidR="001E225B" w:rsidRPr="00692516" w:rsidRDefault="001E225B" w:rsidP="00A54F2C">
      <w:pPr>
        <w:spacing w:after="0" w:line="360" w:lineRule="auto"/>
        <w:ind w:firstLine="567"/>
        <w:jc w:val="both"/>
        <w:rPr>
          <w:rFonts w:ascii="Times New Roman" w:eastAsiaTheme="minorHAnsi" w:hAnsi="Times New Roman"/>
          <w:sz w:val="24"/>
          <w:szCs w:val="24"/>
          <w:lang w:val="es-ES"/>
        </w:rPr>
      </w:pPr>
      <w:r w:rsidRPr="00692516">
        <w:rPr>
          <w:rFonts w:ascii="Times New Roman" w:hAnsi="Times New Roman"/>
          <w:sz w:val="24"/>
          <w:szCs w:val="24"/>
        </w:rPr>
        <w:t>Por otro lado Moreira (2013) en su trabajo especial de Grado titulado “</w:t>
      </w:r>
      <w:r w:rsidRPr="00692516">
        <w:rPr>
          <w:rFonts w:ascii="Times New Roman" w:hAnsi="Times New Roman"/>
          <w:b/>
          <w:bCs/>
          <w:sz w:val="24"/>
          <w:szCs w:val="24"/>
          <w:lang w:val="es-ES"/>
        </w:rPr>
        <w:t xml:space="preserve">Frecuencia del Virus del Papiloma Humano durante el embarazo en mujeres de 15 a 25 años atendidas en la maternidad Enrique C. Sotomayor de Septiembre 2012 a Febrero 2013” </w:t>
      </w:r>
      <w:r w:rsidRPr="00692516">
        <w:rPr>
          <w:rFonts w:ascii="Times New Roman" w:hAnsi="Times New Roman"/>
          <w:bCs/>
          <w:sz w:val="24"/>
          <w:szCs w:val="24"/>
          <w:lang w:val="es-ES"/>
        </w:rPr>
        <w:t>plantea como objetivo</w:t>
      </w:r>
      <w:r w:rsidRPr="00692516">
        <w:rPr>
          <w:rFonts w:ascii="Times New Roman" w:eastAsiaTheme="minorHAnsi" w:hAnsi="Times New Roman"/>
          <w:sz w:val="24"/>
          <w:szCs w:val="24"/>
          <w:lang w:val="es-ES"/>
        </w:rPr>
        <w:t xml:space="preserve"> determinar la frecuencia de infección por virus del papiloma humano en mujeres de 15 a 25 años embarazadas que asisten al Hospital Gineco-Obstétrico “ENRIQUE C. SOTOMAYOR”. Se basa en un estudio descriptivo retrospectivo, no experimental en un universo de 239 embarazadas portadoras del virus del papiloma humano de las cuales 169 corresponde a las edades de 15 a 25 años, de este que corresponde al 70.7% de las muestra y de este la mayor frecuencia se observó 59 mujeres de 18 a 20 años con el 35%. Se observó además que el 50% iniciaron su primera relación sexual entre los 15 a 17 años de edad y el 70% son nulíparas. Estos resultados me permitieron diseñar una propuesta que va dirigida a la prevención de esta infección de transmisión sexual.</w:t>
      </w:r>
    </w:p>
    <w:p w:rsidR="001E225B" w:rsidRPr="008B4EBB" w:rsidRDefault="001E225B" w:rsidP="008B4EBB">
      <w:pPr>
        <w:spacing w:after="0" w:line="360" w:lineRule="auto"/>
        <w:ind w:firstLine="567"/>
        <w:jc w:val="both"/>
        <w:rPr>
          <w:rFonts w:ascii="Times New Roman" w:eastAsiaTheme="minorHAnsi" w:hAnsi="Times New Roman"/>
          <w:sz w:val="24"/>
          <w:szCs w:val="24"/>
          <w:lang w:val="es-ES"/>
        </w:rPr>
      </w:pPr>
      <w:r w:rsidRPr="00692516">
        <w:rPr>
          <w:rFonts w:ascii="Times New Roman" w:eastAsiaTheme="minorHAnsi" w:hAnsi="Times New Roman"/>
          <w:sz w:val="24"/>
          <w:szCs w:val="24"/>
          <w:lang w:val="es-ES"/>
        </w:rPr>
        <w:t>La relación existente entre ambas investigaciones, la tomada como antecedente y la planteada es que ambas buscas plantear propuestas dirigidas a la prevención de dicha enfermedad, ambas están presentadas bajo diferentes corrientes de pensamientos, pero buscan el mismo fin.</w:t>
      </w:r>
    </w:p>
    <w:p w:rsidR="001E225B" w:rsidRPr="00692516" w:rsidRDefault="001E225B" w:rsidP="00A54F2C">
      <w:pPr>
        <w:spacing w:after="0" w:line="360" w:lineRule="auto"/>
        <w:ind w:firstLine="567"/>
        <w:jc w:val="both"/>
        <w:rPr>
          <w:rFonts w:ascii="Times New Roman" w:eastAsiaTheme="minorHAnsi" w:hAnsi="Times New Roman"/>
          <w:sz w:val="24"/>
          <w:szCs w:val="24"/>
        </w:rPr>
      </w:pPr>
      <w:r w:rsidRPr="00692516">
        <w:rPr>
          <w:rFonts w:ascii="Times New Roman" w:eastAsiaTheme="minorHAnsi" w:hAnsi="Times New Roman"/>
          <w:sz w:val="24"/>
          <w:szCs w:val="24"/>
          <w:lang w:val="es-ES"/>
        </w:rPr>
        <w:t>Al igual</w:t>
      </w:r>
      <w:r w:rsidRPr="00692516">
        <w:rPr>
          <w:rFonts w:ascii="Times New Roman" w:eastAsiaTheme="minorHAnsi" w:hAnsi="Times New Roman"/>
          <w:sz w:val="24"/>
          <w:szCs w:val="24"/>
        </w:rPr>
        <w:t>, Peña (2012), en su investigación titulada “</w:t>
      </w:r>
      <w:r w:rsidRPr="00692516">
        <w:rPr>
          <w:rFonts w:ascii="Times New Roman" w:eastAsiaTheme="minorHAnsi" w:hAnsi="Times New Roman"/>
          <w:b/>
          <w:sz w:val="24"/>
          <w:szCs w:val="24"/>
        </w:rPr>
        <w:t>Conocimiento del VPH en las embarazadas adolescentes de la Maternidad Dr. Alcay Sosa de la Zona Sur de Valencia año 2012</w:t>
      </w:r>
      <w:r w:rsidRPr="00692516">
        <w:rPr>
          <w:rFonts w:ascii="Times New Roman" w:eastAsiaTheme="minorHAnsi" w:hAnsi="Times New Roman"/>
          <w:sz w:val="24"/>
          <w:szCs w:val="24"/>
        </w:rPr>
        <w:t xml:space="preserve">”. Tiene como objetivo general determinar el grado de conocimiento que tienen las </w:t>
      </w:r>
      <w:r w:rsidRPr="00692516">
        <w:rPr>
          <w:rFonts w:ascii="Times New Roman" w:eastAsiaTheme="minorHAnsi" w:hAnsi="Times New Roman"/>
          <w:sz w:val="24"/>
          <w:szCs w:val="24"/>
        </w:rPr>
        <w:lastRenderedPageBreak/>
        <w:t xml:space="preserve">embarazadas adolescentes sobre la infección por VPH, es un estudio cuantitativo, de campo, diseño experimental realizado dentro de las instalaciones de dicha unidad </w:t>
      </w:r>
      <w:r w:rsidR="00F87F8B" w:rsidRPr="00692516">
        <w:rPr>
          <w:rFonts w:ascii="Times New Roman" w:eastAsiaTheme="minorHAnsi" w:hAnsi="Times New Roman"/>
          <w:sz w:val="24"/>
          <w:szCs w:val="24"/>
        </w:rPr>
        <w:t>médica</w:t>
      </w:r>
      <w:r w:rsidRPr="00692516">
        <w:rPr>
          <w:rFonts w:ascii="Times New Roman" w:eastAsiaTheme="minorHAnsi" w:hAnsi="Times New Roman"/>
          <w:sz w:val="24"/>
          <w:szCs w:val="24"/>
        </w:rPr>
        <w:t>, a través de la misma se pretende conocer la relación que existió entre los conocimientos que poseen las embarazadas adolescentes sobre el virus de papiloma humano y el embarazo precoz en cuanto a sus factores de definición, causas, signos y síntomas, medidas de prevención y tratamiento, en un periodo de tiempo único. La muestra estuvo constituida por  30 adolescentes embarazadas. Para la recolección de la información se elaboró La técnica de recolección de datos través de un cuestionario estructurado. La validez interna se realizó con la presentación del instrumento ante tres profesores de la materia  de la Maestría en Enfermería en Salud Re</w:t>
      </w:r>
      <w:r w:rsidR="00F87F8B" w:rsidRPr="00692516">
        <w:rPr>
          <w:rFonts w:ascii="Times New Roman" w:eastAsiaTheme="minorHAnsi" w:hAnsi="Times New Roman"/>
          <w:sz w:val="24"/>
          <w:szCs w:val="24"/>
        </w:rPr>
        <w:t>productiva, aplicando la Kuder R</w:t>
      </w:r>
      <w:r w:rsidRPr="00692516">
        <w:rPr>
          <w:rFonts w:ascii="Times New Roman" w:eastAsiaTheme="minorHAnsi" w:hAnsi="Times New Roman"/>
          <w:sz w:val="24"/>
          <w:szCs w:val="24"/>
        </w:rPr>
        <w:t>icherzon reportando un coeficiente de confiabilidad de 0.90, lo cual indica que el mismo es confiable y por lo tanto puede ser aplicado.</w:t>
      </w:r>
    </w:p>
    <w:p w:rsidR="001E225B" w:rsidRPr="00692516" w:rsidRDefault="001E225B" w:rsidP="00A54F2C">
      <w:pPr>
        <w:spacing w:after="0" w:line="360" w:lineRule="auto"/>
        <w:ind w:firstLine="567"/>
        <w:jc w:val="both"/>
        <w:rPr>
          <w:rFonts w:ascii="Times New Roman" w:eastAsiaTheme="minorHAnsi" w:hAnsi="Times New Roman"/>
          <w:sz w:val="24"/>
          <w:szCs w:val="24"/>
        </w:rPr>
      </w:pPr>
      <w:r w:rsidRPr="00692516">
        <w:rPr>
          <w:rFonts w:ascii="Times New Roman" w:eastAsiaTheme="minorHAnsi" w:hAnsi="Times New Roman"/>
          <w:sz w:val="24"/>
          <w:szCs w:val="24"/>
        </w:rPr>
        <w:t xml:space="preserve">Dicho instrumento arrojo que las adolescentes no poseen ningún conocimiento relacionado con el tema de enfermedades de transmisión sexual, por consiguiente tampoco con relación al virus de papiloma humano, así como tampoco la relación que se encuentra entre dicha enfermedad, el cáncer de cuello uterino y por ende el embarazo precoz. Por tal motivo se plantea presentar ante los directores de la maestría un plan de actividades que ayuden a llevar información a la población que habita a la zona adyacente a dicha maternidad. </w:t>
      </w:r>
    </w:p>
    <w:p w:rsidR="001E225B" w:rsidRPr="00692516" w:rsidRDefault="001E225B" w:rsidP="008B4EBB">
      <w:pPr>
        <w:spacing w:after="0" w:line="360" w:lineRule="auto"/>
        <w:ind w:firstLine="567"/>
        <w:jc w:val="both"/>
        <w:rPr>
          <w:rFonts w:ascii="Times New Roman" w:eastAsiaTheme="minorHAnsi" w:hAnsi="Times New Roman"/>
          <w:sz w:val="24"/>
          <w:szCs w:val="24"/>
        </w:rPr>
      </w:pPr>
      <w:r w:rsidRPr="00692516">
        <w:rPr>
          <w:rFonts w:ascii="Times New Roman" w:eastAsiaTheme="minorHAnsi" w:hAnsi="Times New Roman"/>
          <w:sz w:val="24"/>
          <w:szCs w:val="24"/>
        </w:rPr>
        <w:t>La presente investigación mantiene una relación con la presentada por los investigadores ya que busca al igual que la planteada llevar información a los jóvenes y adolescentes, aunque en contextos diferentes pero persiguiendo el mismo objetivo.</w:t>
      </w:r>
    </w:p>
    <w:p w:rsidR="001E225B" w:rsidRPr="00692516" w:rsidRDefault="001E225B" w:rsidP="00A54F2C">
      <w:pPr>
        <w:spacing w:after="0" w:line="360" w:lineRule="auto"/>
        <w:ind w:firstLine="567"/>
        <w:jc w:val="both"/>
        <w:rPr>
          <w:rFonts w:ascii="Times New Roman" w:hAnsi="Times New Roman"/>
          <w:sz w:val="24"/>
          <w:szCs w:val="24"/>
        </w:rPr>
      </w:pPr>
      <w:r w:rsidRPr="00692516">
        <w:rPr>
          <w:rFonts w:ascii="Times New Roman" w:hAnsi="Times New Roman"/>
          <w:sz w:val="24"/>
          <w:szCs w:val="24"/>
        </w:rPr>
        <w:t>Al igual D`Arcangelo y Lobatón (2010) en su abajo especial de Grado titulado “</w:t>
      </w:r>
      <w:r w:rsidRPr="00692516">
        <w:rPr>
          <w:rFonts w:ascii="Times New Roman" w:hAnsi="Times New Roman"/>
          <w:b/>
          <w:sz w:val="24"/>
          <w:szCs w:val="24"/>
        </w:rPr>
        <w:t>Influencia de un programa educativo en el conocimiento de los adolescentes sobre el VPH Estado Bolívar”</w:t>
      </w:r>
      <w:r w:rsidRPr="00692516">
        <w:rPr>
          <w:rFonts w:ascii="Times New Roman" w:hAnsi="Times New Roman"/>
          <w:sz w:val="24"/>
          <w:szCs w:val="24"/>
        </w:rPr>
        <w:t>, tuvo como objetivo fundamental: determinar la influencia de un programa educativo en el conocimiento de los adolescentes sobre el Virus de Papiloma Humano. E. T. S. “Dr. Francisco Vitanza”, realizado durante el mes</w:t>
      </w:r>
      <w:r w:rsidRPr="001E225B">
        <w:rPr>
          <w:rFonts w:ascii="Arial" w:hAnsi="Arial" w:cs="Arial"/>
          <w:sz w:val="24"/>
          <w:szCs w:val="24"/>
        </w:rPr>
        <w:t xml:space="preserve"> </w:t>
      </w:r>
      <w:r w:rsidRPr="00692516">
        <w:rPr>
          <w:rFonts w:ascii="Times New Roman" w:hAnsi="Times New Roman"/>
          <w:sz w:val="24"/>
          <w:szCs w:val="24"/>
        </w:rPr>
        <w:t>de Febrero hasta abril de 2010, la investigación realizada fue descriptiva transversal, la muestra fue de tipo no probabilística por conveniencia constituida por 60 alumnos que cursan 7° grado, el  instrumento utilizado consistió en un</w:t>
      </w:r>
      <w:r w:rsidRPr="001E225B">
        <w:rPr>
          <w:rFonts w:ascii="Arial" w:hAnsi="Arial" w:cs="Arial"/>
          <w:sz w:val="24"/>
          <w:szCs w:val="24"/>
        </w:rPr>
        <w:t xml:space="preserve"> </w:t>
      </w:r>
      <w:r w:rsidRPr="00692516">
        <w:rPr>
          <w:rFonts w:ascii="Times New Roman" w:hAnsi="Times New Roman"/>
          <w:sz w:val="24"/>
          <w:szCs w:val="24"/>
        </w:rPr>
        <w:t>cuestionario, se organizó la información obtenida a través del instrumento manual, luego los autores cuantificaron la información y la clasificaron en distribución de frecuencia y tabla de asociación de datos.</w:t>
      </w:r>
    </w:p>
    <w:p w:rsidR="001E225B" w:rsidRPr="00692516" w:rsidRDefault="001E225B" w:rsidP="001E225B">
      <w:pPr>
        <w:spacing w:after="0" w:line="360" w:lineRule="auto"/>
        <w:ind w:firstLine="567"/>
        <w:jc w:val="both"/>
        <w:rPr>
          <w:rFonts w:ascii="Times New Roman" w:hAnsi="Times New Roman"/>
          <w:sz w:val="24"/>
          <w:szCs w:val="24"/>
        </w:rPr>
      </w:pPr>
      <w:r w:rsidRPr="00692516">
        <w:rPr>
          <w:rFonts w:ascii="Times New Roman" w:hAnsi="Times New Roman"/>
          <w:sz w:val="24"/>
          <w:szCs w:val="24"/>
        </w:rPr>
        <w:lastRenderedPageBreak/>
        <w:t xml:space="preserve">En relación a los resultados, los autores del estudio determinaron que el 82% de los adolescentes que participaron en el estudio antes de la aplicación del programa educativo tenían un nivel de conocimiento deficiente sobre VPH y luego de aplicar dicho programa sus conocimientos aumentaron un 73% en categoría de bueno y un 12% en categoría de excelente, mostrando el estudio de investigación que el principal factor de riesgo sobre el VPH es el desconocimiento por parte de la población estudiada y la necesidad de orientación referente al tema. Como se ha señalado en los datos obtenidos en la investigación se evidencia que la aplicación del programa educativo sobre VPH influyó en forma positiva en los adolescentes debido a la adquisición de conocimientos sobre el tema. </w:t>
      </w:r>
    </w:p>
    <w:p w:rsidR="001E225B" w:rsidRPr="00692516" w:rsidRDefault="001E225B" w:rsidP="00331D0A">
      <w:pPr>
        <w:spacing w:after="0" w:line="360" w:lineRule="auto"/>
        <w:ind w:firstLine="567"/>
        <w:jc w:val="both"/>
        <w:rPr>
          <w:rFonts w:ascii="Times New Roman" w:hAnsi="Times New Roman"/>
          <w:sz w:val="24"/>
          <w:szCs w:val="24"/>
        </w:rPr>
      </w:pPr>
      <w:r w:rsidRPr="00692516">
        <w:rPr>
          <w:rFonts w:ascii="Times New Roman" w:hAnsi="Times New Roman"/>
          <w:color w:val="000000"/>
          <w:sz w:val="24"/>
          <w:szCs w:val="24"/>
          <w:shd w:val="clear" w:color="auto" w:fill="FFFFFF"/>
        </w:rPr>
        <w:t xml:space="preserve">En relación a lo descrito anteriormente, es adecuado mencionar que el estudio presentado tiene relación con la investigación que se está realizando, porque en el estudio se pretende conocer </w:t>
      </w:r>
      <w:r w:rsidRPr="00692516">
        <w:rPr>
          <w:rFonts w:ascii="Times New Roman" w:hAnsi="Times New Roman"/>
          <w:sz w:val="24"/>
          <w:szCs w:val="24"/>
        </w:rPr>
        <w:t xml:space="preserve"> las Actitudes y Creencias de los estudiantes de 4to año “</w:t>
      </w:r>
      <w:r w:rsidR="005A6FCB" w:rsidRPr="00692516">
        <w:rPr>
          <w:rFonts w:ascii="Times New Roman" w:hAnsi="Times New Roman"/>
          <w:sz w:val="24"/>
          <w:szCs w:val="24"/>
        </w:rPr>
        <w:t xml:space="preserve">B” de la U.E. Manuel Gual hacia </w:t>
      </w:r>
      <w:r w:rsidRPr="00692516">
        <w:rPr>
          <w:rFonts w:ascii="Times New Roman" w:hAnsi="Times New Roman"/>
          <w:sz w:val="24"/>
          <w:szCs w:val="24"/>
        </w:rPr>
        <w:t>el Virus de Papiloma Humano (VPH), ubicado en el Municipio Puerto Cabello Estado Carabobo</w:t>
      </w:r>
      <w:r w:rsidRPr="00692516">
        <w:rPr>
          <w:rFonts w:ascii="Times New Roman" w:hAnsi="Times New Roman"/>
          <w:color w:val="000000"/>
          <w:sz w:val="24"/>
          <w:szCs w:val="24"/>
          <w:shd w:val="clear" w:color="auto" w:fill="FFFFFF"/>
        </w:rPr>
        <w:t xml:space="preserve">, porque en la misma se intenta que los estudiantes reconozcan sus actitudes y manifiesten sus creencias sobre el </w:t>
      </w:r>
      <w:r w:rsidRPr="00692516">
        <w:rPr>
          <w:rFonts w:ascii="Times New Roman" w:hAnsi="Times New Roman"/>
          <w:sz w:val="24"/>
          <w:szCs w:val="24"/>
        </w:rPr>
        <w:t>Virus de Papiloma Humano, lo cual podría ser productivo para un mejor aprendizaje en relación al tema de estudio.</w:t>
      </w:r>
    </w:p>
    <w:p w:rsidR="001E225B" w:rsidRPr="00692516" w:rsidRDefault="001E225B" w:rsidP="00A54F2C">
      <w:pPr>
        <w:spacing w:after="0" w:line="360" w:lineRule="auto"/>
        <w:ind w:firstLine="567"/>
        <w:jc w:val="both"/>
        <w:rPr>
          <w:rFonts w:ascii="Times New Roman" w:hAnsi="Times New Roman"/>
          <w:sz w:val="24"/>
          <w:szCs w:val="24"/>
        </w:rPr>
      </w:pPr>
      <w:r w:rsidRPr="00692516">
        <w:rPr>
          <w:rFonts w:ascii="Times New Roman" w:hAnsi="Times New Roman"/>
          <w:sz w:val="24"/>
          <w:szCs w:val="24"/>
        </w:rPr>
        <w:t xml:space="preserve">Por otro lado Arrieche (2010) en su trabajo especial de grado titulado </w:t>
      </w:r>
      <w:r w:rsidRPr="00692516">
        <w:rPr>
          <w:rFonts w:ascii="Times New Roman" w:hAnsi="Times New Roman"/>
          <w:b/>
          <w:sz w:val="24"/>
          <w:szCs w:val="24"/>
        </w:rPr>
        <w:t>“Propuesta de un Programa Educativo Integral para fortalecer los conocimientos de la Educación Sexual dirigido a los alumnos del 1er año del Liceo Bolivariano Lisandro Alvarado”</w:t>
      </w:r>
      <w:r w:rsidRPr="00692516">
        <w:rPr>
          <w:rFonts w:ascii="Times New Roman" w:hAnsi="Times New Roman"/>
          <w:sz w:val="24"/>
          <w:szCs w:val="24"/>
        </w:rPr>
        <w:t xml:space="preserve"> tiene como objetivo plantear una propuesta de un programa educativo para fortalecer los conocimientos de la educación sexual dirigido a niños del 1er año de Liceo Bolivariano Lisandro Alvarado, el tipo de investigación utilizada fue el de fue el proyecto especial apoyada en la investigación de campo, la población estuvo conformada por una población de 300 alumnos, del periodo escolar 2010, en el cual se escogió una muestra por selección aleatoria simple resultando un total de 70 estudiantes de 1er año, el instrumento de recolección de datos utilizados fue un cuestionario cerrado que aborda puntos de interés de biología, psicosociales y sociología, obteniendo unos resultados que indicaron que los estudiantes tienen conocimientos en algunos aspectos biológicos tales como los cambios puberales, el embarazo pero presentan deficiencia en relación con los conocimientos que deben tener en relación a las enfermedades de transmisión sexual, en las deficiencias psicosociales las deficiencias se presentan en cuanto a la preocupación de su sexualidad y comunicación familiar. </w:t>
      </w:r>
    </w:p>
    <w:p w:rsidR="001E225B" w:rsidRPr="00692516" w:rsidRDefault="001E225B" w:rsidP="001E225B">
      <w:pPr>
        <w:spacing w:after="0" w:line="360" w:lineRule="auto"/>
        <w:ind w:firstLine="567"/>
        <w:jc w:val="both"/>
        <w:rPr>
          <w:rFonts w:ascii="Times New Roman" w:hAnsi="Times New Roman"/>
          <w:sz w:val="24"/>
          <w:szCs w:val="24"/>
        </w:rPr>
      </w:pPr>
      <w:r w:rsidRPr="00692516">
        <w:rPr>
          <w:rFonts w:ascii="Times New Roman" w:hAnsi="Times New Roman"/>
          <w:sz w:val="24"/>
          <w:szCs w:val="24"/>
        </w:rPr>
        <w:lastRenderedPageBreak/>
        <w:t xml:space="preserve">Partiendo de estos resultados se </w:t>
      </w:r>
      <w:r w:rsidR="00A54F2C" w:rsidRPr="00692516">
        <w:rPr>
          <w:rFonts w:ascii="Times New Roman" w:hAnsi="Times New Roman"/>
          <w:sz w:val="24"/>
          <w:szCs w:val="24"/>
        </w:rPr>
        <w:t>diseñó</w:t>
      </w:r>
      <w:r w:rsidRPr="00692516">
        <w:rPr>
          <w:rFonts w:ascii="Times New Roman" w:hAnsi="Times New Roman"/>
          <w:sz w:val="24"/>
          <w:szCs w:val="24"/>
        </w:rPr>
        <w:t xml:space="preserve"> el programa educativo para optimizar los conocimientos que poseen los estudiantes de 1er año de dicha institución. </w:t>
      </w:r>
    </w:p>
    <w:p w:rsidR="00692516" w:rsidRPr="00C93FFE" w:rsidRDefault="001E225B" w:rsidP="00C93FFE">
      <w:pPr>
        <w:spacing w:after="0" w:line="360" w:lineRule="auto"/>
        <w:ind w:firstLine="567"/>
        <w:jc w:val="both"/>
        <w:rPr>
          <w:rFonts w:ascii="Times New Roman" w:hAnsi="Times New Roman"/>
          <w:sz w:val="24"/>
          <w:szCs w:val="24"/>
        </w:rPr>
      </w:pPr>
      <w:r w:rsidRPr="00692516">
        <w:rPr>
          <w:rFonts w:ascii="Times New Roman" w:hAnsi="Times New Roman"/>
          <w:sz w:val="24"/>
          <w:szCs w:val="24"/>
        </w:rPr>
        <w:t>Dicha investigación mantiene relación con la planteada por los investigadores ya que parte de un trabajo de campo con metodología muy parecida a la aplicada y guiando a los investigadores a siguiendo un mét</w:t>
      </w:r>
      <w:r w:rsidR="00C93FFE">
        <w:rPr>
          <w:rFonts w:ascii="Times New Roman" w:hAnsi="Times New Roman"/>
          <w:sz w:val="24"/>
          <w:szCs w:val="24"/>
        </w:rPr>
        <w:t>odo concreto de investigación</w:t>
      </w:r>
    </w:p>
    <w:p w:rsidR="00331D0A" w:rsidRDefault="00331D0A" w:rsidP="001E225B">
      <w:pPr>
        <w:widowControl w:val="0"/>
        <w:spacing w:after="0" w:line="360" w:lineRule="auto"/>
        <w:jc w:val="center"/>
        <w:rPr>
          <w:rFonts w:ascii="Arial" w:hAnsi="Arial" w:cs="Arial"/>
          <w:b/>
          <w:sz w:val="24"/>
          <w:szCs w:val="24"/>
        </w:rPr>
      </w:pPr>
    </w:p>
    <w:p w:rsidR="001E225B" w:rsidRPr="00692516" w:rsidRDefault="001E225B" w:rsidP="00E875CC">
      <w:pPr>
        <w:widowControl w:val="0"/>
        <w:spacing w:after="0" w:line="360" w:lineRule="auto"/>
        <w:jc w:val="center"/>
        <w:rPr>
          <w:rFonts w:ascii="Times New Roman" w:hAnsi="Times New Roman"/>
          <w:b/>
          <w:sz w:val="24"/>
          <w:szCs w:val="24"/>
        </w:rPr>
      </w:pPr>
      <w:r w:rsidRPr="00692516">
        <w:rPr>
          <w:rFonts w:ascii="Times New Roman" w:hAnsi="Times New Roman"/>
          <w:b/>
          <w:sz w:val="24"/>
          <w:szCs w:val="24"/>
        </w:rPr>
        <w:t>BASES TEORÍCAS</w:t>
      </w:r>
    </w:p>
    <w:p w:rsidR="00686021" w:rsidRPr="00692516" w:rsidRDefault="001E225B" w:rsidP="00E875CC">
      <w:pPr>
        <w:spacing w:after="0" w:line="360" w:lineRule="auto"/>
        <w:jc w:val="center"/>
        <w:rPr>
          <w:rFonts w:ascii="Times New Roman" w:eastAsia="Times New Roman" w:hAnsi="Times New Roman"/>
          <w:b/>
          <w:sz w:val="24"/>
          <w:szCs w:val="24"/>
          <w:lang w:eastAsia="es-VE"/>
        </w:rPr>
      </w:pPr>
      <w:r w:rsidRPr="00692516">
        <w:rPr>
          <w:rFonts w:ascii="Times New Roman" w:eastAsia="Times New Roman" w:hAnsi="Times New Roman"/>
          <w:b/>
          <w:sz w:val="24"/>
          <w:szCs w:val="24"/>
          <w:lang w:eastAsia="es-VE"/>
        </w:rPr>
        <w:t>Bases Teóricas</w:t>
      </w:r>
    </w:p>
    <w:p w:rsidR="001E225B" w:rsidRPr="00692516" w:rsidRDefault="00A54F2C" w:rsidP="00A54F2C">
      <w:pPr>
        <w:widowControl w:val="0"/>
        <w:tabs>
          <w:tab w:val="left" w:pos="567"/>
        </w:tabs>
        <w:autoSpaceDE w:val="0"/>
        <w:autoSpaceDN w:val="0"/>
        <w:adjustRightInd w:val="0"/>
        <w:spacing w:after="0" w:line="360" w:lineRule="auto"/>
        <w:jc w:val="both"/>
        <w:rPr>
          <w:rFonts w:ascii="Times New Roman" w:eastAsia="Times New Roman" w:hAnsi="Times New Roman"/>
          <w:b/>
          <w:sz w:val="24"/>
          <w:szCs w:val="24"/>
          <w:lang w:eastAsia="es-VE"/>
        </w:rPr>
      </w:pPr>
      <w:r>
        <w:rPr>
          <w:rFonts w:ascii="Arial" w:eastAsia="Times New Roman" w:hAnsi="Arial" w:cs="Arial"/>
          <w:sz w:val="24"/>
          <w:szCs w:val="24"/>
          <w:lang w:eastAsia="es-VE"/>
        </w:rPr>
        <w:tab/>
      </w:r>
      <w:r w:rsidR="001E225B" w:rsidRPr="00692516">
        <w:rPr>
          <w:rFonts w:ascii="Times New Roman" w:eastAsia="Times New Roman" w:hAnsi="Times New Roman"/>
          <w:sz w:val="24"/>
          <w:szCs w:val="24"/>
          <w:lang w:eastAsia="es-VE"/>
        </w:rPr>
        <w:t xml:space="preserve">Las bases teóricas están referidas a todos los fundamentos teóricos que servirán de soporte, sustento o base al estudio que se realiza, se derivan de la contextualización del problema planteado y de los objetivos de la investigación. Según Hernández Sampieri y otros (2008) “Las bases teóricas implican </w:t>
      </w:r>
      <w:r w:rsidR="00D31354">
        <w:rPr>
          <w:rFonts w:ascii="Times New Roman" w:eastAsia="Times New Roman" w:hAnsi="Times New Roman"/>
          <w:sz w:val="24"/>
          <w:szCs w:val="24"/>
          <w:lang w:eastAsia="es-VE"/>
        </w:rPr>
        <w:t xml:space="preserve"> </w:t>
      </w:r>
      <w:r w:rsidR="001E225B" w:rsidRPr="00692516">
        <w:rPr>
          <w:rFonts w:ascii="Times New Roman" w:eastAsia="Times New Roman" w:hAnsi="Times New Roman"/>
          <w:sz w:val="24"/>
          <w:szCs w:val="24"/>
          <w:lang w:eastAsia="es-VE"/>
        </w:rPr>
        <w:t xml:space="preserve">un desarrollo amplio de los conceptos y proposiciones que conforman el punto de vista o enfoque adoptado, para sustentar o explicar el problema planteado”. (p. 97). </w:t>
      </w:r>
    </w:p>
    <w:p w:rsidR="001E225B" w:rsidRPr="00692516" w:rsidRDefault="001E225B" w:rsidP="00C93FFE">
      <w:pPr>
        <w:spacing w:after="0" w:line="360" w:lineRule="auto"/>
        <w:ind w:firstLine="708"/>
        <w:jc w:val="both"/>
        <w:rPr>
          <w:rFonts w:ascii="Times New Roman" w:eastAsia="Times New Roman" w:hAnsi="Times New Roman"/>
          <w:sz w:val="24"/>
          <w:szCs w:val="24"/>
          <w:lang w:eastAsia="es-VE"/>
        </w:rPr>
      </w:pPr>
      <w:r w:rsidRPr="00692516">
        <w:rPr>
          <w:rFonts w:ascii="Times New Roman" w:eastAsia="Times New Roman" w:hAnsi="Times New Roman"/>
          <w:color w:val="000000"/>
          <w:sz w:val="24"/>
          <w:szCs w:val="24"/>
          <w:shd w:val="clear" w:color="auto" w:fill="FFFFFF"/>
          <w:lang w:eastAsia="es-VE"/>
        </w:rPr>
        <w:t>Es por ello que la presente investigación debe contar con bases teóricas, por lo cual p</w:t>
      </w:r>
      <w:r w:rsidRPr="00692516">
        <w:rPr>
          <w:rFonts w:ascii="Times New Roman" w:eastAsia="Times New Roman" w:hAnsi="Times New Roman"/>
          <w:sz w:val="24"/>
          <w:szCs w:val="24"/>
          <w:lang w:eastAsia="es-VE"/>
        </w:rPr>
        <w:t>rimeramente se desarrolla el abordaje de estudios previos de algunos autores, que servirán como referente para c</w:t>
      </w:r>
      <w:r w:rsidR="00B360F4" w:rsidRPr="00692516">
        <w:rPr>
          <w:rFonts w:ascii="Times New Roman" w:eastAsia="Times New Roman" w:hAnsi="Times New Roman"/>
          <w:sz w:val="24"/>
          <w:szCs w:val="24"/>
          <w:lang w:eastAsia="es-VE"/>
        </w:rPr>
        <w:t>onocer las Actitudes</w:t>
      </w:r>
      <w:r w:rsidRPr="00692516">
        <w:rPr>
          <w:rFonts w:ascii="Times New Roman" w:eastAsia="Times New Roman" w:hAnsi="Times New Roman"/>
          <w:sz w:val="24"/>
          <w:szCs w:val="24"/>
          <w:lang w:eastAsia="es-VE"/>
        </w:rPr>
        <w:t xml:space="preserve"> de los estudiantes de 4to año </w:t>
      </w:r>
      <w:r w:rsidR="005A6FCB" w:rsidRPr="00692516">
        <w:rPr>
          <w:rFonts w:ascii="Times New Roman" w:eastAsia="Times New Roman" w:hAnsi="Times New Roman"/>
          <w:sz w:val="24"/>
          <w:szCs w:val="24"/>
          <w:lang w:eastAsia="es-VE"/>
        </w:rPr>
        <w:t>“B” de la U.E. Manuel Gual hacia</w:t>
      </w:r>
      <w:r w:rsidRPr="00692516">
        <w:rPr>
          <w:rFonts w:ascii="Times New Roman" w:eastAsia="Times New Roman" w:hAnsi="Times New Roman"/>
          <w:sz w:val="24"/>
          <w:szCs w:val="24"/>
          <w:lang w:eastAsia="es-VE"/>
        </w:rPr>
        <w:t xml:space="preserve"> el Virus de Papiloma Humano (VPH), ubicado en el Municipio Puerto Cabello Estado Carabobo, seguidamente se realiza la revisión exhaustiva y el análisis de los referentes teóricos de</w:t>
      </w:r>
      <w:r w:rsidR="00C93FFE">
        <w:rPr>
          <w:rFonts w:ascii="Times New Roman" w:eastAsia="Times New Roman" w:hAnsi="Times New Roman"/>
          <w:sz w:val="24"/>
          <w:szCs w:val="24"/>
          <w:lang w:eastAsia="es-VE"/>
        </w:rPr>
        <w:t>l objeto de estudio mencionado.</w:t>
      </w:r>
    </w:p>
    <w:p w:rsidR="001E225B" w:rsidRPr="00692516" w:rsidRDefault="001E225B" w:rsidP="001E225B">
      <w:pPr>
        <w:autoSpaceDE w:val="0"/>
        <w:autoSpaceDN w:val="0"/>
        <w:adjustRightInd w:val="0"/>
        <w:spacing w:after="0" w:line="360" w:lineRule="auto"/>
        <w:rPr>
          <w:rFonts w:ascii="Times New Roman" w:hAnsi="Times New Roman"/>
          <w:sz w:val="24"/>
          <w:szCs w:val="24"/>
        </w:rPr>
      </w:pPr>
      <w:r w:rsidRPr="00692516">
        <w:rPr>
          <w:rFonts w:ascii="Times New Roman" w:hAnsi="Times New Roman"/>
          <w:b/>
          <w:sz w:val="24"/>
          <w:szCs w:val="24"/>
        </w:rPr>
        <w:t>Teoría del Aprendizaje Social de Bandura (1969)</w:t>
      </w:r>
    </w:p>
    <w:p w:rsidR="001E225B" w:rsidRPr="00692516" w:rsidRDefault="001E225B" w:rsidP="001E225B">
      <w:pPr>
        <w:autoSpaceDE w:val="0"/>
        <w:autoSpaceDN w:val="0"/>
        <w:adjustRightInd w:val="0"/>
        <w:spacing w:after="0" w:line="360" w:lineRule="auto"/>
        <w:ind w:firstLine="567"/>
        <w:jc w:val="both"/>
        <w:rPr>
          <w:rFonts w:ascii="Times New Roman" w:hAnsi="Times New Roman"/>
          <w:sz w:val="24"/>
          <w:szCs w:val="24"/>
        </w:rPr>
      </w:pPr>
      <w:r w:rsidRPr="00692516">
        <w:rPr>
          <w:rFonts w:ascii="Times New Roman" w:hAnsi="Times New Roman"/>
          <w:sz w:val="24"/>
          <w:szCs w:val="24"/>
        </w:rPr>
        <w:t>Bandura, plantea en su teoría, que la mayoría de las conductas, son controladas por fuerzas ambientales, más que internas, como lo plantean los conductistas más clásicos como Pavlov, Watson, Skinner entre otros, porque  existen mecanismos internos de representación de la información, que pueden actuar como centrales para que se genere el aprendizaje. Por lo cual esta teoría, podría  rescatar los aportes del conductismo, porque se complementa con el estudio del procesamiento de la información implicado en el aprendizaje, en el cual se realizan procedimientos de tipo cognitivo.</w:t>
      </w:r>
    </w:p>
    <w:p w:rsidR="001E225B" w:rsidRPr="00692516" w:rsidRDefault="001E225B" w:rsidP="001E225B">
      <w:pPr>
        <w:spacing w:after="0" w:line="360" w:lineRule="auto"/>
        <w:ind w:firstLine="567"/>
        <w:jc w:val="both"/>
        <w:rPr>
          <w:rFonts w:ascii="Times New Roman" w:eastAsia="Arial Unicode MS" w:hAnsi="Times New Roman"/>
          <w:sz w:val="24"/>
          <w:szCs w:val="24"/>
        </w:rPr>
      </w:pPr>
      <w:r w:rsidRPr="00692516">
        <w:rPr>
          <w:rFonts w:ascii="Times New Roman" w:hAnsi="Times New Roman"/>
          <w:sz w:val="24"/>
          <w:szCs w:val="24"/>
        </w:rPr>
        <w:t xml:space="preserve">En este mismo orden de ideas esta teoría del aprendizaje social de Bandura también conocida como el aprendizaje vicario, observacional, imitación, modelado o aprendizaje cognitivo social, se fundamenta en una situación social en la que al menos participan dos personas, una de ellas representa el modelo, que realiza una conducta determinada y el sujeto que </w:t>
      </w:r>
      <w:r w:rsidRPr="00692516">
        <w:rPr>
          <w:rFonts w:ascii="Times New Roman" w:hAnsi="Times New Roman"/>
          <w:sz w:val="24"/>
          <w:szCs w:val="24"/>
        </w:rPr>
        <w:lastRenderedPageBreak/>
        <w:t>realiza la observación de dicha conducta; esta observación determina el aprendizaje, a diferencia del aprendizaje por conocimiento, el aprendizaje social el que aprende no recibe refuerzo, sino que este recae en todo caso en el modelo; aquí el que aprende lo hace por imitación de la conducta que recibe el refuerzo.</w:t>
      </w:r>
    </w:p>
    <w:p w:rsidR="001E225B" w:rsidRPr="00692516" w:rsidRDefault="001E225B" w:rsidP="001E225B">
      <w:pPr>
        <w:spacing w:after="0" w:line="360" w:lineRule="auto"/>
        <w:ind w:firstLine="567"/>
        <w:jc w:val="both"/>
        <w:rPr>
          <w:rFonts w:ascii="Times New Roman" w:hAnsi="Times New Roman"/>
          <w:sz w:val="24"/>
          <w:szCs w:val="24"/>
        </w:rPr>
      </w:pPr>
      <w:r w:rsidRPr="00692516">
        <w:rPr>
          <w:rFonts w:ascii="Times New Roman" w:hAnsi="Times New Roman"/>
          <w:sz w:val="24"/>
          <w:szCs w:val="24"/>
        </w:rPr>
        <w:t xml:space="preserve">Asimismo Bandura, considero la teoría del conductismo con énfasis sobre los métodos experimentales la cual se focaliza sobre las variables que pueden observarse, medirse y manipular y que rechaza todo aquello que sea subjetivo, interno y no disponible (en este método el procedimiento es manipular la variable para luego medir sus efectos sobre otras) era un poco simple para el fenómeno que observaba (agresión adolescente) por lo que decide añadir un poco más a las expresiones.  </w:t>
      </w:r>
    </w:p>
    <w:p w:rsidR="001E225B" w:rsidRPr="00692516" w:rsidRDefault="001E225B" w:rsidP="001E225B">
      <w:pPr>
        <w:spacing w:after="0" w:line="360" w:lineRule="auto"/>
        <w:ind w:firstLine="567"/>
        <w:jc w:val="both"/>
        <w:rPr>
          <w:rFonts w:ascii="Times New Roman" w:hAnsi="Times New Roman"/>
          <w:sz w:val="24"/>
          <w:szCs w:val="24"/>
        </w:rPr>
      </w:pPr>
      <w:r w:rsidRPr="00692516">
        <w:rPr>
          <w:rFonts w:ascii="Times New Roman" w:hAnsi="Times New Roman"/>
          <w:sz w:val="24"/>
          <w:szCs w:val="24"/>
        </w:rPr>
        <w:t>De esta manera Bandura considera que el mundo y el comportamiento de una persona se acusan mutuamente; a partir de esto empezó a considerar a la personalidad como una interacción entre tres cosas:</w:t>
      </w:r>
    </w:p>
    <w:p w:rsidR="001E225B" w:rsidRPr="00692516" w:rsidRDefault="001E225B" w:rsidP="001E225B">
      <w:pPr>
        <w:numPr>
          <w:ilvl w:val="0"/>
          <w:numId w:val="3"/>
        </w:numPr>
        <w:autoSpaceDE w:val="0"/>
        <w:autoSpaceDN w:val="0"/>
        <w:adjustRightInd w:val="0"/>
        <w:spacing w:after="0" w:line="360" w:lineRule="auto"/>
        <w:jc w:val="both"/>
        <w:rPr>
          <w:rFonts w:ascii="Times New Roman" w:hAnsi="Times New Roman"/>
          <w:sz w:val="24"/>
          <w:szCs w:val="24"/>
        </w:rPr>
      </w:pPr>
      <w:r w:rsidRPr="00692516">
        <w:rPr>
          <w:rFonts w:ascii="Times New Roman" w:hAnsi="Times New Roman"/>
          <w:sz w:val="24"/>
          <w:szCs w:val="24"/>
        </w:rPr>
        <w:t xml:space="preserve">El ambiente. </w:t>
      </w:r>
    </w:p>
    <w:p w:rsidR="001E225B" w:rsidRPr="00692516" w:rsidRDefault="001E225B" w:rsidP="001E225B">
      <w:pPr>
        <w:numPr>
          <w:ilvl w:val="0"/>
          <w:numId w:val="3"/>
        </w:numPr>
        <w:autoSpaceDE w:val="0"/>
        <w:autoSpaceDN w:val="0"/>
        <w:adjustRightInd w:val="0"/>
        <w:spacing w:after="0" w:line="360" w:lineRule="auto"/>
        <w:jc w:val="both"/>
        <w:rPr>
          <w:rFonts w:ascii="Times New Roman" w:hAnsi="Times New Roman"/>
          <w:sz w:val="24"/>
          <w:szCs w:val="24"/>
        </w:rPr>
      </w:pPr>
      <w:r w:rsidRPr="00692516">
        <w:rPr>
          <w:rFonts w:ascii="Times New Roman" w:hAnsi="Times New Roman"/>
          <w:sz w:val="24"/>
          <w:szCs w:val="24"/>
        </w:rPr>
        <w:t xml:space="preserve">El comportamiento. </w:t>
      </w:r>
    </w:p>
    <w:p w:rsidR="001E225B" w:rsidRPr="00692516" w:rsidRDefault="001E225B" w:rsidP="001E225B">
      <w:pPr>
        <w:numPr>
          <w:ilvl w:val="0"/>
          <w:numId w:val="3"/>
        </w:numPr>
        <w:autoSpaceDE w:val="0"/>
        <w:autoSpaceDN w:val="0"/>
        <w:adjustRightInd w:val="0"/>
        <w:spacing w:after="0" w:line="360" w:lineRule="auto"/>
        <w:rPr>
          <w:rFonts w:ascii="Times New Roman" w:hAnsi="Times New Roman"/>
          <w:sz w:val="24"/>
          <w:szCs w:val="24"/>
        </w:rPr>
      </w:pPr>
      <w:r w:rsidRPr="00692516">
        <w:rPr>
          <w:rFonts w:ascii="Times New Roman" w:hAnsi="Times New Roman"/>
          <w:sz w:val="24"/>
          <w:szCs w:val="24"/>
        </w:rPr>
        <w:t>Los procesos psicológicos de la persona</w:t>
      </w:r>
    </w:p>
    <w:p w:rsidR="001E225B" w:rsidRPr="00692516" w:rsidRDefault="001E225B" w:rsidP="001E225B">
      <w:pPr>
        <w:spacing w:after="0" w:line="360" w:lineRule="auto"/>
        <w:ind w:firstLine="567"/>
        <w:jc w:val="both"/>
        <w:rPr>
          <w:rFonts w:ascii="Times New Roman" w:hAnsi="Times New Roman"/>
          <w:sz w:val="24"/>
          <w:szCs w:val="24"/>
        </w:rPr>
      </w:pPr>
      <w:r w:rsidRPr="00692516">
        <w:rPr>
          <w:rFonts w:ascii="Times New Roman" w:hAnsi="Times New Roman"/>
          <w:sz w:val="24"/>
          <w:szCs w:val="24"/>
        </w:rPr>
        <w:t>En este sentido Bandura sostiene que estos procesos consisten en la habilidad que</w:t>
      </w:r>
      <w:r w:rsidR="00B360F4" w:rsidRPr="00692516">
        <w:rPr>
          <w:rFonts w:ascii="Times New Roman" w:hAnsi="Times New Roman"/>
          <w:sz w:val="24"/>
          <w:szCs w:val="24"/>
        </w:rPr>
        <w:t xml:space="preserve"> </w:t>
      </w:r>
      <w:r w:rsidRPr="00692516">
        <w:rPr>
          <w:rFonts w:ascii="Times New Roman" w:hAnsi="Times New Roman"/>
          <w:sz w:val="24"/>
          <w:szCs w:val="24"/>
        </w:rPr>
        <w:t xml:space="preserve"> tenemos para guardar imágenes en nuestra mente y la forma de comunicarnos por el lenguaje, todo esto es de especial relevancia, para analizar los efectos de los medios, como instrumentos observados, productores de imágenes ambientales, así como también conocer los mecanismos de modelado social a partir de los medios.</w:t>
      </w:r>
    </w:p>
    <w:p w:rsidR="001E225B" w:rsidRPr="00692516" w:rsidRDefault="001E225B" w:rsidP="00331D0A">
      <w:pPr>
        <w:spacing w:after="0" w:line="360" w:lineRule="auto"/>
        <w:ind w:firstLine="567"/>
        <w:jc w:val="both"/>
        <w:rPr>
          <w:rFonts w:ascii="Times New Roman" w:hAnsi="Times New Roman"/>
          <w:sz w:val="24"/>
          <w:szCs w:val="24"/>
        </w:rPr>
      </w:pPr>
      <w:r w:rsidRPr="00692516">
        <w:rPr>
          <w:rFonts w:ascii="Times New Roman" w:hAnsi="Times New Roman"/>
          <w:sz w:val="24"/>
          <w:szCs w:val="24"/>
        </w:rPr>
        <w:t>Con el estudio del aprendizaje Bandura, a través de la observación y del autocontrol otorga una importancia relevante al papel que juegan los medios y acepta que los seres humanos adquieren destrezas y conductas de modo operante e instrumental rechazando así que nuestro aprendizaje se realicen según el modelo conductista; pone en grandeza como la observación y la imitación intervienen factores cognitivos que ayuden al sujeto a decidir si lo observado se imita o no también mediante un modelo social significativo se adquiere una conducta que si empleado solamente el aprendizaje instrumental, por lo cual afirma que el comportamiento depende del ambiente así como de los factores personales como la motivación, atención, retención y producción motora.</w:t>
      </w:r>
    </w:p>
    <w:p w:rsidR="00C93FFE" w:rsidRDefault="00C93FFE" w:rsidP="001E225B">
      <w:pPr>
        <w:spacing w:after="0" w:line="360" w:lineRule="auto"/>
        <w:jc w:val="both"/>
        <w:rPr>
          <w:rFonts w:ascii="Times New Roman" w:eastAsia="Times New Roman" w:hAnsi="Times New Roman"/>
          <w:b/>
          <w:sz w:val="24"/>
          <w:szCs w:val="24"/>
          <w:lang w:eastAsia="es-VE"/>
        </w:rPr>
      </w:pPr>
    </w:p>
    <w:p w:rsidR="001E225B" w:rsidRPr="00692516" w:rsidRDefault="001E225B" w:rsidP="001E225B">
      <w:pPr>
        <w:spacing w:after="0" w:line="360" w:lineRule="auto"/>
        <w:jc w:val="both"/>
        <w:rPr>
          <w:rFonts w:ascii="Times New Roman" w:eastAsia="Times New Roman" w:hAnsi="Times New Roman"/>
          <w:b/>
          <w:sz w:val="24"/>
          <w:szCs w:val="24"/>
          <w:lang w:eastAsia="es-VE"/>
        </w:rPr>
      </w:pPr>
      <w:r w:rsidRPr="00692516">
        <w:rPr>
          <w:rFonts w:ascii="Times New Roman" w:eastAsia="Times New Roman" w:hAnsi="Times New Roman"/>
          <w:b/>
          <w:sz w:val="24"/>
          <w:szCs w:val="24"/>
          <w:lang w:eastAsia="es-VE"/>
        </w:rPr>
        <w:lastRenderedPageBreak/>
        <w:t>Teoría de Actitudes y Cognición Social de Feldman (1998)</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La actitud, tal como la definen León “es considerada como una disposición interna de carácter aprendido y duradera que sostiene las respuestas favorables o desfavorables del individuo hacia un objeto o una clase de objetos del mundo social” (p. 118). Por su parte Feldman (1998) define la actitud como una predisposición aprendida para responder de manera favorable o adversa ante un objeto específico y por último Myers (2000) plantea que las reacciones evaluativas favorables o desfavorables dirigidas hacia una persona o hacia algo definen la actitud.</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Las tres definiciones nombradas, así como la gran mayoría de las definiciones disponibles, tienen en común que la actitud es aprendida y multidimensional, es decir, que las respuestas ante un objeto de actitud son de tres clases: a) afectivas, relacionadas con sentimientos evaluativos b) cognoscitivas, relacionadas con pensamientos, opiniones y creencias y c) conductuales, relacionadas con acciones manifiestas hacia el objeto de actitud. Debe existir una correspondencia entre lo que sentimos, pensamos y hacemos respecto a una persona o hacia algo (León</w:t>
      </w:r>
      <w:r w:rsidR="00B360F4" w:rsidRPr="00692516">
        <w:rPr>
          <w:rFonts w:ascii="Times New Roman" w:eastAsia="Times New Roman" w:hAnsi="Times New Roman"/>
          <w:sz w:val="24"/>
          <w:szCs w:val="24"/>
          <w:lang w:eastAsia="es-VE"/>
        </w:rPr>
        <w:t>, 1998</w:t>
      </w:r>
      <w:r w:rsidRPr="00692516">
        <w:rPr>
          <w:rFonts w:ascii="Times New Roman" w:eastAsia="Times New Roman" w:hAnsi="Times New Roman"/>
          <w:sz w:val="24"/>
          <w:szCs w:val="24"/>
          <w:lang w:eastAsia="es-VE"/>
        </w:rPr>
        <w:t xml:space="preserve">). A esta forma de ver las actitudes desde los tres componentes se denomina modelo ABC de las actitudes, encontrado en el estudio de Rajecki (citado por Feldman, 1998). </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Es importante, para que exista una actitud con respecto a un objeto determinado, que también exista alguna representación cognoscitiva de dicho objeto. Se considera una representación cognoscitiva las percepciones de los individuos, sus creencias e ideas acerca de un objeto (Morales, 1994). De este modo los individuos desarrollan un sistema conceptual a través del cual observan su mundo. Este surge gracias a la cognición que es un proceso en el que un organismo adquiere conciencia u obtiene conocimiento acerca de un objeto. Dado que la mayoría de las definiciones, asumen las actitudes como aprendidas. De manera general se plantea que las actitudes se pueden adquirir de tres formas generales, el condicionamiento clásico, el condicionamiento instrumental y por medio de la imitación</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De acuerdo al condicionamiento clásico, las actitudes cuando se asocian palabras inicialmente neutrales con reacciones fuertemente negativas, las palabras utilizadas para el caso adquieren las propiedades de generar reacciones favorables y desfavorables. (Baron &amp; Byrne, 1998), asociado a esto, y de acuerdo con Bandura (citado por Lamberth, 1986) no necesariamente los individuos deben vivir la experiencia para la adquisición de las actitudes </w:t>
      </w:r>
      <w:r w:rsidRPr="00692516">
        <w:rPr>
          <w:rFonts w:ascii="Times New Roman" w:eastAsia="Times New Roman" w:hAnsi="Times New Roman"/>
          <w:sz w:val="24"/>
          <w:szCs w:val="24"/>
          <w:lang w:eastAsia="es-VE"/>
        </w:rPr>
        <w:lastRenderedPageBreak/>
        <w:t xml:space="preserve">favorables o desfavorables, también las pueden aprender por delegación, participación imaginada en la experiencia de otras personas, es decir, por observación de la experiencia de otros sujetos. </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La segunda forma en que se pueden adquirir las actitudes es a través del condicionamiento instrumental, en el caso de las actitudes, el refuerzo social ejerce una fuerte influencia en la forma en que los individuos responden a los estímulos, por ejemplo las sonrisas, aprobaciones, abrazos, etc., hacen que los niños emitan conductas muy parecidas a las de sus padres y que en la mayoría de los casos se mantienen hasta la adolescencia (Baron &amp; Byrne, 1998). La tercera forma de aprender las actitudes es la imitación, porque las actitudes pueden aprenderse mediante modelos, es decir, la observación de la conducta de padres, amigos o pares que sean relevantes para el sujeto. (Lamberte, 1986). De acuerdo a esta formas de adquirir las actitudes, los estudios de Fazio y Zanna (citado por Gross, 1994) muestran que las actitudes que son aprendidas a través de la experiencia directa tienden a tener un mayor valor predictivo para la conducta posterior y que son más constantes en el repertorio de los sujetos sobre todo si se adquieren a temprana edad. </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 De manera general se habla de que las acciones para el cambio de las actitudes incluyen una reestructuración cognoscitiva de las creencias y pensamientos que redunda en el cambio del componente cognoscitivo que es el más importante que traerá consecuencias de cambio en los otros componentes (Rodríguez, 1987). </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Los trabajos sobre el cambio de actitudes han sido orientados por cuatro teorías generales: a) la teoría del refuerzo, b) la teoría del equilibrio, c) la teoría de la congruencia y d) la teoría de la disonancia cognoscitiva. La primera de ellas, la teoría del refuerzo plantea que existen diferencias entre las opiniones y las actitudes, teniendo en cuenta que las opiniones aportan las interpretaciones y las expectativas. Las opiniones se consideran como “hábitos que se han ido elaborando a lo largo del tiempo, mediante el refuerzo. Cuando cambia una opinión, existe la posibilidad de que la actitud o actitudes mediatizadas por esa opinión cambien también” (Lamberth, 1986, p. 236). Un método de producir el cambio en la actitud, sería el de la comunicación persuasiva en donde se tiene en cuenta la atención, la comprensión y la aceptación por parte del sujeto respecto a la opinión que se pretende cambiar.</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La segunda teoría denominada teoría del equilibrio fue planteada por Heider (1958), en ella las personas buscan el equilibrio en su estructura cognoscitiva, sus actitudes y creencias tienden a evaluar de manera similar las cosas que tienen alguna</w:t>
      </w:r>
      <w:r w:rsidRPr="001E225B">
        <w:rPr>
          <w:rFonts w:ascii="Arial" w:eastAsia="Times New Roman" w:hAnsi="Arial" w:cs="Arial"/>
          <w:sz w:val="24"/>
          <w:szCs w:val="24"/>
          <w:lang w:eastAsia="es-VE"/>
        </w:rPr>
        <w:t xml:space="preserve"> </w:t>
      </w:r>
      <w:r w:rsidRPr="00692516">
        <w:rPr>
          <w:rFonts w:ascii="Times New Roman" w:eastAsia="Times New Roman" w:hAnsi="Times New Roman"/>
          <w:sz w:val="24"/>
          <w:szCs w:val="24"/>
          <w:lang w:eastAsia="es-VE"/>
        </w:rPr>
        <w:t xml:space="preserve">relación entre sí, el cambio de actitud </w:t>
      </w:r>
      <w:r w:rsidRPr="00692516">
        <w:rPr>
          <w:rFonts w:ascii="Times New Roman" w:eastAsia="Times New Roman" w:hAnsi="Times New Roman"/>
          <w:sz w:val="24"/>
          <w:szCs w:val="24"/>
          <w:lang w:eastAsia="es-VE"/>
        </w:rPr>
        <w:lastRenderedPageBreak/>
        <w:t>tiene lugar cuando se rompe el equilibrio en lo que piensa el sujeto (Gross, 1994). La tercera teoría llamada teoría de la congruencia de Osgood y Tannenbaum (citado por Gross, 1994) presentan que cuando dos actitudes no están relacionadas o no son consistentes entre sí la que tiende a cambiarse o a extinguirse es la menos estructurada o menos “firme”.</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La cuarta y última teoría es la más reconocida y se denomina teoría de la disonancia cognoscitiva presentada por Festinger en 1957, el planteamiento general es que si un individuo tiene dos cogniciones que son inconsistentes entre sí, en términos psicológicos experimentará disonancia, que es un estado de “incomodidad o tensión psicológica”. El cambio de la actitud sería la forma más adecuada de disminuir o eliminar este estado de tensión desagradable para el sujeto (Baron &amp; Byrne, 1998). Pasando a la medición de las actitudes, se encuentran cuatro formas o alternativas de hacer la medición: a) las escalas, b) las técnicas de observación de la conducta, c) los métodos basados en estímulos parcialmente estructurados y d) medidas psicofiológicas.</w:t>
      </w:r>
    </w:p>
    <w:p w:rsidR="001E225B" w:rsidRPr="00692516" w:rsidRDefault="001E225B" w:rsidP="001E225B">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Entre las escalas más prácticas y utilizadas para la medición de las actitudes son: Likert, Thurstone, el diferencial semántico y la escala de Guttman. Las técnicas de observación de la conducta es el segundo método, el cual se fundamenta en la posible relación entre la naturaleza de la conducta y la actitud, de modo que los sujetos tienden a comportarse de acuerdo a las actitudes o creencias que tienen respecto a un evento o hecho (Aiken, 1996). </w:t>
      </w:r>
    </w:p>
    <w:p w:rsidR="00666F53" w:rsidRPr="00331D0A" w:rsidRDefault="001E225B" w:rsidP="00331D0A">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El tercer método se refiere a estímulos parcialmente estructurados en el cual se pide a los sujetos que describan o interpreten estímulos visuales relacionados con el objeto de actitud, ante las cuales se hace una evaluación del tipo de actitud que tiene el individuo, aquí se busca minimizar el sesgo del sujeto cuando este conoce lo que se le está midiendo (León, 1998). Las medidas psicofisiológicas constituyen el cuarto método, el cual por medio de instrumentos denominados objetivos, evalúa los cambios psicofisiológicos, como: la respuesta galvánica de la piel, la dilatación pupilar, la salivación y el parpadeo y la constricción vascular entre otras (León, 1998).</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b/>
          <w:bCs/>
          <w:sz w:val="24"/>
          <w:szCs w:val="24"/>
          <w:lang w:eastAsia="es-VE"/>
        </w:rPr>
        <w:t xml:space="preserve">Actitud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Las actitudes son las predisposiciones a responder de una determinada manera con reacciones favorables o desfavorables hacia algo. Las integran las opiniones o creencias, los sentimientos y las conductas, factores que a su vez se interrelacionan entre sí. Las opiniones son ideas que uno posee sobre un tema y no tienen por qué sustentarse en una información objetiva. </w:t>
      </w:r>
      <w:r w:rsidRPr="00692516">
        <w:rPr>
          <w:rFonts w:ascii="Times New Roman" w:eastAsia="Times New Roman" w:hAnsi="Times New Roman"/>
          <w:sz w:val="24"/>
          <w:szCs w:val="24"/>
          <w:lang w:eastAsia="es-VE"/>
        </w:rPr>
        <w:lastRenderedPageBreak/>
        <w:t xml:space="preserve">Por su parte, los sentimientos son reacciones emocionales que se presentan ante un objeto, sujeto o grupo social. Finalmente, las conductas son tendencias a comportarse según opiniones o sentimientos propios. Las actitudes orientan los actos si las influencias externas sobre lo que se dice o hace tienen una mínima incidencia. También los orientan si la actitud tiene una relación específica con la conducta. </w:t>
      </w:r>
    </w:p>
    <w:p w:rsidR="00536584" w:rsidRPr="00692516" w:rsidRDefault="00536584" w:rsidP="00666F53">
      <w:pPr>
        <w:spacing w:after="0" w:line="360" w:lineRule="auto"/>
        <w:ind w:firstLine="567"/>
        <w:jc w:val="both"/>
        <w:rPr>
          <w:rFonts w:ascii="Times New Roman" w:eastAsia="Times New Roman" w:hAnsi="Times New Roman"/>
          <w:sz w:val="24"/>
          <w:szCs w:val="24"/>
          <w:lang w:eastAsia="es-VE"/>
        </w:rPr>
      </w:pP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Al respecto Smith. (2003) considera que, en general, la actitud es: </w:t>
      </w:r>
    </w:p>
    <w:p w:rsidR="00666F53" w:rsidRPr="00692516" w:rsidRDefault="00666F53" w:rsidP="00666F53">
      <w:pPr>
        <w:spacing w:before="200" w:after="240" w:line="240" w:lineRule="auto"/>
        <w:ind w:left="907" w:right="680"/>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Un afecto o disponibilidad para responder de cierta manera frente a un objeto o fenómeno social que está relacionado con un componente valorativo. Con el afecto se está en pro o en contra de algo y con disponibilidad se acepta o se rechaza (</w:t>
      </w:r>
      <w:r w:rsidR="009D0CB1" w:rsidRPr="00692516">
        <w:rPr>
          <w:rFonts w:ascii="Times New Roman" w:eastAsia="Times New Roman" w:hAnsi="Times New Roman"/>
          <w:sz w:val="24"/>
          <w:szCs w:val="24"/>
          <w:lang w:eastAsia="es-VE"/>
        </w:rPr>
        <w:t>p</w:t>
      </w:r>
      <w:r w:rsidR="00536584" w:rsidRPr="00692516">
        <w:rPr>
          <w:rFonts w:ascii="Times New Roman" w:eastAsia="Times New Roman" w:hAnsi="Times New Roman"/>
          <w:sz w:val="24"/>
          <w:szCs w:val="24"/>
          <w:lang w:eastAsia="es-VE"/>
        </w:rPr>
        <w:t>.</w:t>
      </w:r>
      <w:r w:rsidRPr="00692516">
        <w:rPr>
          <w:rFonts w:ascii="Times New Roman" w:eastAsia="Times New Roman" w:hAnsi="Times New Roman"/>
          <w:sz w:val="24"/>
          <w:szCs w:val="24"/>
          <w:lang w:eastAsia="es-VE"/>
        </w:rPr>
        <w:t xml:space="preserve"> 266). </w:t>
      </w:r>
    </w:p>
    <w:p w:rsidR="00666F53" w:rsidRPr="00692516" w:rsidRDefault="00666F53" w:rsidP="00536584">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Por otra parte Mackie (1997) habla de la actitud como, “Una manera crónica de vivir la experiencia cotidiana y de responder o rehusar a las solicitaciones del mundo, es el “factor de intensidad” de las reacciones psicológicas”. (</w:t>
      </w:r>
      <w:r w:rsidR="009D0CB1" w:rsidRPr="00692516">
        <w:rPr>
          <w:rFonts w:ascii="Times New Roman" w:eastAsia="Times New Roman" w:hAnsi="Times New Roman"/>
          <w:sz w:val="24"/>
          <w:szCs w:val="24"/>
          <w:lang w:eastAsia="es-VE"/>
        </w:rPr>
        <w:t>p</w:t>
      </w:r>
      <w:r w:rsidR="00536584" w:rsidRPr="00692516">
        <w:rPr>
          <w:rFonts w:ascii="Times New Roman" w:eastAsia="Times New Roman" w:hAnsi="Times New Roman"/>
          <w:sz w:val="24"/>
          <w:szCs w:val="24"/>
          <w:lang w:eastAsia="es-VE"/>
        </w:rPr>
        <w:t>. 269).</w:t>
      </w:r>
      <w:r w:rsidRPr="00692516">
        <w:rPr>
          <w:rFonts w:ascii="Times New Roman" w:eastAsia="Times New Roman" w:hAnsi="Times New Roman"/>
          <w:sz w:val="24"/>
          <w:szCs w:val="24"/>
          <w:lang w:eastAsia="es-VE"/>
        </w:rPr>
        <w:t xml:space="preserve"> </w:t>
      </w:r>
    </w:p>
    <w:p w:rsidR="00331D0A" w:rsidRPr="00692516" w:rsidRDefault="00666F53" w:rsidP="00C93FFE">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Las actitudes de acuerdo a Carlotti (2004) se componen de 3 elementos: </w:t>
      </w:r>
      <w:r w:rsidRPr="00692516">
        <w:rPr>
          <w:rFonts w:ascii="Times New Roman" w:eastAsia="Times New Roman" w:hAnsi="Times New Roman"/>
          <w:i/>
          <w:iCs/>
          <w:sz w:val="24"/>
          <w:szCs w:val="24"/>
          <w:lang w:eastAsia="es-VE"/>
        </w:rPr>
        <w:t xml:space="preserve">lo que piensa </w:t>
      </w:r>
      <w:r w:rsidRPr="00692516">
        <w:rPr>
          <w:rFonts w:ascii="Times New Roman" w:eastAsia="Times New Roman" w:hAnsi="Times New Roman"/>
          <w:sz w:val="24"/>
          <w:szCs w:val="24"/>
          <w:lang w:eastAsia="es-VE"/>
        </w:rPr>
        <w:t xml:space="preserve">(componente cognitivo), </w:t>
      </w:r>
      <w:r w:rsidRPr="00692516">
        <w:rPr>
          <w:rFonts w:ascii="Times New Roman" w:eastAsia="Times New Roman" w:hAnsi="Times New Roman"/>
          <w:i/>
          <w:iCs/>
          <w:sz w:val="24"/>
          <w:szCs w:val="24"/>
          <w:lang w:eastAsia="es-VE"/>
        </w:rPr>
        <w:t xml:space="preserve">lo que siente </w:t>
      </w:r>
      <w:r w:rsidRPr="00692516">
        <w:rPr>
          <w:rFonts w:ascii="Times New Roman" w:eastAsia="Times New Roman" w:hAnsi="Times New Roman"/>
          <w:sz w:val="24"/>
          <w:szCs w:val="24"/>
          <w:lang w:eastAsia="es-VE"/>
        </w:rPr>
        <w:t xml:space="preserve">(componente emocional) </w:t>
      </w:r>
      <w:r w:rsidRPr="00692516">
        <w:rPr>
          <w:rFonts w:ascii="Times New Roman" w:eastAsia="Times New Roman" w:hAnsi="Times New Roman"/>
          <w:i/>
          <w:iCs/>
          <w:sz w:val="24"/>
          <w:szCs w:val="24"/>
          <w:lang w:eastAsia="es-VE"/>
        </w:rPr>
        <w:t xml:space="preserve">y su tendencia a manifestar los pensamientos y emociones </w:t>
      </w:r>
      <w:r w:rsidRPr="00692516">
        <w:rPr>
          <w:rFonts w:ascii="Times New Roman" w:eastAsia="Times New Roman" w:hAnsi="Times New Roman"/>
          <w:sz w:val="24"/>
          <w:szCs w:val="24"/>
          <w:lang w:eastAsia="es-VE"/>
        </w:rPr>
        <w:t xml:space="preserve">(componente conductual).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b/>
          <w:bCs/>
          <w:sz w:val="24"/>
          <w:szCs w:val="24"/>
          <w:lang w:eastAsia="es-VE"/>
        </w:rPr>
        <w:t xml:space="preserve">Componentes de la Actitud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Por otra parte Según Sánchez (2003) señala que existen tres tipos de componentes en las actitudes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Componente cognitivo</w:t>
      </w:r>
      <w:r w:rsidR="00536584" w:rsidRPr="00692516">
        <w:rPr>
          <w:rFonts w:ascii="Times New Roman" w:eastAsia="Times New Roman" w:hAnsi="Times New Roman"/>
          <w:sz w:val="24"/>
          <w:szCs w:val="24"/>
          <w:lang w:eastAsia="es-VE"/>
        </w:rPr>
        <w:t xml:space="preserve">: </w:t>
      </w:r>
      <w:r w:rsidRPr="00692516">
        <w:rPr>
          <w:rFonts w:ascii="Times New Roman" w:eastAsia="Times New Roman" w:hAnsi="Times New Roman"/>
          <w:sz w:val="24"/>
          <w:szCs w:val="24"/>
          <w:lang w:eastAsia="es-VE"/>
        </w:rPr>
        <w:t xml:space="preserve">es el conjunto de datos e información que el sujeto sabe acerca del objeto del cual toma su actitud. Un conocimiento detallado del objeto favorece la asociación al objeto.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 Componentes afectivos: son las sensaciones y sentimientos que dicho objeto produce en el sujeto.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El sujeto puede experimentar distintas experiencias con el objeto estos pueden ser positivos o negativos.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 Componente conductual: son las intenciones, disposiciones o tendencias hacia un objeto, es cuando surge una verdadera asociación entre objeto y sujeto. </w:t>
      </w:r>
    </w:p>
    <w:p w:rsidR="00331D0A" w:rsidRPr="00692516" w:rsidRDefault="00666F53" w:rsidP="00C93FFE">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En general, los componentes perceptivos, afectivos y de comportamiento son compatibles, de aquí que podamos, conociendo los estímulos (individuos, interacciones, asuntos sociales o </w:t>
      </w:r>
      <w:r w:rsidRPr="00692516">
        <w:rPr>
          <w:rFonts w:ascii="Times New Roman" w:eastAsia="Times New Roman" w:hAnsi="Times New Roman"/>
          <w:sz w:val="24"/>
          <w:szCs w:val="24"/>
          <w:lang w:eastAsia="es-VE"/>
        </w:rPr>
        <w:lastRenderedPageBreak/>
        <w:t xml:space="preserve">cualquier objeto de actitud), medirlos por las variables dependientes o respuestas fisiológicas, declaraciones verbales, de afecto, de creencia </w:t>
      </w:r>
      <w:r w:rsidR="00536584" w:rsidRPr="00692516">
        <w:rPr>
          <w:rFonts w:ascii="Times New Roman" w:eastAsia="Times New Roman" w:hAnsi="Times New Roman"/>
          <w:sz w:val="24"/>
          <w:szCs w:val="24"/>
          <w:lang w:eastAsia="es-VE"/>
        </w:rPr>
        <w:t>o respecto al comportamiento.</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b/>
          <w:bCs/>
          <w:sz w:val="24"/>
          <w:szCs w:val="24"/>
          <w:lang w:eastAsia="es-VE"/>
        </w:rPr>
        <w:t xml:space="preserve">El componente cognoscitivo o perceptivo. </w:t>
      </w:r>
    </w:p>
    <w:p w:rsidR="00666F53" w:rsidRPr="00692516" w:rsidRDefault="00666F53" w:rsidP="00536584">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El componente cognoscitivo o perceptivo es la idea, la categoría utilizada, al pensar valorada cognoscitivamente, y a él pertenecen primordialmente los conjuntos de opiniones, las categorías, los atributos, los conceptos.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El componente perceptivo sostiene Ferguson (2003), “este es potencialmente infinito en el medio ambiente, necesitaría una atención tan alta que, para simplificarla, se han de categorizar los estímulos. Como es sabido, la nieve es blanca, para los idiomas en cuyo hábitat la nieve n</w:t>
      </w:r>
      <w:r w:rsidR="009D0CB1" w:rsidRPr="00692516">
        <w:rPr>
          <w:rFonts w:ascii="Times New Roman" w:eastAsia="Times New Roman" w:hAnsi="Times New Roman"/>
          <w:sz w:val="24"/>
          <w:szCs w:val="24"/>
          <w:lang w:eastAsia="es-VE"/>
        </w:rPr>
        <w:t>o significa supervivencia.” (p</w:t>
      </w:r>
      <w:r w:rsidRPr="00692516">
        <w:rPr>
          <w:rFonts w:ascii="Times New Roman" w:eastAsia="Times New Roman" w:hAnsi="Times New Roman"/>
          <w:sz w:val="24"/>
          <w:szCs w:val="24"/>
          <w:lang w:eastAsia="es-VE"/>
        </w:rPr>
        <w:t>.323)</w:t>
      </w:r>
      <w:r w:rsidR="00536584" w:rsidRPr="00692516">
        <w:rPr>
          <w:rFonts w:ascii="Times New Roman" w:eastAsia="Times New Roman" w:hAnsi="Times New Roman"/>
          <w:sz w:val="24"/>
          <w:szCs w:val="24"/>
          <w:lang w:eastAsia="es-VE"/>
        </w:rPr>
        <w:t>.</w:t>
      </w:r>
      <w:r w:rsidRPr="00692516">
        <w:rPr>
          <w:rFonts w:ascii="Times New Roman" w:eastAsia="Times New Roman" w:hAnsi="Times New Roman"/>
          <w:sz w:val="24"/>
          <w:szCs w:val="24"/>
          <w:lang w:eastAsia="es-VE"/>
        </w:rPr>
        <w:t xml:space="preserve"> Así mismo señala que donde esto ocurre, evidentemente existe más denominativo. Lo que se gana en simplicidad al categorizar se pierde en información.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Parafraseando a Fergunson (2003) establece que las creencias, están constituidas por la información que aceptamos de un objeto, un concepto o un hecho, tanto si la información es precisa como si no lo es.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Muchas creencias están compuestas simplemente por una proposición que se considera ampliamente como verdadera, pero, tanto si son verdaderas como falsas, tienen una intensa influencia en las personas que las mantienen. Son en sí mismas irrebatibles.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El prejuicio es una creencia y, por lo general, no tiene base de hechos adecuados y está lleno de falsas suposiciones, aunque exista un m</w:t>
      </w:r>
      <w:r w:rsidR="00536584" w:rsidRPr="00692516">
        <w:rPr>
          <w:rFonts w:ascii="Times New Roman" w:eastAsia="Times New Roman" w:hAnsi="Times New Roman"/>
          <w:sz w:val="24"/>
          <w:szCs w:val="24"/>
          <w:lang w:eastAsia="es-VE"/>
        </w:rPr>
        <w:t>ínimo de veracidad en ellos.</w:t>
      </w:r>
    </w:p>
    <w:p w:rsidR="00331D0A" w:rsidRPr="00692516" w:rsidRDefault="00536584" w:rsidP="00C93FFE">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Así, parafraseando a León </w:t>
      </w:r>
      <w:r w:rsidR="00666F53" w:rsidRPr="00692516">
        <w:rPr>
          <w:rFonts w:ascii="Times New Roman" w:eastAsia="Times New Roman" w:hAnsi="Times New Roman"/>
          <w:sz w:val="24"/>
          <w:szCs w:val="24"/>
          <w:lang w:eastAsia="es-VE"/>
        </w:rPr>
        <w:t xml:space="preserve">(2002) el componente cognoscitivo se encuentra definido por la categorización de la información. Respondemos a acontecimientos similares como si fueran idénticos y los atributos serían categorías definidas por otras categorías o por la centralidad, que equivaldría a la vinculación “íntima y profunda” de la persona con la creencia.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b/>
          <w:bCs/>
          <w:sz w:val="24"/>
          <w:szCs w:val="24"/>
          <w:lang w:eastAsia="es-VE"/>
        </w:rPr>
        <w:t xml:space="preserve">El componente afectivo.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El componente afectivo sería la emotividad que impregna los juicios. La valoración emocional, positiva o negativa, acompaña a las categorías asociándolas a lo agradable o a lo desagradable. Cuando decimos, “no me gustan las reuniones multitudinarias”, estamos expresando un rechazo. Es el componente más característico de las actitudes. Una actitud estará, por lo tanto, muy en relación con las vivencias afectivas y sentimientos de nuestra vida. El sentimiento afectivo le da carácter de cierta permanencia.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lastRenderedPageBreak/>
        <w:t xml:space="preserve">En esto las actitudes difieren, por ejemplo, de las opiniones y de las creencias, las cuales, aunque muchas veces se interpreten en una actitud provocando un efecto positivo o negativo en relación a un objeto y creando una predisposición a la acción, no necesariamente se encuentran impregnadas de una connotación afectiva. Este componente de tipo sentimental ha de verse desde su intensidad y su posición en la predisposición que tiene el sujeto de que le guste o no en su valoración </w:t>
      </w:r>
      <w:r w:rsidR="00536584" w:rsidRPr="00692516">
        <w:rPr>
          <w:rFonts w:ascii="Times New Roman" w:eastAsia="Times New Roman" w:hAnsi="Times New Roman"/>
          <w:sz w:val="24"/>
          <w:szCs w:val="24"/>
          <w:lang w:eastAsia="es-VE"/>
        </w:rPr>
        <w:t xml:space="preserve">del objeto de las actitudes. </w:t>
      </w:r>
    </w:p>
    <w:p w:rsidR="00666F53" w:rsidRPr="00692516" w:rsidRDefault="00666F53" w:rsidP="00331D0A">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La intensidad depende del sujeto y de la situación: “Importa o no, mucho o poco”, y hasta qué punto y grado es cuestión de la valoración afectivo-emocional. </w:t>
      </w:r>
    </w:p>
    <w:p w:rsidR="00666F53" w:rsidRPr="00692516" w:rsidRDefault="00666F53" w:rsidP="00331D0A">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La valoración cognoscitiva-emocional positiva o negativa se refiere al “grado de expectativa agradable o desagradable, o al grado de acercamiento entre el gustar o no gustar. </w:t>
      </w:r>
    </w:p>
    <w:p w:rsidR="00331D0A" w:rsidRPr="00692516" w:rsidRDefault="00666F53" w:rsidP="00C93FFE">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Las actitudes sociales, en su forma más primitiva, pueden ser teñidas de afectividad.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b/>
          <w:bCs/>
          <w:sz w:val="24"/>
          <w:szCs w:val="24"/>
          <w:lang w:eastAsia="es-VE"/>
        </w:rPr>
        <w:t xml:space="preserve">El componente conductual o de acción.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El componente conativo o de acción es aquel en el que, cuando el individuo cree o piensa una determinada cosa, siente una vivencia positiva/negativa hacia la misma, actúa de una manera determinada ante ese objeto. La actitud es la inclinación o predisposición a actuar de un modo determinado si el comportamiento tiende a bidimensionarse respecto a: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1) Cierto volumen de búsqueda o evitación de contacto.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2) Cierto volumen de afecto positivo o negativo. </w:t>
      </w:r>
    </w:p>
    <w:p w:rsidR="00666F53" w:rsidRPr="00692516" w:rsidRDefault="00666F53" w:rsidP="00536584">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Las actitudes poseen este componente activo que con la valoración cognoscitiva nos predispone emoc</w:t>
      </w:r>
      <w:r w:rsidR="00536584" w:rsidRPr="00692516">
        <w:rPr>
          <w:rFonts w:ascii="Times New Roman" w:eastAsia="Times New Roman" w:hAnsi="Times New Roman"/>
          <w:sz w:val="24"/>
          <w:szCs w:val="24"/>
          <w:lang w:eastAsia="es-VE"/>
        </w:rPr>
        <w:t>ionalmente al acto, sea éste efectivamente</w:t>
      </w:r>
      <w:r w:rsidRPr="00692516">
        <w:rPr>
          <w:rFonts w:ascii="Times New Roman" w:eastAsia="Times New Roman" w:hAnsi="Times New Roman"/>
          <w:sz w:val="24"/>
          <w:szCs w:val="24"/>
          <w:lang w:eastAsia="es-VE"/>
        </w:rPr>
        <w:t xml:space="preserve"> realizado o admitido en el ámbito intrapersonal, dependiendo siempre de la facilitación u obstaculización social.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Es el componente instigador de conductas coherentes con las condiciones y los afectos relativos a los objetos actitudinales. Llamado también reactivo, sería la inclinación a actuar de un modo determinado ante un objeto, un sujeto o un acontecimiento. Es el resultado de la sucesión de los aspectos cognoscitivo y emocional.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Por efecto de las valoraciones no siempre una emoción positiva nos llevaría forzosamente a normas de acercamiento y una emoción negativa a normas de hostilidad. Lo cual nos plantea el problema de la normativa. </w:t>
      </w:r>
    </w:p>
    <w:p w:rsidR="00666F53" w:rsidRPr="00692516" w:rsidRDefault="00666F53" w:rsidP="00666F53">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Las actitudes implican lo que se piensa, se siente y cómo gustaría comportarse respecto de un objeto de actitud. Pero el comportamiento no es siempre lo que gustaría</w:t>
      </w:r>
      <w:r w:rsidRPr="00692516">
        <w:rPr>
          <w:rFonts w:ascii="Times New Roman" w:eastAsia="Times New Roman" w:hAnsi="Times New Roman"/>
          <w:i/>
          <w:iCs/>
          <w:sz w:val="24"/>
          <w:szCs w:val="24"/>
          <w:lang w:eastAsia="es-VE"/>
        </w:rPr>
        <w:t xml:space="preserve">., </w:t>
      </w:r>
      <w:r w:rsidRPr="00692516">
        <w:rPr>
          <w:rFonts w:ascii="Times New Roman" w:eastAsia="Times New Roman" w:hAnsi="Times New Roman"/>
          <w:sz w:val="24"/>
          <w:szCs w:val="24"/>
          <w:lang w:eastAsia="es-VE"/>
        </w:rPr>
        <w:t xml:space="preserve">sino también lo que creemos que debemos hacer, es decir, por las normativas sociales, costumbres o consecuencias </w:t>
      </w:r>
      <w:r w:rsidRPr="00692516">
        <w:rPr>
          <w:rFonts w:ascii="Times New Roman" w:eastAsia="Times New Roman" w:hAnsi="Times New Roman"/>
          <w:sz w:val="24"/>
          <w:szCs w:val="24"/>
          <w:lang w:eastAsia="es-VE"/>
        </w:rPr>
        <w:lastRenderedPageBreak/>
        <w:t xml:space="preserve">que se esperan del comportamiento, pese a que los “tonus” afectivos reactivos sean agradables o desagradables. En realidad, norma es al par “lo que es” y “lo que debe ser”. </w:t>
      </w:r>
    </w:p>
    <w:p w:rsidR="00331D0A" w:rsidRPr="00331D0A" w:rsidRDefault="00666F53" w:rsidP="00C93FFE">
      <w:pPr>
        <w:spacing w:after="0" w:line="360" w:lineRule="auto"/>
        <w:ind w:firstLine="567"/>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Generalizando, la posición aceptada por los psicólogos es aquella, según la cual, las actitudes poseen un componente activo, instigador de conductas coherentes con las condiciones y los afectos que se refieren a los objetos de la actitud. La relación que exis</w:t>
      </w:r>
      <w:r w:rsidR="00536584" w:rsidRPr="00692516">
        <w:rPr>
          <w:rFonts w:ascii="Times New Roman" w:eastAsia="Times New Roman" w:hAnsi="Times New Roman"/>
          <w:sz w:val="24"/>
          <w:szCs w:val="24"/>
          <w:lang w:eastAsia="es-VE"/>
        </w:rPr>
        <w:t xml:space="preserve">te entre el aspecto afectivo </w:t>
      </w:r>
      <w:r w:rsidRPr="00692516">
        <w:rPr>
          <w:rFonts w:ascii="Times New Roman" w:eastAsia="Times New Roman" w:hAnsi="Times New Roman"/>
          <w:sz w:val="24"/>
          <w:szCs w:val="24"/>
          <w:lang w:eastAsia="es-VE"/>
        </w:rPr>
        <w:t>de la actitud y la conducta ha sido, desde siempre, motivo de especial atención para los psicólogos sociales.</w:t>
      </w:r>
    </w:p>
    <w:p w:rsidR="001E2E44" w:rsidRPr="00692516" w:rsidRDefault="00F726B4" w:rsidP="00A54F2C">
      <w:pPr>
        <w:spacing w:after="0" w:line="360" w:lineRule="auto"/>
        <w:jc w:val="both"/>
        <w:rPr>
          <w:rFonts w:ascii="Times New Roman" w:hAnsi="Times New Roman"/>
          <w:b/>
          <w:color w:val="000000"/>
          <w:sz w:val="24"/>
          <w:szCs w:val="24"/>
          <w:lang w:eastAsia="es-VE"/>
        </w:rPr>
      </w:pPr>
      <w:r w:rsidRPr="00692516">
        <w:rPr>
          <w:rFonts w:ascii="Times New Roman" w:hAnsi="Times New Roman"/>
          <w:b/>
          <w:color w:val="000000"/>
          <w:sz w:val="24"/>
          <w:szCs w:val="24"/>
          <w:lang w:eastAsia="es-VE"/>
        </w:rPr>
        <w:t>Adolescencia</w:t>
      </w:r>
      <w:r w:rsidR="001E225B" w:rsidRPr="00692516">
        <w:rPr>
          <w:rFonts w:ascii="Times New Roman" w:hAnsi="Times New Roman"/>
          <w:b/>
          <w:color w:val="000000"/>
          <w:sz w:val="24"/>
          <w:szCs w:val="24"/>
          <w:lang w:eastAsia="es-VE"/>
        </w:rPr>
        <w:t> </w:t>
      </w:r>
    </w:p>
    <w:p w:rsidR="001E2E44" w:rsidRPr="00692516" w:rsidRDefault="001E2E44" w:rsidP="001E2E44">
      <w:pPr>
        <w:spacing w:after="0" w:line="360" w:lineRule="auto"/>
        <w:ind w:firstLine="567"/>
        <w:jc w:val="both"/>
        <w:rPr>
          <w:rFonts w:ascii="Times New Roman" w:hAnsi="Times New Roman"/>
          <w:color w:val="000000"/>
          <w:sz w:val="24"/>
          <w:szCs w:val="24"/>
          <w:lang w:eastAsia="es-VE"/>
        </w:rPr>
      </w:pPr>
      <w:r w:rsidRPr="00692516">
        <w:rPr>
          <w:rFonts w:ascii="Times New Roman" w:hAnsi="Times New Roman"/>
          <w:color w:val="000000"/>
          <w:sz w:val="24"/>
          <w:szCs w:val="24"/>
          <w:lang w:eastAsia="es-VE"/>
        </w:rPr>
        <w:t>Definir la adolescencia, implica especificar múltiples criterios en el aspecto biológico, psicológico, social y espiritual, dentro de las etapas vitales del hombre; en la cual se deja la niñez, para buscar los cambios de la adultez.; teniendo la necesidad de reconocerse como seres sociales, el adolescente busca un espacio de realización para toda su personalidad, incluyendo la esfera de su sexualidad; sin embargo, la sociedad, la familia, e incluso la propia institución escolar, hospitalaria o social que los atienden, ignoran o hasta reprimen abiertamente este importante aspecto de su existencia humana.</w:t>
      </w:r>
    </w:p>
    <w:p w:rsidR="001E2E44" w:rsidRPr="00692516" w:rsidRDefault="001E225B" w:rsidP="001E2E44">
      <w:pPr>
        <w:spacing w:after="0" w:line="360" w:lineRule="auto"/>
        <w:ind w:right="474" w:firstLine="567"/>
        <w:jc w:val="both"/>
        <w:rPr>
          <w:rFonts w:ascii="Times New Roman" w:hAnsi="Times New Roman"/>
          <w:sz w:val="24"/>
          <w:szCs w:val="24"/>
          <w:lang w:eastAsia="es-VE"/>
        </w:rPr>
      </w:pPr>
      <w:r w:rsidRPr="00692516">
        <w:rPr>
          <w:rFonts w:ascii="Times New Roman" w:hAnsi="Times New Roman"/>
          <w:sz w:val="24"/>
          <w:szCs w:val="24"/>
          <w:lang w:eastAsia="es-VE"/>
        </w:rPr>
        <w:t>Para la Organiza</w:t>
      </w:r>
      <w:r w:rsidR="001E2E44" w:rsidRPr="00692516">
        <w:rPr>
          <w:rFonts w:ascii="Times New Roman" w:hAnsi="Times New Roman"/>
          <w:sz w:val="24"/>
          <w:szCs w:val="24"/>
          <w:lang w:eastAsia="es-VE"/>
        </w:rPr>
        <w:t xml:space="preserve">ción Mundial de la Salud (OMS) </w:t>
      </w:r>
    </w:p>
    <w:p w:rsidR="001E225B" w:rsidRPr="00692516" w:rsidRDefault="001E2E44" w:rsidP="001E2E44">
      <w:pPr>
        <w:spacing w:before="200" w:after="240" w:line="240" w:lineRule="auto"/>
        <w:ind w:left="907" w:right="680"/>
        <w:jc w:val="both"/>
        <w:rPr>
          <w:rFonts w:ascii="Times New Roman" w:hAnsi="Times New Roman"/>
          <w:b/>
          <w:color w:val="000000"/>
          <w:sz w:val="24"/>
          <w:szCs w:val="24"/>
          <w:lang w:eastAsia="es-VE"/>
        </w:rPr>
      </w:pPr>
      <w:r w:rsidRPr="00692516">
        <w:rPr>
          <w:rFonts w:ascii="Times New Roman" w:hAnsi="Times New Roman"/>
          <w:sz w:val="24"/>
          <w:szCs w:val="24"/>
          <w:lang w:eastAsia="es-VE"/>
        </w:rPr>
        <w:t>L</w:t>
      </w:r>
      <w:r w:rsidR="001E225B" w:rsidRPr="00692516">
        <w:rPr>
          <w:rFonts w:ascii="Times New Roman" w:hAnsi="Times New Roman"/>
          <w:sz w:val="24"/>
          <w:szCs w:val="24"/>
          <w:lang w:eastAsia="es-VE"/>
        </w:rPr>
        <w:t>a adolescencia es el período comprendido entre los 10 y 19 años y está comprendida dentro del período de la </w:t>
      </w:r>
      <w:hyperlink r:id="rId11" w:tooltip="Juventud" w:history="1">
        <w:r w:rsidR="001E225B" w:rsidRPr="00692516">
          <w:rPr>
            <w:rFonts w:ascii="Times New Roman" w:hAnsi="Times New Roman"/>
            <w:sz w:val="24"/>
            <w:szCs w:val="24"/>
            <w:lang w:eastAsia="es-VE"/>
          </w:rPr>
          <w:t>juventud</w:t>
        </w:r>
      </w:hyperlink>
      <w:r w:rsidR="001E225B" w:rsidRPr="00692516">
        <w:rPr>
          <w:rFonts w:ascii="Times New Roman" w:hAnsi="Times New Roman"/>
          <w:sz w:val="24"/>
          <w:szCs w:val="24"/>
          <w:lang w:eastAsia="es-VE"/>
        </w:rPr>
        <w:t> entre los 10 y los 24 años. La </w:t>
      </w:r>
      <w:hyperlink r:id="rId12" w:tooltip="Pubertad" w:history="1">
        <w:r w:rsidR="001E225B" w:rsidRPr="00692516">
          <w:rPr>
            <w:rFonts w:ascii="Times New Roman" w:hAnsi="Times New Roman"/>
            <w:sz w:val="24"/>
            <w:szCs w:val="24"/>
            <w:lang w:eastAsia="es-VE"/>
          </w:rPr>
          <w:t>pubertad</w:t>
        </w:r>
      </w:hyperlink>
      <w:r w:rsidR="001E225B" w:rsidRPr="00692516">
        <w:rPr>
          <w:rFonts w:ascii="Times New Roman" w:hAnsi="Times New Roman"/>
          <w:sz w:val="24"/>
          <w:szCs w:val="24"/>
          <w:lang w:eastAsia="es-VE"/>
        </w:rPr>
        <w:t> o adolescencia inicial es la primera fase, comienza normalmente a los 10 años en las niñas y a los 11 en los niños y llega hasta los 14-15 años. La adolescencia media y tardía se extiende, hasta los 19 años. A la adolescencia le sigue la </w:t>
      </w:r>
      <w:hyperlink r:id="rId13" w:tooltip="Juventud" w:history="1">
        <w:r w:rsidR="001E225B" w:rsidRPr="00692516">
          <w:rPr>
            <w:rFonts w:ascii="Times New Roman" w:hAnsi="Times New Roman"/>
            <w:sz w:val="24"/>
            <w:szCs w:val="24"/>
            <w:lang w:eastAsia="es-VE"/>
          </w:rPr>
          <w:t>juventud</w:t>
        </w:r>
      </w:hyperlink>
      <w:r w:rsidR="001E225B" w:rsidRPr="00692516">
        <w:rPr>
          <w:rFonts w:ascii="Times New Roman" w:hAnsi="Times New Roman"/>
          <w:sz w:val="24"/>
          <w:szCs w:val="24"/>
          <w:lang w:eastAsia="es-VE"/>
        </w:rPr>
        <w:t xml:space="preserve"> plena, desde los 20 hasta los 24 años. </w:t>
      </w:r>
    </w:p>
    <w:p w:rsidR="001E225B" w:rsidRPr="00692516" w:rsidRDefault="001E225B" w:rsidP="001E225B">
      <w:pPr>
        <w:shd w:val="clear" w:color="auto" w:fill="FFFFFF"/>
        <w:spacing w:after="0" w:line="360" w:lineRule="auto"/>
        <w:jc w:val="both"/>
        <w:rPr>
          <w:rFonts w:ascii="Times New Roman" w:hAnsi="Times New Roman"/>
          <w:sz w:val="24"/>
          <w:szCs w:val="24"/>
          <w:lang w:eastAsia="es-VE"/>
        </w:rPr>
      </w:pPr>
      <w:r w:rsidRPr="00692516">
        <w:rPr>
          <w:rFonts w:ascii="Times New Roman" w:hAnsi="Times New Roman"/>
          <w:sz w:val="24"/>
          <w:szCs w:val="24"/>
          <w:lang w:eastAsia="es-VE"/>
        </w:rPr>
        <w:t xml:space="preserve">   </w:t>
      </w:r>
      <w:r w:rsidRPr="00692516">
        <w:rPr>
          <w:rFonts w:ascii="Times New Roman" w:hAnsi="Times New Roman"/>
          <w:sz w:val="24"/>
          <w:szCs w:val="24"/>
          <w:lang w:eastAsia="es-VE"/>
        </w:rPr>
        <w:tab/>
        <w:t xml:space="preserve">  Es por ello que la adolescencia es principalmente una época de cambios, es la etapa que marca el proceso de transformación del </w:t>
      </w:r>
      <w:hyperlink r:id="rId14" w:tooltip="Niño" w:history="1">
        <w:r w:rsidRPr="00692516">
          <w:rPr>
            <w:rFonts w:ascii="Times New Roman" w:hAnsi="Times New Roman"/>
            <w:sz w:val="24"/>
            <w:szCs w:val="24"/>
            <w:lang w:eastAsia="es-VE"/>
          </w:rPr>
          <w:t>niño</w:t>
        </w:r>
      </w:hyperlink>
      <w:r w:rsidRPr="00692516">
        <w:rPr>
          <w:rFonts w:ascii="Times New Roman" w:hAnsi="Times New Roman"/>
          <w:sz w:val="24"/>
          <w:szCs w:val="24"/>
          <w:lang w:eastAsia="es-VE"/>
        </w:rPr>
        <w:t> en </w:t>
      </w:r>
      <w:hyperlink r:id="rId15" w:tooltip="Adulto" w:history="1">
        <w:r w:rsidRPr="00692516">
          <w:rPr>
            <w:rFonts w:ascii="Times New Roman" w:hAnsi="Times New Roman"/>
            <w:sz w:val="24"/>
            <w:szCs w:val="24"/>
            <w:lang w:eastAsia="es-VE"/>
          </w:rPr>
          <w:t>adulto</w:t>
        </w:r>
      </w:hyperlink>
      <w:r w:rsidRPr="00692516">
        <w:rPr>
          <w:rFonts w:ascii="Times New Roman" w:hAnsi="Times New Roman"/>
          <w:sz w:val="24"/>
          <w:szCs w:val="24"/>
          <w:lang w:eastAsia="es-VE"/>
        </w:rPr>
        <w:t>, es un período de transición que tiene características peculiares. Se llama adolescencia, porque sus protagonistas son jóvenes que aún no son adultos pero que ya no son niños, porque es una etapa de descubrimiento de la propia identidad (</w:t>
      </w:r>
      <w:hyperlink r:id="rId16" w:tooltip="Identificación (psicología)" w:history="1">
        <w:r w:rsidRPr="00692516">
          <w:rPr>
            <w:rFonts w:ascii="Times New Roman" w:hAnsi="Times New Roman"/>
            <w:sz w:val="24"/>
            <w:szCs w:val="24"/>
            <w:lang w:eastAsia="es-VE"/>
          </w:rPr>
          <w:t>identidad psicológica</w:t>
        </w:r>
      </w:hyperlink>
      <w:r w:rsidRPr="00692516">
        <w:rPr>
          <w:rFonts w:ascii="Times New Roman" w:hAnsi="Times New Roman"/>
          <w:sz w:val="24"/>
          <w:szCs w:val="24"/>
          <w:lang w:eastAsia="es-VE"/>
        </w:rPr>
        <w:t>, </w:t>
      </w:r>
      <w:hyperlink r:id="rId17" w:tooltip="Identidad sexual" w:history="1">
        <w:r w:rsidRPr="00692516">
          <w:rPr>
            <w:rFonts w:ascii="Times New Roman" w:hAnsi="Times New Roman"/>
            <w:sz w:val="24"/>
            <w:szCs w:val="24"/>
            <w:lang w:eastAsia="es-VE"/>
          </w:rPr>
          <w:t>identidad sexual</w:t>
        </w:r>
      </w:hyperlink>
      <w:r w:rsidRPr="00692516">
        <w:rPr>
          <w:rFonts w:ascii="Times New Roman" w:hAnsi="Times New Roman"/>
          <w:sz w:val="24"/>
          <w:szCs w:val="24"/>
          <w:lang w:eastAsia="es-VE"/>
        </w:rPr>
        <w:t>) así como la de </w:t>
      </w:r>
      <w:hyperlink r:id="rId18" w:tooltip="Autonomía (filosofía y psicología)" w:history="1">
        <w:r w:rsidRPr="00692516">
          <w:rPr>
            <w:rFonts w:ascii="Times New Roman" w:hAnsi="Times New Roman"/>
            <w:sz w:val="24"/>
            <w:szCs w:val="24"/>
            <w:lang w:eastAsia="es-VE"/>
          </w:rPr>
          <w:t>autonomía</w:t>
        </w:r>
      </w:hyperlink>
      <w:r w:rsidRPr="00692516">
        <w:rPr>
          <w:rFonts w:ascii="Times New Roman" w:hAnsi="Times New Roman"/>
          <w:sz w:val="24"/>
          <w:szCs w:val="24"/>
          <w:lang w:eastAsia="es-VE"/>
        </w:rPr>
        <w:t> individual.</w:t>
      </w:r>
    </w:p>
    <w:p w:rsidR="005F53E3" w:rsidRPr="00692516" w:rsidRDefault="001E225B" w:rsidP="00692516">
      <w:pPr>
        <w:shd w:val="clear" w:color="auto" w:fill="FFFFFF"/>
        <w:spacing w:after="0" w:line="360" w:lineRule="auto"/>
        <w:jc w:val="both"/>
        <w:rPr>
          <w:rFonts w:ascii="Times New Roman" w:hAnsi="Times New Roman"/>
          <w:sz w:val="24"/>
          <w:szCs w:val="24"/>
          <w:lang w:eastAsia="es-VE"/>
        </w:rPr>
      </w:pPr>
      <w:r w:rsidRPr="00692516">
        <w:rPr>
          <w:rFonts w:ascii="Times New Roman" w:hAnsi="Times New Roman"/>
          <w:sz w:val="24"/>
          <w:szCs w:val="24"/>
          <w:lang w:eastAsia="es-VE"/>
        </w:rPr>
        <w:t xml:space="preserve">    </w:t>
      </w:r>
      <w:r w:rsidRPr="00692516">
        <w:rPr>
          <w:rFonts w:ascii="Times New Roman" w:hAnsi="Times New Roman"/>
          <w:sz w:val="24"/>
          <w:szCs w:val="24"/>
          <w:lang w:eastAsia="es-VE"/>
        </w:rPr>
        <w:tab/>
        <w:t xml:space="preserve"> En el aspecto </w:t>
      </w:r>
      <w:hyperlink r:id="rId19" w:tooltip="Emoción" w:history="1">
        <w:r w:rsidRPr="00692516">
          <w:rPr>
            <w:rFonts w:ascii="Times New Roman" w:hAnsi="Times New Roman"/>
            <w:sz w:val="24"/>
            <w:szCs w:val="24"/>
            <w:lang w:eastAsia="es-VE"/>
          </w:rPr>
          <w:t>emocional</w:t>
        </w:r>
      </w:hyperlink>
      <w:r w:rsidRPr="00692516">
        <w:rPr>
          <w:rFonts w:ascii="Times New Roman" w:hAnsi="Times New Roman"/>
          <w:sz w:val="24"/>
          <w:szCs w:val="24"/>
          <w:lang w:eastAsia="es-VE"/>
        </w:rPr>
        <w:t xml:space="preserve">, la llegada de la adolescencia significa </w:t>
      </w:r>
      <w:r w:rsidR="00D31354" w:rsidRPr="00692516">
        <w:rPr>
          <w:rFonts w:ascii="Times New Roman" w:hAnsi="Times New Roman"/>
          <w:sz w:val="24"/>
          <w:szCs w:val="24"/>
          <w:lang w:eastAsia="es-VE"/>
        </w:rPr>
        <w:t>el</w:t>
      </w:r>
      <w:r w:rsidRPr="00692516">
        <w:rPr>
          <w:rFonts w:ascii="Times New Roman" w:hAnsi="Times New Roman"/>
          <w:sz w:val="24"/>
          <w:szCs w:val="24"/>
          <w:lang w:eastAsia="es-VE"/>
        </w:rPr>
        <w:t xml:space="preserve"> comienzo de la capacidad afectiva para sentir y desarrollar emociones que se identifican o tiene relación con el </w:t>
      </w:r>
      <w:hyperlink r:id="rId20" w:tooltip="Amor" w:history="1">
        <w:r w:rsidRPr="00692516">
          <w:rPr>
            <w:rFonts w:ascii="Times New Roman" w:hAnsi="Times New Roman"/>
            <w:sz w:val="24"/>
            <w:szCs w:val="24"/>
            <w:lang w:eastAsia="es-VE"/>
          </w:rPr>
          <w:t>amor</w:t>
        </w:r>
      </w:hyperlink>
      <w:r w:rsidRPr="00692516">
        <w:rPr>
          <w:rFonts w:ascii="Times New Roman" w:hAnsi="Times New Roman"/>
          <w:sz w:val="24"/>
          <w:szCs w:val="24"/>
          <w:lang w:eastAsia="es-VE"/>
        </w:rPr>
        <w:t>. El adolescente puede hacer uso de su </w:t>
      </w:r>
      <w:hyperlink r:id="rId21" w:tooltip="Autonomía (filosofía y psicología)" w:history="1">
        <w:r w:rsidRPr="00692516">
          <w:rPr>
            <w:rFonts w:ascii="Times New Roman" w:hAnsi="Times New Roman"/>
            <w:sz w:val="24"/>
            <w:szCs w:val="24"/>
            <w:lang w:eastAsia="es-VE"/>
          </w:rPr>
          <w:t>autonomía</w:t>
        </w:r>
      </w:hyperlink>
      <w:r w:rsidRPr="00692516">
        <w:rPr>
          <w:rFonts w:ascii="Times New Roman" w:hAnsi="Times New Roman"/>
          <w:sz w:val="24"/>
          <w:szCs w:val="24"/>
          <w:lang w:eastAsia="es-VE"/>
        </w:rPr>
        <w:t xml:space="preserve"> y comenzar a elegir a sus amigos y a las personas que va a querer. El adolescente está en un camino medio entre la edad adulta y la infancia, en lo que hace referencia a la vivencia de sus emociones, estando presente una mezcla </w:t>
      </w:r>
      <w:r w:rsidRPr="00692516">
        <w:rPr>
          <w:rFonts w:ascii="Times New Roman" w:hAnsi="Times New Roman"/>
          <w:sz w:val="24"/>
          <w:szCs w:val="24"/>
          <w:lang w:eastAsia="es-VE"/>
        </w:rPr>
        <w:lastRenderedPageBreak/>
        <w:t xml:space="preserve">singular de sus </w:t>
      </w:r>
      <w:r w:rsidR="00D31354">
        <w:rPr>
          <w:rFonts w:ascii="Times New Roman" w:hAnsi="Times New Roman"/>
          <w:sz w:val="24"/>
          <w:szCs w:val="24"/>
          <w:lang w:eastAsia="es-VE"/>
        </w:rPr>
        <w:t>comportamientos. (Piaget, 1970</w:t>
      </w:r>
      <w:r w:rsidRPr="00692516">
        <w:rPr>
          <w:rFonts w:ascii="Times New Roman" w:hAnsi="Times New Roman"/>
          <w:sz w:val="24"/>
          <w:szCs w:val="24"/>
          <w:lang w:eastAsia="es-VE"/>
        </w:rPr>
        <w:t xml:space="preserve">).Todavía tiene una forma de manifestar sus deseos mediante una emotividad exacerbada o con la espontaneidad propia de la </w:t>
      </w:r>
      <w:hyperlink r:id="rId22" w:tooltip="Infancia" w:history="1">
        <w:r w:rsidRPr="00692516">
          <w:rPr>
            <w:rFonts w:ascii="Times New Roman" w:hAnsi="Times New Roman"/>
            <w:sz w:val="24"/>
            <w:szCs w:val="24"/>
            <w:lang w:eastAsia="es-VE"/>
          </w:rPr>
          <w:t>infancia</w:t>
        </w:r>
      </w:hyperlink>
      <w:r w:rsidRPr="00692516">
        <w:rPr>
          <w:rFonts w:ascii="Times New Roman" w:hAnsi="Times New Roman"/>
          <w:sz w:val="24"/>
          <w:szCs w:val="24"/>
          <w:lang w:eastAsia="es-VE"/>
        </w:rPr>
        <w:t>, pero ya empieza a actuar de una manera sutil en las </w:t>
      </w:r>
      <w:hyperlink r:id="rId23" w:tooltip="Interacción social" w:history="1">
        <w:r w:rsidRPr="00692516">
          <w:rPr>
            <w:rFonts w:ascii="Times New Roman" w:hAnsi="Times New Roman"/>
            <w:sz w:val="24"/>
            <w:szCs w:val="24"/>
            <w:lang w:eastAsia="es-VE"/>
          </w:rPr>
          <w:t>interacciones</w:t>
        </w:r>
      </w:hyperlink>
      <w:r w:rsidRPr="00692516">
        <w:rPr>
          <w:rFonts w:ascii="Times New Roman" w:hAnsi="Times New Roman"/>
          <w:sz w:val="24"/>
          <w:szCs w:val="24"/>
          <w:lang w:eastAsia="es-VE"/>
        </w:rPr>
        <w:t>, o con una cierta represión relativa de sus e</w:t>
      </w:r>
      <w:r w:rsidR="005F53E3">
        <w:rPr>
          <w:rFonts w:ascii="Times New Roman" w:hAnsi="Times New Roman"/>
          <w:sz w:val="24"/>
          <w:szCs w:val="24"/>
          <w:lang w:eastAsia="es-VE"/>
        </w:rPr>
        <w:t xml:space="preserve">mociones, como hace el adulto. </w:t>
      </w:r>
    </w:p>
    <w:p w:rsidR="001E225B" w:rsidRPr="00692516" w:rsidRDefault="001E225B" w:rsidP="001E225B">
      <w:pPr>
        <w:spacing w:after="0" w:line="360" w:lineRule="auto"/>
        <w:rPr>
          <w:rFonts w:ascii="Times New Roman" w:eastAsia="Times New Roman" w:hAnsi="Times New Roman"/>
          <w:b/>
          <w:sz w:val="24"/>
          <w:szCs w:val="24"/>
          <w:lang w:eastAsia="es-VE"/>
        </w:rPr>
      </w:pPr>
      <w:r w:rsidRPr="00692516">
        <w:rPr>
          <w:rFonts w:ascii="Times New Roman" w:eastAsia="Times New Roman" w:hAnsi="Times New Roman"/>
          <w:b/>
          <w:sz w:val="24"/>
          <w:szCs w:val="24"/>
          <w:lang w:eastAsia="es-VE"/>
        </w:rPr>
        <w:t>Etapas de la Adolescencia</w:t>
      </w:r>
    </w:p>
    <w:p w:rsidR="001E225B" w:rsidRPr="00692516" w:rsidRDefault="001E225B" w:rsidP="001E225B">
      <w:pPr>
        <w:spacing w:after="0" w:line="360" w:lineRule="auto"/>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 xml:space="preserve">    </w:t>
      </w:r>
      <w:r w:rsidRPr="00692516">
        <w:rPr>
          <w:rFonts w:ascii="Times New Roman" w:eastAsia="Times New Roman" w:hAnsi="Times New Roman"/>
          <w:sz w:val="24"/>
          <w:szCs w:val="24"/>
          <w:lang w:eastAsia="es-VE"/>
        </w:rPr>
        <w:tab/>
        <w:t xml:space="preserve"> La adolescencia, según como se presente en el individuo, puede clasificarse en tres etapas, en las cuales ocurren cambios distintos hasta lograr un desarrollo integral en cuanto al aspecto físico y psicológico. </w:t>
      </w:r>
    </w:p>
    <w:p w:rsidR="00331D0A" w:rsidRPr="00C93FFE" w:rsidRDefault="001E225B" w:rsidP="00C93FFE">
      <w:pPr>
        <w:spacing w:after="0" w:line="360" w:lineRule="auto"/>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1) Adolescencia inicial o temprana: esta se presenta entre los 10 y 14 años aproximadamente, es una etapa de adaptación donde se experimenta un estado de confusión y diversos cambios. Entre</w:t>
      </w:r>
      <w:r w:rsidR="002B12DE" w:rsidRPr="00692516">
        <w:rPr>
          <w:rFonts w:ascii="Times New Roman" w:eastAsia="Times New Roman" w:hAnsi="Times New Roman"/>
          <w:sz w:val="24"/>
          <w:szCs w:val="24"/>
          <w:lang w:eastAsia="es-VE"/>
        </w:rPr>
        <w:t xml:space="preserve"> ellos: Aumento del peso</w:t>
      </w:r>
      <w:r w:rsidRPr="00692516">
        <w:rPr>
          <w:rFonts w:ascii="Times New Roman" w:eastAsia="Times New Roman" w:hAnsi="Times New Roman"/>
          <w:sz w:val="24"/>
          <w:szCs w:val="24"/>
          <w:lang w:eastAsia="es-VE"/>
        </w:rPr>
        <w:t>, la estatura y fuerza muscular,  Aparición de las características sexuales secundarias. Incertidumbre sobre la apariencia,   Rebelión contra la autoridad,  Falta de control de impulsos,  Necesidad de privacidad. 2) Adolescencia media: durante este período el joven continúa experimentando cambios, alguno de ellos se caracterizan por: Preocupación por la apariencia para lograr atracción del sexo opuesto,  Búsqueda de socialización en grupo,  Se incrementa el conflicto con los padres y familiares,  Búsqueda de identidad propia,  Aparición de sentimientos bisexuales y conductas homosexuales,  Incremento de fantasías sexuales y enamoramientos platónicos. 3) Adolescencia tardía: esta se ve reflejada entre los 17 y 19 años, donde el joven ha logrado superar diversos cambios que direccionan más hacia la relación con otras personas que con él mismo. Algunos cambios que se observan son: Acercamiento a los padres y la familia,  Sustitución del grupo por relaciones de pareja, Control de impulsos sexuales y agresivos  Los cambios emocionales disminuyen, Se establece identidad personal,  Se concreta el sistema de valores y metas vocacionales,  Aceptación de la imagen corporal, Todos estos cambios asignan un comportamiento característico a cada adolescente, preparándolo para asumir nuevas actitudes biológicas y psicosociales, en cuanto a la formación de su identidad sexual y a lo que será su papel dentro de la sociedad.</w:t>
      </w:r>
    </w:p>
    <w:p w:rsidR="001E225B" w:rsidRPr="00692516" w:rsidRDefault="001E225B" w:rsidP="001E225B">
      <w:pPr>
        <w:widowControl w:val="0"/>
        <w:spacing w:after="0" w:line="360" w:lineRule="auto"/>
        <w:rPr>
          <w:rFonts w:ascii="Times New Roman" w:eastAsia="Times New Roman" w:hAnsi="Times New Roman"/>
          <w:b/>
          <w:sz w:val="24"/>
          <w:szCs w:val="24"/>
          <w:lang w:eastAsia="es-VE"/>
        </w:rPr>
      </w:pPr>
      <w:r w:rsidRPr="00692516">
        <w:rPr>
          <w:rFonts w:ascii="Times New Roman" w:eastAsia="Times New Roman" w:hAnsi="Times New Roman"/>
          <w:b/>
          <w:color w:val="000000"/>
          <w:sz w:val="24"/>
          <w:szCs w:val="24"/>
          <w:lang w:eastAsia="es-VE"/>
        </w:rPr>
        <w:t>Virus del Papiloma Humano (VPH)</w:t>
      </w:r>
    </w:p>
    <w:p w:rsidR="001E225B" w:rsidRPr="00692516" w:rsidRDefault="001E225B" w:rsidP="001E225B">
      <w:pPr>
        <w:spacing w:after="0" w:line="360" w:lineRule="auto"/>
        <w:ind w:firstLine="567"/>
        <w:jc w:val="both"/>
        <w:rPr>
          <w:rFonts w:ascii="Times New Roman" w:hAnsi="Times New Roman"/>
          <w:color w:val="000000"/>
          <w:sz w:val="24"/>
          <w:szCs w:val="24"/>
          <w:lang w:eastAsia="es-VE"/>
        </w:rPr>
      </w:pPr>
      <w:r w:rsidRPr="00692516">
        <w:rPr>
          <w:rFonts w:ascii="Times New Roman" w:hAnsi="Times New Roman"/>
          <w:color w:val="000000"/>
          <w:sz w:val="24"/>
          <w:szCs w:val="24"/>
          <w:lang w:eastAsia="es-VE"/>
        </w:rPr>
        <w:t xml:space="preserve">El virus del papiloma humano (VPH) es la infección de transmisión sexual (ITS) más común a escala mundial y afecta, al menos una vez en la vida, a un estimado de 50 a 80 % de las mujeres sexualmente activas.(Hidalgo y otros, 2012), el mencionado autor sostiene que las féminas se infectan con el virus durante la adolescencia, en la tercera década de la vida y en los </w:t>
      </w:r>
      <w:r w:rsidRPr="00692516">
        <w:rPr>
          <w:rFonts w:ascii="Times New Roman" w:hAnsi="Times New Roman"/>
          <w:color w:val="000000"/>
          <w:sz w:val="24"/>
          <w:szCs w:val="24"/>
          <w:lang w:eastAsia="es-VE"/>
        </w:rPr>
        <w:lastRenderedPageBreak/>
        <w:t>primeros años de la cuarta, porque el VPH se transmite con facilidad por contacto sexual, probablemente a través de erosiones mínimas o imperceptibles de la piel o las mucosas, a pesar de que se han descrito otras formas alternativas de transmisión (vertical o materno-fetal y horizontal o por fómites). El impacto potencial en el número de infecciones por este virus o en su enfermedad asociada es probablemente muy pequeño.</w:t>
      </w:r>
    </w:p>
    <w:p w:rsidR="001E225B" w:rsidRPr="00692516" w:rsidRDefault="001E225B" w:rsidP="001E225B">
      <w:pPr>
        <w:spacing w:after="0" w:line="360" w:lineRule="auto"/>
        <w:ind w:firstLine="567"/>
        <w:jc w:val="both"/>
        <w:rPr>
          <w:rFonts w:ascii="Times New Roman" w:hAnsi="Times New Roman"/>
          <w:color w:val="000000"/>
          <w:sz w:val="24"/>
          <w:szCs w:val="24"/>
          <w:lang w:eastAsia="es-VE"/>
        </w:rPr>
      </w:pPr>
      <w:r w:rsidRPr="00692516">
        <w:rPr>
          <w:rFonts w:ascii="Times New Roman" w:hAnsi="Times New Roman"/>
          <w:color w:val="000000"/>
          <w:sz w:val="24"/>
          <w:szCs w:val="24"/>
          <w:lang w:eastAsia="es-VE"/>
        </w:rPr>
        <w:t>En la actualidad se conocen más de ciento cincuenta (150) tipos de VPH, de los cuales más de cuarenta (40) infectan el área genital y anal. De estos, unos  quince (15) son oncogénicos, señala Ramírez y otros, 2009). La mayoría de las infecciones por virus de alto riesgo son subclínicas y tienden a establecer infecciones persistentes que ocasionan cambios detectables en la citología o la colposcopia.</w:t>
      </w:r>
    </w:p>
    <w:p w:rsidR="001E225B" w:rsidRPr="00692516" w:rsidRDefault="001E225B" w:rsidP="001E225B">
      <w:pPr>
        <w:spacing w:after="0" w:line="360" w:lineRule="auto"/>
        <w:ind w:firstLine="567"/>
        <w:jc w:val="both"/>
        <w:rPr>
          <w:rFonts w:ascii="Times New Roman" w:hAnsi="Times New Roman"/>
          <w:color w:val="000000"/>
          <w:sz w:val="24"/>
          <w:szCs w:val="24"/>
          <w:lang w:eastAsia="es-VE"/>
        </w:rPr>
      </w:pPr>
      <w:r w:rsidRPr="00692516">
        <w:rPr>
          <w:rFonts w:ascii="Times New Roman" w:hAnsi="Times New Roman"/>
          <w:color w:val="000000"/>
          <w:sz w:val="24"/>
          <w:szCs w:val="24"/>
          <w:lang w:eastAsia="es-VE"/>
        </w:rPr>
        <w:t xml:space="preserve">Por otra parte, la adolescencia fue considerada por largo tiempo como una etapa de tránsito entre la niñez y la adultez; por tanto, se le dedicaba escasa atención, por lo que los trastornos ginecológicos de la infancia y la adolescencia eran ignorados en el pasado; en gran parte porque no se conocían, pero sobre todo, por el pudor de las madres al llevar a sus hijas a un examen ginecológico. Sin embargo actualmente, la adolescencia se clasifica en dependencia de la edad y el sexo. Así, comienza con la </w:t>
      </w:r>
      <w:r w:rsidR="00A54F2C" w:rsidRPr="00692516">
        <w:rPr>
          <w:rFonts w:ascii="Times New Roman" w:hAnsi="Times New Roman"/>
          <w:color w:val="000000"/>
          <w:sz w:val="24"/>
          <w:szCs w:val="24"/>
          <w:lang w:eastAsia="es-VE"/>
        </w:rPr>
        <w:t>pre adolescencia</w:t>
      </w:r>
      <w:r w:rsidRPr="00692516">
        <w:rPr>
          <w:rFonts w:ascii="Times New Roman" w:hAnsi="Times New Roman"/>
          <w:color w:val="000000"/>
          <w:sz w:val="24"/>
          <w:szCs w:val="24"/>
          <w:lang w:eastAsia="es-VE"/>
        </w:rPr>
        <w:t xml:space="preserve"> (9-13 años), adolescencia temprana (12-15), media (14-17) y tardía (16-18). Resulta importante destacar, que entre los 18 y 21 años se le llama juventud, pero es un término social que se utiliza en este grupo de adolescentes, pues según la Organización Mundial de la Salud (OMS) esta etapa llega hasta los 24 años</w:t>
      </w:r>
      <w:r w:rsidR="009D0CB1" w:rsidRPr="00692516">
        <w:rPr>
          <w:rFonts w:ascii="Times New Roman" w:hAnsi="Times New Roman"/>
          <w:color w:val="000000"/>
          <w:sz w:val="24"/>
          <w:szCs w:val="24"/>
          <w:lang w:eastAsia="es-VE"/>
        </w:rPr>
        <w:t>. (</w:t>
      </w:r>
      <w:r w:rsidRPr="00692516">
        <w:rPr>
          <w:rFonts w:ascii="Times New Roman" w:hAnsi="Times New Roman"/>
          <w:color w:val="000000"/>
          <w:sz w:val="24"/>
          <w:szCs w:val="24"/>
          <w:lang w:eastAsia="es-VE"/>
        </w:rPr>
        <w:t>Piaget, 1971)</w:t>
      </w:r>
    </w:p>
    <w:p w:rsidR="001E225B" w:rsidRPr="00692516" w:rsidRDefault="001E225B" w:rsidP="001E225B">
      <w:pPr>
        <w:spacing w:after="0" w:line="360" w:lineRule="auto"/>
        <w:ind w:firstLine="567"/>
        <w:jc w:val="both"/>
        <w:rPr>
          <w:rFonts w:ascii="Times New Roman" w:hAnsi="Times New Roman"/>
          <w:color w:val="000000"/>
          <w:sz w:val="24"/>
          <w:szCs w:val="24"/>
          <w:lang w:eastAsia="es-VE"/>
        </w:rPr>
      </w:pPr>
      <w:r w:rsidRPr="00692516">
        <w:rPr>
          <w:rFonts w:ascii="Times New Roman" w:hAnsi="Times New Roman"/>
          <w:color w:val="000000"/>
          <w:sz w:val="24"/>
          <w:szCs w:val="24"/>
          <w:lang w:eastAsia="es-VE"/>
        </w:rPr>
        <w:t xml:space="preserve">En este sentido la educación sexual y las relaciones sexuales en esta fase de la vida, antes poco frecuente, han hecho que hoy día muchas niñas y púberes asistan a las consultas ginecológicas. Si a esto se le añaden las infecciones de transmisión sexual, se comprenderá el interés creciente por el tema, porque, la infección por el virus del papiloma humano es uno de los motivos de mayor frecuencia de consulta en los jóvenes. </w:t>
      </w:r>
    </w:p>
    <w:p w:rsidR="001E225B" w:rsidRPr="00692516" w:rsidRDefault="001E225B" w:rsidP="001E225B">
      <w:pPr>
        <w:spacing w:after="0" w:line="360" w:lineRule="auto"/>
        <w:ind w:firstLine="567"/>
        <w:jc w:val="both"/>
        <w:rPr>
          <w:rFonts w:ascii="Times New Roman" w:hAnsi="Times New Roman"/>
          <w:color w:val="000000"/>
          <w:sz w:val="24"/>
          <w:szCs w:val="24"/>
          <w:lang w:eastAsia="es-VE"/>
        </w:rPr>
      </w:pPr>
      <w:r w:rsidRPr="00692516">
        <w:rPr>
          <w:rFonts w:ascii="Times New Roman" w:hAnsi="Times New Roman"/>
          <w:color w:val="000000"/>
          <w:sz w:val="24"/>
          <w:szCs w:val="24"/>
          <w:lang w:eastAsia="es-VE"/>
        </w:rPr>
        <w:t>Al respecto la infección por VPH puede manifestarse en forma clínica, subclínica o latente. Según García y otros (2008), la manifestación clínica habitual de dicha infección son los condilomas acuminados, verrugas genitales, papilomas venéreos o verrugas venéreas; en la infección subclínica las lesiones solo son visibles por colposcopia, tras la aplicación de ácido acético al 3-5 %, por lo que es de gran importancia su diagnóstico, debido a que como no son aparentes las lesiones, se facilita el contagio.</w:t>
      </w:r>
    </w:p>
    <w:p w:rsidR="00121443" w:rsidRPr="00692516" w:rsidRDefault="001E225B" w:rsidP="00C93FFE">
      <w:pPr>
        <w:spacing w:after="0" w:line="360" w:lineRule="auto"/>
        <w:ind w:firstLine="567"/>
        <w:jc w:val="both"/>
        <w:rPr>
          <w:rFonts w:ascii="Times New Roman" w:hAnsi="Times New Roman"/>
          <w:color w:val="000000"/>
          <w:sz w:val="24"/>
          <w:szCs w:val="24"/>
          <w:lang w:eastAsia="es-VE"/>
        </w:rPr>
      </w:pPr>
      <w:r w:rsidRPr="00692516">
        <w:rPr>
          <w:rFonts w:ascii="Times New Roman" w:hAnsi="Times New Roman"/>
          <w:color w:val="000000"/>
          <w:sz w:val="24"/>
          <w:szCs w:val="24"/>
          <w:lang w:eastAsia="es-VE"/>
        </w:rPr>
        <w:lastRenderedPageBreak/>
        <w:t>El diagnóstico oportuno de las lesiones ocasionadas por este virus en adolescentes es un reto a escala mundial; este se realiza mediante los componentes clínico y citológico (prueba citológica), la cual debido a la edad de estas pacientes no se realiza, y el histológico (biopsia por ponche), que se efectúa cuando se considera necesario; por tanto, al no existir factores concretos que faciliten la detección de las pacientes con riesgos para brindar un diagnóstico temprano y un tratamiento con resultados positivos, se requiere un mayor esfuerzo del personal e institucione</w:t>
      </w:r>
      <w:r w:rsidR="00A54F2C" w:rsidRPr="00692516">
        <w:rPr>
          <w:rFonts w:ascii="Times New Roman" w:hAnsi="Times New Roman"/>
          <w:color w:val="000000"/>
          <w:sz w:val="24"/>
          <w:szCs w:val="24"/>
          <w:lang w:eastAsia="es-VE"/>
        </w:rPr>
        <w:t>s de salud. García y otros (ob.</w:t>
      </w:r>
      <w:r w:rsidR="00121443" w:rsidRPr="00692516">
        <w:rPr>
          <w:rFonts w:ascii="Times New Roman" w:hAnsi="Times New Roman"/>
          <w:color w:val="000000"/>
          <w:sz w:val="24"/>
          <w:szCs w:val="24"/>
          <w:lang w:eastAsia="es-VE"/>
        </w:rPr>
        <w:t>cit).</w:t>
      </w:r>
    </w:p>
    <w:p w:rsidR="00593FB8" w:rsidRPr="00692516" w:rsidRDefault="00593FB8" w:rsidP="001E225B">
      <w:pPr>
        <w:spacing w:after="0" w:line="360" w:lineRule="auto"/>
        <w:jc w:val="both"/>
        <w:rPr>
          <w:rFonts w:ascii="Times New Roman" w:eastAsia="Times New Roman" w:hAnsi="Times New Roman"/>
          <w:b/>
          <w:sz w:val="24"/>
          <w:szCs w:val="24"/>
          <w:lang w:eastAsia="es-VE"/>
        </w:rPr>
      </w:pPr>
      <w:r w:rsidRPr="00692516">
        <w:rPr>
          <w:rFonts w:ascii="Times New Roman" w:eastAsia="Times New Roman" w:hAnsi="Times New Roman"/>
          <w:b/>
          <w:sz w:val="24"/>
          <w:szCs w:val="24"/>
          <w:lang w:eastAsia="es-VE"/>
        </w:rPr>
        <w:t>P</w:t>
      </w:r>
      <w:r w:rsidR="001E225B" w:rsidRPr="00692516">
        <w:rPr>
          <w:rFonts w:ascii="Times New Roman" w:eastAsia="Times New Roman" w:hAnsi="Times New Roman"/>
          <w:b/>
          <w:sz w:val="24"/>
          <w:szCs w:val="24"/>
          <w:lang w:eastAsia="es-VE"/>
        </w:rPr>
        <w:t xml:space="preserve">rograma </w:t>
      </w:r>
      <w:r w:rsidRPr="00692516">
        <w:rPr>
          <w:rFonts w:ascii="Times New Roman" w:eastAsia="Times New Roman" w:hAnsi="Times New Roman"/>
          <w:b/>
          <w:sz w:val="24"/>
          <w:szCs w:val="24"/>
          <w:lang w:eastAsia="es-VE"/>
        </w:rPr>
        <w:t>del Currículo Nacional Bolivariano</w:t>
      </w:r>
    </w:p>
    <w:p w:rsidR="00593FB8" w:rsidRPr="00692516" w:rsidRDefault="00593FB8" w:rsidP="00593FB8">
      <w:pPr>
        <w:autoSpaceDE w:val="0"/>
        <w:autoSpaceDN w:val="0"/>
        <w:adjustRightInd w:val="0"/>
        <w:spacing w:after="0" w:line="360" w:lineRule="auto"/>
        <w:ind w:firstLine="567"/>
        <w:jc w:val="both"/>
        <w:rPr>
          <w:rFonts w:ascii="Times New Roman" w:eastAsiaTheme="minorHAnsi" w:hAnsi="Times New Roman"/>
          <w:sz w:val="24"/>
          <w:szCs w:val="24"/>
          <w:lang w:val="es-ES"/>
        </w:rPr>
      </w:pPr>
      <w:r w:rsidRPr="00692516">
        <w:rPr>
          <w:rFonts w:ascii="Times New Roman" w:eastAsiaTheme="minorHAnsi" w:hAnsi="Times New Roman"/>
          <w:sz w:val="24"/>
          <w:szCs w:val="24"/>
          <w:lang w:val="es-ES"/>
        </w:rPr>
        <w:t>El enfoque didáctico que se presenta promueve la integración de los contenidos a través de los procesos de conceptualización, construcción teórica, investigación, creación, innovación y conceptualización socio-critica, en todos los aspectos a desarrollar en el texto, o sea,  en todos los temas, los cuales también pretenden dar un aporte a la formación integral y ciudadana de las y los estudiantes.</w:t>
      </w:r>
    </w:p>
    <w:p w:rsidR="00593FB8" w:rsidRPr="00692516" w:rsidRDefault="00593FB8" w:rsidP="00692516">
      <w:pPr>
        <w:spacing w:after="0" w:line="360" w:lineRule="auto"/>
        <w:ind w:firstLine="567"/>
        <w:jc w:val="both"/>
        <w:rPr>
          <w:rFonts w:ascii="Times New Roman" w:eastAsiaTheme="minorHAnsi" w:hAnsi="Times New Roman"/>
          <w:sz w:val="24"/>
          <w:szCs w:val="24"/>
          <w:lang w:val="es-ES"/>
        </w:rPr>
      </w:pPr>
      <w:r w:rsidRPr="00692516">
        <w:rPr>
          <w:rFonts w:ascii="Times New Roman" w:eastAsiaTheme="minorHAnsi" w:hAnsi="Times New Roman"/>
          <w:sz w:val="24"/>
          <w:szCs w:val="24"/>
          <w:lang w:val="es-ES"/>
        </w:rPr>
        <w:t xml:space="preserve">Por ello cuando se aborda el tema de enfermedades de transmisión sexual se busca que los jóvenes reconozcan la importancia del funcionamiento de los sistemas reproductores y nerviosos como un sistema integrado, al igual que el desempeño de una sexualidad responsable y una salud integral que fortalece las enfermedades y actividades de riesgos individuales y colectivas para la preservación de la vida. (Currículo Nacional bolivariano </w:t>
      </w:r>
      <w:r w:rsidR="0089471A" w:rsidRPr="00692516">
        <w:rPr>
          <w:rFonts w:ascii="Times New Roman" w:eastAsiaTheme="minorHAnsi" w:hAnsi="Times New Roman"/>
          <w:sz w:val="24"/>
          <w:szCs w:val="24"/>
          <w:lang w:val="es-ES"/>
        </w:rPr>
        <w:t>p.</w:t>
      </w:r>
      <w:r w:rsidRPr="00692516">
        <w:rPr>
          <w:rFonts w:ascii="Times New Roman" w:eastAsiaTheme="minorHAnsi" w:hAnsi="Times New Roman"/>
          <w:sz w:val="24"/>
          <w:szCs w:val="24"/>
          <w:lang w:val="es-ES"/>
        </w:rPr>
        <w:t xml:space="preserve"> 41)</w:t>
      </w:r>
      <w:r w:rsidR="00692516">
        <w:rPr>
          <w:rFonts w:ascii="Times New Roman" w:eastAsiaTheme="minorHAnsi" w:hAnsi="Times New Roman"/>
          <w:sz w:val="24"/>
          <w:szCs w:val="24"/>
          <w:lang w:val="es-ES"/>
        </w:rPr>
        <w:t>.</w:t>
      </w:r>
    </w:p>
    <w:p w:rsidR="00A54F2C" w:rsidRPr="00692516" w:rsidRDefault="00593FB8" w:rsidP="00BE7351">
      <w:pPr>
        <w:spacing w:after="0" w:line="360" w:lineRule="auto"/>
        <w:jc w:val="both"/>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Área de aprendizaje: Ser humano y su interacción con otros componentes del ambiente</w:t>
      </w:r>
    </w:p>
    <w:p w:rsidR="00692516" w:rsidRDefault="003F764B" w:rsidP="003F764B">
      <w:pPr>
        <w:autoSpaceDE w:val="0"/>
        <w:autoSpaceDN w:val="0"/>
        <w:adjustRightInd w:val="0"/>
        <w:spacing w:before="120" w:after="120" w:line="360" w:lineRule="auto"/>
        <w:jc w:val="both"/>
        <w:rPr>
          <w:rFonts w:ascii="Times New Roman" w:eastAsiaTheme="minorHAnsi" w:hAnsi="Times New Roman"/>
          <w:b/>
          <w:bCs/>
          <w:color w:val="000000"/>
          <w:sz w:val="24"/>
          <w:szCs w:val="24"/>
        </w:rPr>
      </w:pPr>
      <w:r w:rsidRPr="00692516">
        <w:rPr>
          <w:rFonts w:ascii="Times New Roman" w:eastAsiaTheme="minorHAnsi" w:hAnsi="Times New Roman"/>
          <w:b/>
          <w:bCs/>
          <w:color w:val="000000"/>
          <w:sz w:val="24"/>
          <w:szCs w:val="24"/>
        </w:rPr>
        <w:t>Finalidad:</w:t>
      </w:r>
      <w:r w:rsidRPr="00692516">
        <w:rPr>
          <w:rFonts w:ascii="Times New Roman" w:eastAsiaTheme="minorHAnsi" w:hAnsi="Times New Roman"/>
          <w:bCs/>
          <w:color w:val="000000"/>
          <w:sz w:val="24"/>
          <w:szCs w:val="24"/>
        </w:rPr>
        <w:t xml:space="preserve"> </w:t>
      </w:r>
      <w:r w:rsidRPr="00692516">
        <w:rPr>
          <w:rFonts w:ascii="Times New Roman" w:eastAsiaTheme="minorHAnsi" w:hAnsi="Times New Roman"/>
          <w:color w:val="000000"/>
          <w:sz w:val="24"/>
          <w:szCs w:val="24"/>
        </w:rPr>
        <w:t xml:space="preserve">reconoce al ser humano como un ser vivo que tiene un sistema de funcionamiento que actúa de manera integrada y que interactúa en su ambiente con la diversidad biológica reconociendo la realidad de los fenómenos y problemas del ambiente. </w:t>
      </w:r>
    </w:p>
    <w:p w:rsidR="003F764B" w:rsidRPr="00692516" w:rsidRDefault="003F764B" w:rsidP="00692516">
      <w:pPr>
        <w:autoSpaceDE w:val="0"/>
        <w:autoSpaceDN w:val="0"/>
        <w:adjustRightInd w:val="0"/>
        <w:spacing w:before="120" w:after="120" w:line="360" w:lineRule="auto"/>
        <w:jc w:val="both"/>
        <w:rPr>
          <w:rFonts w:ascii="Times New Roman" w:eastAsiaTheme="minorHAnsi" w:hAnsi="Times New Roman"/>
          <w:b/>
          <w:bCs/>
          <w:color w:val="000000"/>
          <w:sz w:val="24"/>
          <w:szCs w:val="24"/>
        </w:rPr>
      </w:pPr>
      <w:r w:rsidRPr="00692516">
        <w:rPr>
          <w:rFonts w:ascii="Times New Roman" w:eastAsiaTheme="minorHAnsi" w:hAnsi="Times New Roman"/>
          <w:b/>
          <w:bCs/>
          <w:color w:val="000000"/>
          <w:sz w:val="24"/>
          <w:szCs w:val="24"/>
        </w:rPr>
        <w:t xml:space="preserve">Componente: </w:t>
      </w:r>
      <w:r w:rsidRPr="00692516">
        <w:rPr>
          <w:rFonts w:ascii="Times New Roman" w:eastAsiaTheme="minorHAnsi" w:hAnsi="Times New Roman"/>
          <w:color w:val="000000"/>
          <w:sz w:val="24"/>
          <w:szCs w:val="24"/>
        </w:rPr>
        <w:t xml:space="preserve">el ser humano consigo mismo.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El ser humano y su organismo como un todo.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Los órganos de los sentidos y su interacción con el ambiente: función y disfunción.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Principios éticos y valores morales relacionados con la conciencia humana para la preservación de la vida individual y colectiva, en el ámbito escolar.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Educación nutricional: importancia de la alimentación variada y balanceada, importancia de los grupos básicos. </w:t>
      </w:r>
    </w:p>
    <w:p w:rsidR="003F764B" w:rsidRPr="00692516" w:rsidRDefault="003F764B" w:rsidP="00692516">
      <w:pPr>
        <w:autoSpaceDE w:val="0"/>
        <w:autoSpaceDN w:val="0"/>
        <w:adjustRightInd w:val="0"/>
        <w:spacing w:after="0"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lastRenderedPageBreak/>
        <w:t xml:space="preserve">• Etapas del desarrollo del ser humano. Caracterización de la adolescencia. Autoestima y proyecto de vida. </w:t>
      </w:r>
    </w:p>
    <w:p w:rsidR="003F764B" w:rsidRPr="00692516" w:rsidRDefault="003F764B" w:rsidP="00692516">
      <w:pPr>
        <w:autoSpaceDE w:val="0"/>
        <w:autoSpaceDN w:val="0"/>
        <w:adjustRightInd w:val="0"/>
        <w:spacing w:before="120" w:after="120" w:line="360" w:lineRule="auto"/>
        <w:jc w:val="both"/>
        <w:rPr>
          <w:rFonts w:ascii="Times New Roman" w:eastAsiaTheme="minorHAnsi" w:hAnsi="Times New Roman"/>
          <w:b/>
          <w:bCs/>
          <w:color w:val="000000"/>
          <w:sz w:val="24"/>
          <w:szCs w:val="24"/>
        </w:rPr>
      </w:pPr>
      <w:r w:rsidRPr="00692516">
        <w:rPr>
          <w:rFonts w:ascii="Times New Roman" w:eastAsiaTheme="minorHAnsi" w:hAnsi="Times New Roman"/>
          <w:b/>
          <w:bCs/>
          <w:color w:val="000000"/>
          <w:sz w:val="24"/>
          <w:szCs w:val="24"/>
        </w:rPr>
        <w:t xml:space="preserve">Componente: </w:t>
      </w:r>
      <w:r w:rsidRPr="00692516">
        <w:rPr>
          <w:rFonts w:ascii="Times New Roman" w:eastAsiaTheme="minorHAnsi" w:hAnsi="Times New Roman"/>
          <w:color w:val="000000"/>
          <w:sz w:val="24"/>
          <w:szCs w:val="24"/>
        </w:rPr>
        <w:t xml:space="preserve">El ser humano con sus semejantes y otro seres vivos.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Célula (unidad estructural y funcional de los seres vivos). Tejidos, órganos y sistemas de órganos. Instrumentos para el estudio celular: microscopio y la lupa. Seres vivos unicelulares y pluricelulares.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Identificación y ejemplificación de los cinco reinos de los seres vivos.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Educación para el desempeño de una sexualidad responsable. Órganos reproductores. Caracteres sexuales primarios y secundarios. Ciclo menstrual.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Comunicación efectiva en la familia y la escuela.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Prevención de factores de riesgos limitantes del desarrollo humano: drogas, violencia y presiones del grupo.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Prevención de infecciones virales transmisibles (VIH-SIDA, Dengue, VPH) y no transmisibles (cardiovasculares y diabetes).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Prevención de accidentes en la escuela y el hogar. </w:t>
      </w:r>
    </w:p>
    <w:p w:rsidR="003F764B" w:rsidRPr="00692516" w:rsidRDefault="003F764B" w:rsidP="00692516">
      <w:pPr>
        <w:autoSpaceDE w:val="0"/>
        <w:autoSpaceDN w:val="0"/>
        <w:adjustRightInd w:val="0"/>
        <w:spacing w:line="360" w:lineRule="auto"/>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 Infecciones virales que afectan a plantas y animales. </w:t>
      </w:r>
    </w:p>
    <w:p w:rsidR="00E875CC" w:rsidRDefault="003F764B" w:rsidP="00E875CC">
      <w:pPr>
        <w:spacing w:after="0" w:line="360" w:lineRule="auto"/>
        <w:jc w:val="both"/>
        <w:rPr>
          <w:rFonts w:ascii="Times New Roman" w:eastAsia="Times New Roman" w:hAnsi="Times New Roman"/>
          <w:sz w:val="24"/>
          <w:szCs w:val="24"/>
          <w:lang w:eastAsia="es-VE"/>
        </w:rPr>
      </w:pPr>
      <w:r w:rsidRPr="00692516">
        <w:rPr>
          <w:rFonts w:ascii="Times New Roman" w:eastAsiaTheme="minorHAnsi" w:hAnsi="Times New Roman"/>
          <w:color w:val="000000"/>
          <w:sz w:val="24"/>
          <w:szCs w:val="24"/>
        </w:rPr>
        <w:t>• Higiene personal. Importancia del aseo para su salud y las relaciones sociales.</w:t>
      </w:r>
    </w:p>
    <w:p w:rsidR="001E225B" w:rsidRPr="00C93FFE" w:rsidRDefault="001E225B" w:rsidP="00C93FFE">
      <w:pPr>
        <w:spacing w:after="0" w:line="360" w:lineRule="auto"/>
        <w:jc w:val="center"/>
        <w:rPr>
          <w:rFonts w:ascii="Times New Roman" w:eastAsia="Times New Roman" w:hAnsi="Times New Roman"/>
          <w:sz w:val="24"/>
          <w:szCs w:val="24"/>
          <w:lang w:eastAsia="es-VE"/>
        </w:rPr>
      </w:pPr>
      <w:r w:rsidRPr="00692516">
        <w:rPr>
          <w:rFonts w:ascii="Times New Roman" w:hAnsi="Times New Roman"/>
          <w:b/>
          <w:sz w:val="24"/>
          <w:szCs w:val="24"/>
        </w:rPr>
        <w:t>BASES LEGALES</w:t>
      </w:r>
    </w:p>
    <w:p w:rsidR="001E225B" w:rsidRPr="00692516" w:rsidRDefault="001E225B" w:rsidP="001E225B">
      <w:pPr>
        <w:shd w:val="clear" w:color="auto" w:fill="FFFFFF"/>
        <w:spacing w:after="0" w:line="360" w:lineRule="auto"/>
        <w:ind w:firstLine="708"/>
        <w:jc w:val="both"/>
        <w:rPr>
          <w:rFonts w:ascii="Times New Roman" w:eastAsia="Times New Roman" w:hAnsi="Times New Roman"/>
          <w:sz w:val="24"/>
          <w:szCs w:val="24"/>
          <w:lang w:val="es-ES" w:eastAsia="es-ES"/>
        </w:rPr>
      </w:pPr>
      <w:r w:rsidRPr="00692516">
        <w:rPr>
          <w:rFonts w:ascii="Times New Roman" w:eastAsia="Times New Roman" w:hAnsi="Times New Roman"/>
          <w:sz w:val="24"/>
          <w:szCs w:val="24"/>
          <w:lang w:val="es-ES" w:eastAsia="es-ES"/>
        </w:rPr>
        <w:t xml:space="preserve">En el presente trabajo de investigación está sustentado legalmente mediante la utilización de algunas bases legales como; Constitución de la República Bolivariana de Venezuela (1999), </w:t>
      </w:r>
      <w:r w:rsidRPr="00692516">
        <w:rPr>
          <w:rFonts w:ascii="Times New Roman" w:eastAsia="Times New Roman" w:hAnsi="Times New Roman"/>
          <w:color w:val="0D0D0D"/>
          <w:sz w:val="24"/>
          <w:szCs w:val="24"/>
          <w:lang w:val="es-ES" w:eastAsia="es-ES"/>
        </w:rPr>
        <w:t xml:space="preserve">Ley  Orgánica  de Educación (2009), </w:t>
      </w:r>
      <w:r w:rsidRPr="00692516">
        <w:rPr>
          <w:rFonts w:ascii="Times New Roman" w:eastAsia="Times New Roman" w:hAnsi="Times New Roman"/>
          <w:sz w:val="24"/>
          <w:szCs w:val="24"/>
          <w:lang w:val="es-ES" w:eastAsia="es-ES"/>
        </w:rPr>
        <w:t>La Ley Orgá</w:t>
      </w:r>
      <w:r w:rsidR="00D30E42">
        <w:rPr>
          <w:rFonts w:ascii="Times New Roman" w:eastAsia="Times New Roman" w:hAnsi="Times New Roman"/>
          <w:sz w:val="24"/>
          <w:szCs w:val="24"/>
          <w:lang w:val="es-ES" w:eastAsia="es-ES"/>
        </w:rPr>
        <w:t>nica para la Protección de Niños, Niñas y Adolescentes (2011</w:t>
      </w:r>
      <w:r w:rsidRPr="00692516">
        <w:rPr>
          <w:rFonts w:ascii="Times New Roman" w:eastAsia="Times New Roman" w:hAnsi="Times New Roman"/>
          <w:sz w:val="24"/>
          <w:szCs w:val="24"/>
          <w:lang w:val="es-ES" w:eastAsia="es-ES"/>
        </w:rPr>
        <w:t>).</w:t>
      </w:r>
    </w:p>
    <w:p w:rsidR="001E225B" w:rsidRPr="00692516" w:rsidRDefault="001E225B" w:rsidP="001E225B">
      <w:pPr>
        <w:shd w:val="clear" w:color="auto" w:fill="FFFFFF"/>
        <w:spacing w:after="0" w:line="360" w:lineRule="auto"/>
        <w:ind w:firstLine="708"/>
        <w:jc w:val="both"/>
        <w:rPr>
          <w:rFonts w:ascii="Times New Roman" w:eastAsia="Times New Roman" w:hAnsi="Times New Roman"/>
          <w:color w:val="0D0D0D"/>
          <w:sz w:val="24"/>
          <w:szCs w:val="24"/>
          <w:lang w:val="es-ES" w:eastAsia="es-ES"/>
        </w:rPr>
      </w:pPr>
    </w:p>
    <w:p w:rsidR="001E225B" w:rsidRPr="00692516" w:rsidRDefault="001E225B" w:rsidP="001E225B">
      <w:pPr>
        <w:autoSpaceDE w:val="0"/>
        <w:autoSpaceDN w:val="0"/>
        <w:adjustRightInd w:val="0"/>
        <w:spacing w:after="0" w:line="360" w:lineRule="auto"/>
        <w:ind w:right="51"/>
        <w:jc w:val="both"/>
        <w:rPr>
          <w:rFonts w:ascii="Times New Roman" w:hAnsi="Times New Roman"/>
          <w:b/>
          <w:sz w:val="24"/>
          <w:szCs w:val="24"/>
        </w:rPr>
      </w:pPr>
      <w:r w:rsidRPr="00692516">
        <w:rPr>
          <w:rFonts w:ascii="Times New Roman" w:hAnsi="Times New Roman"/>
          <w:b/>
          <w:sz w:val="24"/>
          <w:szCs w:val="24"/>
        </w:rPr>
        <w:t>La Constitución de la República Bolivariana de Venezuela de (1999) En su capítulo VI. De los derechos culturales y educativos señala.</w:t>
      </w:r>
    </w:p>
    <w:p w:rsidR="001E225B" w:rsidRPr="00692516" w:rsidRDefault="001E225B" w:rsidP="001E225B">
      <w:pPr>
        <w:spacing w:before="200" w:after="240" w:line="240" w:lineRule="auto"/>
        <w:ind w:left="907" w:right="680"/>
        <w:jc w:val="both"/>
        <w:rPr>
          <w:rFonts w:ascii="Times New Roman" w:hAnsi="Times New Roman"/>
          <w:sz w:val="24"/>
          <w:szCs w:val="24"/>
        </w:rPr>
      </w:pPr>
      <w:r w:rsidRPr="00692516">
        <w:rPr>
          <w:rFonts w:ascii="Times New Roman" w:hAnsi="Times New Roman"/>
          <w:sz w:val="24"/>
          <w:szCs w:val="24"/>
        </w:rPr>
        <w:t xml:space="preserve">Artículo 102: La educación es un derecho humano y un deber social fundamental, democrático, gratuito y obligatorio. El estado la asumirá como </w:t>
      </w:r>
      <w:r w:rsidRPr="00692516">
        <w:rPr>
          <w:rFonts w:ascii="Times New Roman" w:hAnsi="Times New Roman"/>
          <w:sz w:val="24"/>
          <w:szCs w:val="24"/>
        </w:rPr>
        <w:lastRenderedPageBreak/>
        <w:t xml:space="preserve">función indeclinable y de máximo interés en todos sus niveles y modalidades, como instrumento del conocimiento científico, humanístico y tecnológico al servicio de la sociedad. La educación es un servicio público, fundamenta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 con los valores de la identidad nacional y con una visión latinoamericana y universal. </w:t>
      </w:r>
    </w:p>
    <w:p w:rsidR="001E225B" w:rsidRPr="00692516" w:rsidRDefault="001E225B" w:rsidP="001E225B">
      <w:pPr>
        <w:spacing w:line="360" w:lineRule="auto"/>
        <w:ind w:firstLine="567"/>
        <w:jc w:val="both"/>
        <w:rPr>
          <w:rFonts w:ascii="Times New Roman" w:hAnsi="Times New Roman"/>
          <w:color w:val="0D0D0D"/>
          <w:sz w:val="24"/>
          <w:szCs w:val="24"/>
        </w:rPr>
      </w:pPr>
      <w:r w:rsidRPr="00692516">
        <w:rPr>
          <w:rFonts w:ascii="Times New Roman" w:hAnsi="Times New Roman"/>
          <w:sz w:val="24"/>
          <w:szCs w:val="24"/>
        </w:rPr>
        <w:t>De acuerdo al planteamiento del mencionado artículo, es importante señalar que todo ser humano tiene derecho a una Educación, la cual le proporcione conocimientos tanto científicos, humanístico como tecnológico, de manera que este le permita enfrentarse a la sociedad  de una manera participativa, consciente y solidaria. Todo conlleva a que el ser humano pueda instruirse a nivel profesional propiciando una formación de la ciencia con la sociedad. Asimismo, el docente es uno de los responsables de educar en valores, inculcar la cultura y así servir como eje principal para los individuos que se están formando en la sociedad.</w:t>
      </w:r>
      <w:r w:rsidRPr="00692516">
        <w:rPr>
          <w:rFonts w:ascii="Times New Roman" w:hAnsi="Times New Roman"/>
          <w:color w:val="0D0D0D"/>
          <w:sz w:val="24"/>
          <w:szCs w:val="24"/>
        </w:rPr>
        <w:t xml:space="preserve">     </w:t>
      </w:r>
    </w:p>
    <w:p w:rsidR="001E225B" w:rsidRPr="00692516" w:rsidRDefault="001E225B" w:rsidP="001E225B">
      <w:pPr>
        <w:spacing w:before="200" w:after="240" w:line="240" w:lineRule="auto"/>
        <w:ind w:left="907" w:right="680"/>
        <w:jc w:val="both"/>
        <w:rPr>
          <w:rFonts w:ascii="Times New Roman" w:hAnsi="Times New Roman"/>
          <w:color w:val="0D0D0D"/>
          <w:sz w:val="24"/>
          <w:szCs w:val="24"/>
        </w:rPr>
      </w:pPr>
      <w:r w:rsidRPr="00692516">
        <w:rPr>
          <w:rFonts w:ascii="Times New Roman" w:hAnsi="Times New Roman"/>
          <w:color w:val="0D0D0D"/>
          <w:sz w:val="24"/>
          <w:szCs w:val="24"/>
        </w:rPr>
        <w:t>Artículo 103: Toda persona tiene derecho a una educación integral, de calidad permanente, en igualdad de condiciones y oportunidades, sin más limitaciones que las derivadas de sus actitudes, vocación y aspiraciones. La educación es obligatoria en todos sus niveles, desde el maternal hasta el nivel medio diversificado, la impartida en las instituciones del Estado es gratuita hasta el pregrado universitario. A tal fin, el Estado realizara una inversión prioritaria, de conformidad con las recomendaciones de la Organización de las Naciones Unidas es Estado creara y sostendrá instituciones de servicios suficientemente dotado para asegurar el acceso, permanencia y culminación en el sistema educativo. La ley garantizara igual atención a las personas con necesidades especiales y discapacidad y a quienes privados o privadas de su libertad o carezcan de condiciones básicas para su incorporación y permanencia en el sistema educativo.</w:t>
      </w:r>
    </w:p>
    <w:p w:rsidR="001E225B" w:rsidRPr="00692516" w:rsidRDefault="001E225B" w:rsidP="001E225B">
      <w:pPr>
        <w:spacing w:before="240" w:line="360" w:lineRule="auto"/>
        <w:ind w:right="680" w:firstLine="567"/>
        <w:jc w:val="both"/>
        <w:rPr>
          <w:rFonts w:ascii="Times New Roman" w:hAnsi="Times New Roman"/>
          <w:color w:val="0D0D0D"/>
          <w:sz w:val="24"/>
          <w:szCs w:val="24"/>
        </w:rPr>
      </w:pPr>
      <w:r w:rsidRPr="00692516">
        <w:rPr>
          <w:rFonts w:ascii="Times New Roman" w:hAnsi="Times New Roman"/>
          <w:color w:val="0D0D0D"/>
          <w:sz w:val="24"/>
          <w:szCs w:val="24"/>
        </w:rPr>
        <w:t>De acuerdo a lo descrito en el presente artículo, el mismo señala que toda persona tiene el derecho a tener una educación integral garantizada de calidad en todos sus niveles sin menospreciar su nivel económico o social en Venezuela la educación es obligatoria  y gratuita para las instituciones públicas, la ley garantizara instituciones y servicios dotados completamente de información para garantizar el acceso a las personas.</w:t>
      </w:r>
    </w:p>
    <w:p w:rsidR="00C93FFE" w:rsidRDefault="00C93FFE" w:rsidP="001E225B">
      <w:pPr>
        <w:tabs>
          <w:tab w:val="left" w:pos="1560"/>
        </w:tabs>
        <w:autoSpaceDE w:val="0"/>
        <w:autoSpaceDN w:val="0"/>
        <w:adjustRightInd w:val="0"/>
        <w:spacing w:after="0" w:line="360" w:lineRule="auto"/>
        <w:ind w:right="680"/>
        <w:jc w:val="both"/>
        <w:rPr>
          <w:rFonts w:ascii="Times New Roman" w:hAnsi="Times New Roman"/>
          <w:b/>
          <w:color w:val="0D0D0D"/>
          <w:sz w:val="24"/>
          <w:szCs w:val="24"/>
        </w:rPr>
      </w:pPr>
    </w:p>
    <w:p w:rsidR="00C93FFE" w:rsidRDefault="00C93FFE" w:rsidP="001E225B">
      <w:pPr>
        <w:tabs>
          <w:tab w:val="left" w:pos="1560"/>
        </w:tabs>
        <w:autoSpaceDE w:val="0"/>
        <w:autoSpaceDN w:val="0"/>
        <w:adjustRightInd w:val="0"/>
        <w:spacing w:after="0" w:line="360" w:lineRule="auto"/>
        <w:ind w:right="680"/>
        <w:jc w:val="both"/>
        <w:rPr>
          <w:rFonts w:ascii="Times New Roman" w:hAnsi="Times New Roman"/>
          <w:b/>
          <w:color w:val="0D0D0D"/>
          <w:sz w:val="24"/>
          <w:szCs w:val="24"/>
        </w:rPr>
      </w:pPr>
    </w:p>
    <w:p w:rsidR="001E225B" w:rsidRPr="00692516" w:rsidRDefault="001E225B" w:rsidP="001E225B">
      <w:pPr>
        <w:tabs>
          <w:tab w:val="left" w:pos="1560"/>
        </w:tabs>
        <w:autoSpaceDE w:val="0"/>
        <w:autoSpaceDN w:val="0"/>
        <w:adjustRightInd w:val="0"/>
        <w:spacing w:after="0" w:line="360" w:lineRule="auto"/>
        <w:ind w:right="680"/>
        <w:jc w:val="both"/>
        <w:rPr>
          <w:rFonts w:ascii="Times New Roman" w:hAnsi="Times New Roman"/>
          <w:b/>
          <w:color w:val="0D0D0D"/>
          <w:sz w:val="24"/>
          <w:szCs w:val="24"/>
        </w:rPr>
      </w:pPr>
      <w:r w:rsidRPr="00692516">
        <w:rPr>
          <w:rFonts w:ascii="Times New Roman" w:hAnsi="Times New Roman"/>
          <w:b/>
          <w:color w:val="0D0D0D"/>
          <w:sz w:val="24"/>
          <w:szCs w:val="24"/>
        </w:rPr>
        <w:lastRenderedPageBreak/>
        <w:t xml:space="preserve">De la misma manera la Ley  Orgánica  de Educación (2009). </w:t>
      </w:r>
    </w:p>
    <w:p w:rsidR="001E225B" w:rsidRPr="00692516" w:rsidRDefault="001E225B" w:rsidP="001E225B">
      <w:pPr>
        <w:tabs>
          <w:tab w:val="left" w:pos="1560"/>
        </w:tabs>
        <w:autoSpaceDE w:val="0"/>
        <w:autoSpaceDN w:val="0"/>
        <w:adjustRightInd w:val="0"/>
        <w:spacing w:before="240" w:line="240" w:lineRule="auto"/>
        <w:ind w:left="907" w:right="680"/>
        <w:jc w:val="both"/>
        <w:rPr>
          <w:rFonts w:ascii="Times New Roman" w:hAnsi="Times New Roman"/>
          <w:color w:val="0D0D0D"/>
          <w:sz w:val="24"/>
          <w:szCs w:val="24"/>
        </w:rPr>
      </w:pPr>
      <w:r w:rsidRPr="00692516">
        <w:rPr>
          <w:rFonts w:ascii="Times New Roman" w:hAnsi="Times New Roman"/>
          <w:color w:val="0D0D0D"/>
          <w:sz w:val="24"/>
          <w:szCs w:val="24"/>
        </w:rPr>
        <w:t>Artículo 4: La educación como derecho humano y deber social fundamental orientada al desarrollo del potencial creativo de cada ser humano en condiciones históricamente determinadas, constituye el eje central en la creación, transmisión y reproducción de las diversas manifestaciones y valores culturales, inversiones, expresiones, representaciones y características propias para apreciar, asumir y transformar la realidad. El estado asume la educación como proceso esencial para promover, fortalecer  y difundir los valores culturales de la venezolanidad.</w:t>
      </w:r>
    </w:p>
    <w:p w:rsidR="001E225B" w:rsidRPr="00692516" w:rsidRDefault="001E225B" w:rsidP="001E225B">
      <w:pPr>
        <w:tabs>
          <w:tab w:val="left" w:pos="1560"/>
        </w:tabs>
        <w:autoSpaceDE w:val="0"/>
        <w:autoSpaceDN w:val="0"/>
        <w:adjustRightInd w:val="0"/>
        <w:spacing w:before="240" w:line="360" w:lineRule="auto"/>
        <w:ind w:right="907"/>
        <w:jc w:val="both"/>
        <w:rPr>
          <w:rFonts w:ascii="Times New Roman" w:hAnsi="Times New Roman"/>
          <w:color w:val="0D0D0D"/>
          <w:sz w:val="24"/>
          <w:szCs w:val="24"/>
        </w:rPr>
      </w:pPr>
      <w:r w:rsidRPr="00692516">
        <w:rPr>
          <w:rFonts w:ascii="Times New Roman" w:hAnsi="Times New Roman"/>
          <w:color w:val="0D0D0D"/>
          <w:sz w:val="24"/>
          <w:szCs w:val="24"/>
        </w:rPr>
        <w:t xml:space="preserve">         Respecto al presente artículo, la educación es un derecho humano y está fundamentada al desarrollo potencial, creativo de un ser humano, esto representa que la educación es capaz de promover, fortalecer y desarrollar la intelectualidad de cada ser humano. La educación representa la manera de informar en diversas manifestaciones y valores culturales que el ser humano pueda apreciar.</w:t>
      </w:r>
    </w:p>
    <w:p w:rsidR="001E225B" w:rsidRPr="00692516" w:rsidRDefault="001E225B" w:rsidP="001E225B">
      <w:pPr>
        <w:spacing w:before="200" w:after="240" w:line="240" w:lineRule="auto"/>
        <w:ind w:left="907" w:right="680"/>
        <w:jc w:val="both"/>
        <w:rPr>
          <w:rFonts w:ascii="Times New Roman" w:hAnsi="Times New Roman"/>
          <w:sz w:val="24"/>
          <w:szCs w:val="24"/>
        </w:rPr>
      </w:pPr>
      <w:r w:rsidRPr="00692516">
        <w:rPr>
          <w:rFonts w:ascii="Times New Roman" w:hAnsi="Times New Roman"/>
          <w:sz w:val="24"/>
          <w:szCs w:val="24"/>
        </w:rPr>
        <w:t xml:space="preserve">Artículo 14: La educación es un derecho humano y un deber social fundamental concebido como un proceso de formación integral, gratuita, laica, inclusiva y de calidad, permanente, continua e interactiva, promueve la construcción social del conocimiento, la valoración ética y social del trabajo, la integralidad y preeminencia de los derechos humanos, la formación de nuevos republicanos y republicanas para la participación activa, consciente y solidaria en los procesos de transformación individual y social, consustanciada con los valores de la identidad nacional, con una visión latinoamericana, caribeña, indígena, afro descendiente y universal. La educación por esta ley se fundamenta en la doctrina de nuestro Libertador Simón Bolívar y que está abierta a todas las corrientes del pensamiento. La didáctica está centrada en los procesos que tienen como eje la investigación, la creatividad y la innovación, lo cual permite adecuar las estrategias, los recursos y la organización del aula, a partir de la diversidad de intereses y necesidades de los y las estudiantes. </w:t>
      </w:r>
    </w:p>
    <w:p w:rsidR="001E225B" w:rsidRPr="00692516" w:rsidRDefault="001E225B" w:rsidP="001E225B">
      <w:pPr>
        <w:spacing w:before="240" w:line="360" w:lineRule="auto"/>
        <w:ind w:firstLine="567"/>
        <w:jc w:val="both"/>
        <w:rPr>
          <w:rFonts w:ascii="Times New Roman" w:hAnsi="Times New Roman"/>
          <w:sz w:val="24"/>
          <w:szCs w:val="24"/>
        </w:rPr>
      </w:pPr>
      <w:r w:rsidRPr="00692516">
        <w:rPr>
          <w:rFonts w:ascii="Times New Roman" w:hAnsi="Times New Roman"/>
          <w:sz w:val="24"/>
          <w:szCs w:val="24"/>
        </w:rPr>
        <w:t xml:space="preserve">Al respecto es importante decir que la educación es un proceso de formación integral que permite la construcción social del conocimiento y la participación activa en los procesos de transformación individual y social. Además, de esto la didáctica en la educación se enfoca en implementar diversas estrategias y recursos que se adecuan a los intereses de todos y cada uno de los y las estudiantes para mejorar el proceso de enseñanza-aprendizaje, y así a través de la didáctica los estudiantes estén en capacidad de investigar, de crear y de innovar lo que se quiere aprender. </w:t>
      </w:r>
    </w:p>
    <w:p w:rsidR="001E225B" w:rsidRPr="00692516" w:rsidRDefault="001E225B" w:rsidP="001E225B">
      <w:pPr>
        <w:spacing w:before="200" w:after="240" w:line="240" w:lineRule="auto"/>
        <w:ind w:left="907" w:right="680"/>
        <w:jc w:val="both"/>
        <w:rPr>
          <w:rFonts w:ascii="Times New Roman" w:hAnsi="Times New Roman"/>
          <w:sz w:val="24"/>
          <w:szCs w:val="24"/>
        </w:rPr>
      </w:pPr>
      <w:r w:rsidRPr="00692516">
        <w:rPr>
          <w:rFonts w:ascii="Times New Roman" w:hAnsi="Times New Roman"/>
          <w:sz w:val="24"/>
          <w:szCs w:val="24"/>
        </w:rPr>
        <w:lastRenderedPageBreak/>
        <w:t>Artículo 17: Las familias tienen el deber, el derecho y la responsabilidad en la orientación y formación en principios, valores, creencias, actitudes y hábitos en los niños, niñas, adolescentes, jóvenes, adultos y adultas, para cultivar respeto, amor, honestidad, tolerancia, reflexión, participación, independencia y aceptación. Las familia, la escuela, la sociedad y el Estado son corresponsables en el proceso de educación ciudadano y desarrollo integral de sus integrantes.</w:t>
      </w:r>
    </w:p>
    <w:p w:rsidR="001E225B" w:rsidRPr="00692516" w:rsidRDefault="001E225B" w:rsidP="001E225B">
      <w:pPr>
        <w:spacing w:before="240" w:line="360" w:lineRule="auto"/>
        <w:ind w:right="907" w:firstLine="567"/>
        <w:jc w:val="both"/>
        <w:rPr>
          <w:rFonts w:ascii="Times New Roman" w:hAnsi="Times New Roman"/>
          <w:sz w:val="24"/>
          <w:szCs w:val="24"/>
        </w:rPr>
      </w:pPr>
      <w:r w:rsidRPr="00692516">
        <w:rPr>
          <w:rFonts w:ascii="Times New Roman" w:hAnsi="Times New Roman"/>
          <w:sz w:val="24"/>
          <w:szCs w:val="24"/>
        </w:rPr>
        <w:t>Al respecto sobre el artículo 14, cabe mencionar que toda familia, escuela, sociedad y el Estado deben garantizar la orientación y formación de los principios y valores enmanados en buenas creencias, actitudes y hábitos que fomenten los valores para un mejor proceso de la educación ciudadana.</w:t>
      </w:r>
    </w:p>
    <w:p w:rsidR="001E225B" w:rsidRPr="00692516" w:rsidRDefault="001E225B" w:rsidP="001E225B">
      <w:pPr>
        <w:tabs>
          <w:tab w:val="left" w:pos="1560"/>
        </w:tabs>
        <w:autoSpaceDE w:val="0"/>
        <w:autoSpaceDN w:val="0"/>
        <w:adjustRightInd w:val="0"/>
        <w:spacing w:after="0" w:line="360" w:lineRule="auto"/>
        <w:ind w:right="680"/>
        <w:jc w:val="both"/>
        <w:rPr>
          <w:rFonts w:ascii="Times New Roman" w:hAnsi="Times New Roman"/>
          <w:b/>
          <w:color w:val="0D0D0D"/>
          <w:sz w:val="24"/>
          <w:szCs w:val="24"/>
        </w:rPr>
      </w:pPr>
      <w:r w:rsidRPr="00692516">
        <w:rPr>
          <w:rFonts w:ascii="Times New Roman" w:hAnsi="Times New Roman"/>
          <w:b/>
          <w:color w:val="0D0D0D"/>
          <w:sz w:val="24"/>
          <w:szCs w:val="24"/>
        </w:rPr>
        <w:t xml:space="preserve">Al igual la Ley  Orgánica  de Protección Integral del Niño, Niña y Adolescente (LOPNNA) (2011). </w:t>
      </w:r>
    </w:p>
    <w:p w:rsidR="001E225B" w:rsidRPr="00692516" w:rsidRDefault="001E225B" w:rsidP="001E225B">
      <w:pPr>
        <w:autoSpaceDE w:val="0"/>
        <w:autoSpaceDN w:val="0"/>
        <w:adjustRightInd w:val="0"/>
        <w:spacing w:before="200" w:after="240" w:line="240" w:lineRule="auto"/>
        <w:ind w:left="907" w:right="680"/>
        <w:jc w:val="both"/>
        <w:rPr>
          <w:rFonts w:ascii="Times New Roman" w:hAnsi="Times New Roman"/>
          <w:sz w:val="24"/>
          <w:szCs w:val="24"/>
        </w:rPr>
      </w:pPr>
      <w:r w:rsidRPr="00692516">
        <w:rPr>
          <w:rFonts w:ascii="Times New Roman" w:hAnsi="Times New Roman"/>
          <w:sz w:val="24"/>
          <w:szCs w:val="24"/>
        </w:rPr>
        <w:t xml:space="preserve">Artículo 41: Todos los niños, niñas y adolescentes tienen derecho a disfrutar el nivel más alto posible de salud física y mental. Así mismo, tienen derecho a servicios de salud, de carácter gratuito y de la más alta calidad, especialmente para la prevención, tratamiento y rehabilitación de las afecciones a su salud. En los casos niños, niñas y adolescentes de comunidades y pueblos indígenas debe considerarse la medicina tradicional que contribuya a preservar su salud física y metal. </w:t>
      </w:r>
    </w:p>
    <w:p w:rsidR="001E225B" w:rsidRPr="00692516" w:rsidRDefault="001E225B" w:rsidP="001E225B">
      <w:pPr>
        <w:spacing w:line="360" w:lineRule="auto"/>
        <w:ind w:firstLine="567"/>
        <w:jc w:val="both"/>
        <w:rPr>
          <w:rFonts w:ascii="Times New Roman" w:hAnsi="Times New Roman"/>
          <w:sz w:val="24"/>
          <w:szCs w:val="24"/>
        </w:rPr>
      </w:pPr>
      <w:r w:rsidRPr="00692516">
        <w:rPr>
          <w:rFonts w:ascii="Times New Roman" w:hAnsi="Times New Roman"/>
          <w:sz w:val="24"/>
          <w:szCs w:val="24"/>
        </w:rPr>
        <w:t>De acuerdo a lo citado en este artículo se puede decir que a nivel mundial todos los niños, niñas y adolescentes tienen garantizado como derecho primordial el servicio a una salud digna y de calidad en el cual este fundamentado en la prevención, mejora y desarrollo de la salud de cualquier adolescente sin discriminación de raza o color.</w:t>
      </w:r>
    </w:p>
    <w:p w:rsidR="001E225B" w:rsidRPr="00692516" w:rsidRDefault="001E225B" w:rsidP="001E225B">
      <w:pPr>
        <w:spacing w:before="200" w:after="240" w:line="240" w:lineRule="auto"/>
        <w:ind w:left="907" w:right="680"/>
        <w:jc w:val="both"/>
        <w:rPr>
          <w:rFonts w:ascii="Times New Roman" w:hAnsi="Times New Roman"/>
          <w:sz w:val="24"/>
          <w:szCs w:val="24"/>
        </w:rPr>
      </w:pPr>
      <w:r w:rsidRPr="00692516">
        <w:rPr>
          <w:rFonts w:ascii="Times New Roman" w:hAnsi="Times New Roman"/>
          <w:sz w:val="24"/>
          <w:szCs w:val="24"/>
        </w:rPr>
        <w:t>Artículo 43: Todos los niños, niñas y adolescentes tienen derecho a ser informados e informadas y educados o educadas sobre los principios básicos de prevención en materia de salud, nutrición, ventajas de la lactancia materna, estimulación temprana en el desarrollo, salud sexual y reproductiva, higiene, saneamiento sanitario ambiental y accidentes. Así mismo, tienen el derecho de ser informados e informadas de forma veraz y oportuna sobre su estado de salud de acuerdo a su desarrollo. El estado con la participación activa de la sociedad, debe garantizar programas de información y educación sobre estas materias, dirigidos a los niños, niñas y adolescentes y sus familias.</w:t>
      </w:r>
    </w:p>
    <w:p w:rsidR="001E225B" w:rsidRPr="00692516" w:rsidRDefault="001E225B" w:rsidP="001E225B">
      <w:pPr>
        <w:spacing w:before="240" w:line="360" w:lineRule="auto"/>
        <w:ind w:right="680" w:firstLine="567"/>
        <w:jc w:val="both"/>
        <w:rPr>
          <w:rFonts w:ascii="Times New Roman" w:hAnsi="Times New Roman"/>
          <w:sz w:val="24"/>
          <w:szCs w:val="24"/>
        </w:rPr>
      </w:pPr>
      <w:r w:rsidRPr="00692516">
        <w:rPr>
          <w:rFonts w:ascii="Times New Roman" w:hAnsi="Times New Roman"/>
          <w:sz w:val="24"/>
          <w:szCs w:val="24"/>
        </w:rPr>
        <w:t xml:space="preserve">De acuerdo al este articulo tal como menciona al inicio todo niños, niñas y adolescente tiene el derecho a la información veraz y oportuna con el fin de educar a los niños, niñas y adolescentes en todas las áreas a tratar contribuyendo así con mejor </w:t>
      </w:r>
      <w:r w:rsidRPr="00692516">
        <w:rPr>
          <w:rFonts w:ascii="Times New Roman" w:hAnsi="Times New Roman"/>
          <w:sz w:val="24"/>
          <w:szCs w:val="24"/>
        </w:rPr>
        <w:lastRenderedPageBreak/>
        <w:t>aprendizaje y el fomento de valores, actitudes y creencias, en las cuales mejorara la conciencia de los niños, niñas y adolescentes, para una mejor sociedad.</w:t>
      </w:r>
    </w:p>
    <w:p w:rsidR="001E225B" w:rsidRPr="00692516" w:rsidRDefault="001E225B" w:rsidP="00E73AE9">
      <w:pPr>
        <w:autoSpaceDE w:val="0"/>
        <w:autoSpaceDN w:val="0"/>
        <w:adjustRightInd w:val="0"/>
        <w:spacing w:before="200" w:after="240" w:line="240" w:lineRule="auto"/>
        <w:ind w:left="907" w:right="680"/>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Artículo 50: Todos los niños y adolescentes tienen derecho a ser informados y educados, de acuerdo a su desarrollo, en salud sexual y una maternidad y paternidad responsable, sana, voluntaria y sin riesgos. El estado, con la activa participación de la sociedad, debe garantizar servicios y programas de atención de salud sexual y reproductiva a todos los niños y adolescentes. Estos servicios y programas deben ser accesibles económicamente, confidenciales, resguardar el derecho a la vida privada de los niños y adolescentes y respetar su libre consentimiento, basado en una información oportuna y veraz. Los adolescentes mayores de 14 años de edad tienen derecho a solicitar por sí mismos y a recibir estos servicios.</w:t>
      </w:r>
    </w:p>
    <w:p w:rsidR="001E225B" w:rsidRPr="00692516" w:rsidRDefault="001E225B" w:rsidP="001E225B">
      <w:pPr>
        <w:spacing w:line="360" w:lineRule="auto"/>
        <w:ind w:firstLine="567"/>
        <w:jc w:val="both"/>
        <w:rPr>
          <w:rFonts w:ascii="Times New Roman" w:hAnsi="Times New Roman"/>
          <w:sz w:val="24"/>
          <w:szCs w:val="24"/>
        </w:rPr>
      </w:pPr>
      <w:r w:rsidRPr="00692516">
        <w:rPr>
          <w:rFonts w:ascii="Times New Roman" w:hAnsi="Times New Roman"/>
          <w:sz w:val="24"/>
          <w:szCs w:val="24"/>
        </w:rPr>
        <w:t>El mencionado artículo  señala que los adolescentes tienen el derecho a ser informados y educados, en materia de salud sexual y reproductiva que conlleven a una maternidad y paternidad responsable donde el estado primeramente, será garante de que se cumpla este derecho informando a los ciudadanos mediante cualquier medio toda la información correspondiente, de este manera fomentar una actuación responsable a los adolescentes.</w:t>
      </w:r>
    </w:p>
    <w:p w:rsidR="001E225B" w:rsidRPr="00692516" w:rsidRDefault="001E225B" w:rsidP="001E225B">
      <w:pPr>
        <w:spacing w:before="200" w:after="240" w:line="240" w:lineRule="auto"/>
        <w:ind w:left="907" w:right="680"/>
        <w:jc w:val="both"/>
        <w:rPr>
          <w:rFonts w:ascii="Times New Roman" w:hAnsi="Times New Roman"/>
          <w:sz w:val="24"/>
          <w:szCs w:val="24"/>
        </w:rPr>
      </w:pPr>
      <w:r w:rsidRPr="00692516">
        <w:rPr>
          <w:rFonts w:ascii="Times New Roman" w:hAnsi="Times New Roman"/>
          <w:sz w:val="24"/>
          <w:szCs w:val="24"/>
        </w:rPr>
        <w:t xml:space="preserve">Artículo 85: Todos los niños, niñas y adolescentes tienen derecho de presentar y dirigir peticiones por sí mismo ante cualquier entidad funcionario o funcionaria público, sobre los asuntos de la competencia de estos y obtener respuesta oportuna. </w:t>
      </w:r>
    </w:p>
    <w:p w:rsidR="001E225B" w:rsidRPr="00692516" w:rsidRDefault="001E225B" w:rsidP="001E225B">
      <w:pPr>
        <w:spacing w:before="200" w:after="240" w:line="240" w:lineRule="auto"/>
        <w:ind w:left="907" w:right="680"/>
        <w:jc w:val="both"/>
        <w:rPr>
          <w:rFonts w:ascii="Times New Roman" w:hAnsi="Times New Roman"/>
          <w:sz w:val="24"/>
          <w:szCs w:val="24"/>
        </w:rPr>
      </w:pPr>
      <w:r w:rsidRPr="00692516">
        <w:rPr>
          <w:rFonts w:ascii="Times New Roman" w:hAnsi="Times New Roman"/>
          <w:sz w:val="24"/>
          <w:szCs w:val="24"/>
        </w:rPr>
        <w:t>Se reconoce a todos los niños, niñas y adolescentes el ejercicio personal y directo de este derecho, sin más límites que los derivados de las facultades legales que corresponde a su padre, madre, representantes o responsables.</w:t>
      </w:r>
    </w:p>
    <w:p w:rsidR="001E225B" w:rsidRPr="00C93FFE" w:rsidRDefault="001E225B" w:rsidP="00C93FFE">
      <w:pPr>
        <w:spacing w:before="240" w:line="360" w:lineRule="auto"/>
        <w:ind w:right="49" w:firstLine="567"/>
        <w:jc w:val="both"/>
        <w:rPr>
          <w:rFonts w:ascii="Times New Roman" w:hAnsi="Times New Roman"/>
          <w:sz w:val="24"/>
          <w:szCs w:val="24"/>
        </w:rPr>
      </w:pPr>
      <w:r w:rsidRPr="00692516">
        <w:rPr>
          <w:rFonts w:ascii="Times New Roman" w:hAnsi="Times New Roman"/>
          <w:sz w:val="24"/>
          <w:szCs w:val="24"/>
        </w:rPr>
        <w:t>De acuerdo al artículo citado cabe descartar que todos los niños, niñas, y adolescentes tienen el derecho de hacer peticiones a las instituciones públicas con competencia en sus asuntos y así estar informados sobre todos los asuntos que involucra la atención de los niños, niñas y adolescentes ya sea en materia sex</w:t>
      </w:r>
      <w:r w:rsidR="00C93FFE">
        <w:rPr>
          <w:rFonts w:ascii="Times New Roman" w:hAnsi="Times New Roman"/>
          <w:sz w:val="24"/>
          <w:szCs w:val="24"/>
        </w:rPr>
        <w:t>ual, social, salud o educativo.</w:t>
      </w:r>
    </w:p>
    <w:p w:rsidR="00C93FFE" w:rsidRPr="00692516" w:rsidRDefault="00C93FFE" w:rsidP="00C93FFE">
      <w:pPr>
        <w:spacing w:after="0" w:line="360" w:lineRule="auto"/>
        <w:ind w:right="680"/>
        <w:jc w:val="center"/>
        <w:rPr>
          <w:rFonts w:ascii="Times New Roman" w:hAnsi="Times New Roman"/>
          <w:b/>
          <w:sz w:val="24"/>
          <w:szCs w:val="24"/>
        </w:rPr>
      </w:pPr>
      <w:r>
        <w:rPr>
          <w:rFonts w:ascii="Times New Roman" w:hAnsi="Times New Roman"/>
          <w:b/>
          <w:sz w:val="24"/>
          <w:szCs w:val="24"/>
        </w:rPr>
        <w:t>DEFINICIÓN DE TÉRMINOS</w:t>
      </w:r>
    </w:p>
    <w:p w:rsidR="001E225B" w:rsidRPr="00692516" w:rsidRDefault="001E225B" w:rsidP="001E225B">
      <w:pPr>
        <w:spacing w:after="0" w:line="360" w:lineRule="auto"/>
        <w:ind w:right="49"/>
        <w:jc w:val="both"/>
        <w:rPr>
          <w:rFonts w:ascii="Times New Roman" w:hAnsi="Times New Roman"/>
          <w:sz w:val="24"/>
          <w:szCs w:val="24"/>
        </w:rPr>
      </w:pPr>
      <w:r w:rsidRPr="00692516">
        <w:rPr>
          <w:rFonts w:ascii="Times New Roman" w:hAnsi="Times New Roman"/>
          <w:b/>
          <w:sz w:val="24"/>
          <w:szCs w:val="24"/>
        </w:rPr>
        <w:t xml:space="preserve">Aprendizaje: </w:t>
      </w:r>
      <w:r w:rsidRPr="00692516">
        <w:rPr>
          <w:rFonts w:ascii="Times New Roman" w:hAnsi="Times New Roman"/>
          <w:sz w:val="24"/>
          <w:szCs w:val="24"/>
        </w:rPr>
        <w:t>Es un proceso por el cual se adquiere una nueva conducta, se modifica una antigua conducta o se extingue alguna conducta, como resultado siempre de experiencias o prácticas.</w:t>
      </w:r>
    </w:p>
    <w:p w:rsidR="001E225B" w:rsidRPr="00692516" w:rsidRDefault="001E225B" w:rsidP="001E225B">
      <w:pPr>
        <w:spacing w:after="0" w:line="360" w:lineRule="auto"/>
        <w:ind w:right="49"/>
        <w:jc w:val="both"/>
        <w:rPr>
          <w:rFonts w:ascii="Times New Roman" w:hAnsi="Times New Roman"/>
          <w:sz w:val="24"/>
          <w:szCs w:val="24"/>
        </w:rPr>
      </w:pPr>
      <w:r w:rsidRPr="00692516">
        <w:rPr>
          <w:rFonts w:ascii="Times New Roman" w:hAnsi="Times New Roman"/>
          <w:b/>
          <w:sz w:val="24"/>
          <w:szCs w:val="24"/>
        </w:rPr>
        <w:t>Conciencia:</w:t>
      </w:r>
      <w:r w:rsidRPr="00692516">
        <w:rPr>
          <w:rFonts w:ascii="Times New Roman" w:hAnsi="Times New Roman"/>
          <w:sz w:val="24"/>
          <w:szCs w:val="24"/>
        </w:rPr>
        <w:t xml:space="preserve"> La conciencia el hombre está compuesta por todo aquello que él conoce con lo que ha estado en contacto a través de las experiencias adquiridas durante su vida. De manera que la </w:t>
      </w:r>
      <w:r w:rsidRPr="00692516">
        <w:rPr>
          <w:rFonts w:ascii="Times New Roman" w:hAnsi="Times New Roman"/>
          <w:sz w:val="24"/>
          <w:szCs w:val="24"/>
        </w:rPr>
        <w:lastRenderedPageBreak/>
        <w:t>conciencia es propiedad única  de cada corriente de vida individual, y es la única actividad que no puede ser robada o destruida. Por lo tanto, aquello que el hombre construye en su conciencia mediante la contemplación  y esfuerzo, le pertenece para toda la eternidad. Según Monge A, (1991).</w:t>
      </w:r>
    </w:p>
    <w:p w:rsidR="001E225B" w:rsidRPr="00692516" w:rsidRDefault="001E225B" w:rsidP="001E225B">
      <w:pPr>
        <w:spacing w:after="0" w:line="360" w:lineRule="auto"/>
        <w:ind w:right="49"/>
        <w:jc w:val="both"/>
        <w:rPr>
          <w:rFonts w:ascii="Times New Roman" w:hAnsi="Times New Roman"/>
          <w:sz w:val="24"/>
          <w:szCs w:val="24"/>
        </w:rPr>
      </w:pPr>
      <w:r w:rsidRPr="00692516">
        <w:rPr>
          <w:rFonts w:ascii="Times New Roman" w:hAnsi="Times New Roman"/>
          <w:b/>
          <w:sz w:val="24"/>
          <w:szCs w:val="24"/>
        </w:rPr>
        <w:t xml:space="preserve">Enfermedad: </w:t>
      </w:r>
      <w:r w:rsidRPr="00692516">
        <w:rPr>
          <w:rFonts w:ascii="Times New Roman" w:hAnsi="Times New Roman"/>
          <w:sz w:val="24"/>
          <w:szCs w:val="24"/>
        </w:rPr>
        <w:t>Es un proceso y el status consecuente de afección de un ser vivo, caracterizado por una alteración de su estado ontológico de salud. Según la OMS, (s/f).</w:t>
      </w:r>
    </w:p>
    <w:p w:rsidR="001E225B" w:rsidRPr="00692516" w:rsidRDefault="001E225B" w:rsidP="001E225B">
      <w:pPr>
        <w:spacing w:after="0" w:line="360" w:lineRule="auto"/>
        <w:ind w:right="49"/>
        <w:jc w:val="both"/>
        <w:rPr>
          <w:rFonts w:ascii="Times New Roman" w:hAnsi="Times New Roman"/>
          <w:sz w:val="24"/>
          <w:szCs w:val="24"/>
        </w:rPr>
      </w:pPr>
      <w:r w:rsidRPr="00692516">
        <w:rPr>
          <w:rFonts w:ascii="Times New Roman" w:hAnsi="Times New Roman"/>
          <w:b/>
          <w:sz w:val="24"/>
          <w:szCs w:val="24"/>
        </w:rPr>
        <w:t xml:space="preserve">Educación: </w:t>
      </w:r>
      <w:r w:rsidRPr="00692516">
        <w:rPr>
          <w:rFonts w:ascii="Times New Roman" w:hAnsi="Times New Roman"/>
          <w:sz w:val="24"/>
          <w:szCs w:val="24"/>
        </w:rPr>
        <w:t>Educación es forjar individuos, capaces de una autonomía intelectual y moral y que respeten esa autonomía del prójimo, en virtud precisamente de la regl</w:t>
      </w:r>
      <w:r w:rsidR="006B6D51" w:rsidRPr="00692516">
        <w:rPr>
          <w:rFonts w:ascii="Times New Roman" w:hAnsi="Times New Roman"/>
          <w:sz w:val="24"/>
          <w:szCs w:val="24"/>
        </w:rPr>
        <w:t>a de reciprocidad</w:t>
      </w:r>
      <w:r w:rsidRPr="00692516">
        <w:rPr>
          <w:rFonts w:ascii="Times New Roman" w:hAnsi="Times New Roman"/>
          <w:sz w:val="24"/>
          <w:szCs w:val="24"/>
        </w:rPr>
        <w:t>. Según Piaget</w:t>
      </w:r>
      <w:r w:rsidR="00B360F4" w:rsidRPr="00692516">
        <w:rPr>
          <w:rFonts w:ascii="Times New Roman" w:hAnsi="Times New Roman"/>
          <w:sz w:val="24"/>
          <w:szCs w:val="24"/>
        </w:rPr>
        <w:t>, (s/f).</w:t>
      </w:r>
    </w:p>
    <w:p w:rsidR="001E225B" w:rsidRPr="00692516" w:rsidRDefault="001E225B" w:rsidP="001E225B">
      <w:pPr>
        <w:spacing w:after="0" w:line="360" w:lineRule="auto"/>
        <w:ind w:right="49"/>
        <w:jc w:val="both"/>
        <w:rPr>
          <w:rFonts w:ascii="Times New Roman" w:hAnsi="Times New Roman"/>
          <w:sz w:val="24"/>
          <w:szCs w:val="24"/>
        </w:rPr>
      </w:pPr>
      <w:r w:rsidRPr="00692516">
        <w:rPr>
          <w:rFonts w:ascii="Times New Roman" w:hAnsi="Times New Roman"/>
          <w:b/>
          <w:sz w:val="24"/>
          <w:szCs w:val="24"/>
        </w:rPr>
        <w:t xml:space="preserve">Familia: </w:t>
      </w:r>
      <w:r w:rsidRPr="00692516">
        <w:rPr>
          <w:rFonts w:ascii="Times New Roman" w:hAnsi="Times New Roman"/>
          <w:sz w:val="24"/>
          <w:szCs w:val="24"/>
        </w:rPr>
        <w:t>La familia es la institución social que regula, canaliza y confiere significado social y cultural a estas dos necesidades, haciendo referencia a la sexualidad y la procreación, incluye también la convivencia cotidiana, expresada en la idea del hogar y del techo: una economía compartida, una domesticidad colectiva, el sustento cotidiano, que van unidos a la sexualidad “legitima” y la procreación”. Según Elizabeth Jelin, (1988).</w:t>
      </w:r>
    </w:p>
    <w:p w:rsidR="001E225B" w:rsidRPr="00692516" w:rsidRDefault="001E225B" w:rsidP="001E225B">
      <w:pPr>
        <w:spacing w:after="0" w:line="360" w:lineRule="auto"/>
        <w:ind w:right="49"/>
        <w:jc w:val="both"/>
        <w:rPr>
          <w:rFonts w:ascii="Times New Roman" w:hAnsi="Times New Roman"/>
          <w:sz w:val="24"/>
          <w:szCs w:val="24"/>
        </w:rPr>
      </w:pPr>
      <w:r w:rsidRPr="00692516">
        <w:rPr>
          <w:rFonts w:ascii="Times New Roman" w:hAnsi="Times New Roman"/>
          <w:b/>
          <w:sz w:val="24"/>
          <w:szCs w:val="24"/>
        </w:rPr>
        <w:t>Información:</w:t>
      </w:r>
      <w:r w:rsidRPr="00692516">
        <w:rPr>
          <w:rFonts w:ascii="Times New Roman" w:hAnsi="Times New Roman"/>
          <w:sz w:val="24"/>
          <w:szCs w:val="24"/>
        </w:rPr>
        <w:t xml:space="preserve"> Información Es un conjunto de datos con un significado, o sea, que reduce la incertidumbre o que aumenta el conocimiento de a</w:t>
      </w:r>
      <w:r w:rsidR="00B360F4" w:rsidRPr="00692516">
        <w:rPr>
          <w:rFonts w:ascii="Times New Roman" w:hAnsi="Times New Roman"/>
          <w:sz w:val="24"/>
          <w:szCs w:val="24"/>
        </w:rPr>
        <w:t>lgo. Según Idalberto Chiavenato, (s/f)</w:t>
      </w:r>
      <w:r w:rsidR="00606D7A" w:rsidRPr="00692516">
        <w:rPr>
          <w:rFonts w:ascii="Times New Roman" w:hAnsi="Times New Roman"/>
          <w:sz w:val="24"/>
          <w:szCs w:val="24"/>
        </w:rPr>
        <w:t>.</w:t>
      </w:r>
    </w:p>
    <w:p w:rsidR="001E225B" w:rsidRPr="00692516" w:rsidRDefault="001E225B" w:rsidP="001E225B">
      <w:pPr>
        <w:spacing w:after="0" w:line="360" w:lineRule="auto"/>
        <w:ind w:right="49"/>
        <w:jc w:val="both"/>
        <w:rPr>
          <w:rFonts w:ascii="Times New Roman" w:hAnsi="Times New Roman"/>
          <w:sz w:val="24"/>
          <w:szCs w:val="24"/>
        </w:rPr>
      </w:pPr>
      <w:r w:rsidRPr="00692516">
        <w:rPr>
          <w:rFonts w:ascii="Times New Roman" w:hAnsi="Times New Roman"/>
          <w:b/>
          <w:sz w:val="24"/>
          <w:szCs w:val="24"/>
        </w:rPr>
        <w:t xml:space="preserve">Salud: </w:t>
      </w:r>
      <w:r w:rsidRPr="00692516">
        <w:rPr>
          <w:rFonts w:ascii="Times New Roman" w:hAnsi="Times New Roman"/>
          <w:sz w:val="24"/>
          <w:szCs w:val="24"/>
        </w:rPr>
        <w:t>La salud es el estado de completo bienestar físico, mental y social, y no solamente la ausencia de afecciones y/o enfermedades. Según la OMS, (1946).</w:t>
      </w:r>
    </w:p>
    <w:p w:rsidR="001E225B" w:rsidRPr="00692516" w:rsidRDefault="001E225B" w:rsidP="001E225B">
      <w:pPr>
        <w:spacing w:after="0" w:line="360" w:lineRule="auto"/>
        <w:ind w:right="49"/>
        <w:jc w:val="both"/>
        <w:rPr>
          <w:rFonts w:ascii="Times New Roman" w:hAnsi="Times New Roman"/>
          <w:sz w:val="24"/>
          <w:szCs w:val="24"/>
        </w:rPr>
      </w:pPr>
      <w:r w:rsidRPr="00692516">
        <w:rPr>
          <w:rFonts w:ascii="Times New Roman" w:hAnsi="Times New Roman"/>
          <w:b/>
          <w:sz w:val="24"/>
          <w:szCs w:val="24"/>
        </w:rPr>
        <w:t xml:space="preserve">Sexualidad:   </w:t>
      </w:r>
      <w:r w:rsidRPr="00692516">
        <w:rPr>
          <w:rFonts w:ascii="Times New Roman" w:hAnsi="Times New Roman"/>
          <w:sz w:val="24"/>
          <w:szCs w:val="24"/>
        </w:rPr>
        <w:t>Es una dimensión fundamental del ser humano que está presente a lo largo de su vida. Su desarrollo armónico es fundamental para la formación integral de la persona. Su finalidad es la relación humana en tanto contempla dimensiones comunicativas, afectivas, de placer y reproductivas. Su desarrollo comprende aspectos bilógicos, psicológicos y sociales, resaltando dentro de estos últimos la dimensión ética. Men, (1993).</w:t>
      </w:r>
    </w:p>
    <w:p w:rsidR="001E225B" w:rsidRPr="00692516" w:rsidRDefault="001E225B" w:rsidP="001E225B">
      <w:pPr>
        <w:spacing w:after="0" w:line="360" w:lineRule="auto"/>
        <w:ind w:right="49"/>
        <w:jc w:val="both"/>
        <w:rPr>
          <w:rFonts w:ascii="Times New Roman" w:hAnsi="Times New Roman"/>
          <w:sz w:val="24"/>
          <w:szCs w:val="24"/>
        </w:rPr>
      </w:pPr>
      <w:r w:rsidRPr="00692516">
        <w:rPr>
          <w:rFonts w:ascii="Times New Roman" w:hAnsi="Times New Roman"/>
          <w:b/>
          <w:sz w:val="24"/>
          <w:szCs w:val="24"/>
        </w:rPr>
        <w:t xml:space="preserve">Prevención: </w:t>
      </w:r>
      <w:r w:rsidRPr="00692516">
        <w:rPr>
          <w:rFonts w:ascii="Times New Roman" w:hAnsi="Times New Roman"/>
          <w:sz w:val="24"/>
          <w:szCs w:val="24"/>
        </w:rPr>
        <w:t>Medidas destinadas no solamente a prevenir la aparición de la enfermedad, tales como la reducción de factores de riesgo, sino también a detener su avance y atenuar sus consecuencias una vez establecida. OMS, (1998).</w:t>
      </w:r>
    </w:p>
    <w:p w:rsidR="001E225B" w:rsidRPr="00692516" w:rsidRDefault="001E225B" w:rsidP="001E225B">
      <w:pPr>
        <w:spacing w:after="0" w:line="360" w:lineRule="auto"/>
        <w:ind w:right="680"/>
        <w:jc w:val="both"/>
        <w:rPr>
          <w:rFonts w:ascii="Times New Roman" w:hAnsi="Times New Roman"/>
          <w:sz w:val="24"/>
          <w:szCs w:val="24"/>
        </w:rPr>
      </w:pPr>
    </w:p>
    <w:p w:rsidR="001E225B" w:rsidRPr="001E225B" w:rsidRDefault="001E225B" w:rsidP="001E225B">
      <w:pPr>
        <w:spacing w:after="0" w:line="360" w:lineRule="auto"/>
        <w:ind w:right="680"/>
        <w:jc w:val="both"/>
        <w:rPr>
          <w:rFonts w:ascii="Arial" w:hAnsi="Arial" w:cs="Arial"/>
          <w:sz w:val="24"/>
          <w:szCs w:val="24"/>
        </w:rPr>
      </w:pPr>
    </w:p>
    <w:p w:rsidR="001E225B" w:rsidRPr="001E225B" w:rsidRDefault="001E225B" w:rsidP="001E225B">
      <w:pPr>
        <w:spacing w:after="0" w:line="360" w:lineRule="auto"/>
        <w:ind w:right="680"/>
        <w:jc w:val="both"/>
        <w:rPr>
          <w:rFonts w:ascii="Arial" w:hAnsi="Arial" w:cs="Arial"/>
          <w:sz w:val="24"/>
          <w:szCs w:val="24"/>
        </w:rPr>
      </w:pPr>
    </w:p>
    <w:p w:rsidR="007F41A4" w:rsidRDefault="007F41A4" w:rsidP="00C93FFE">
      <w:pPr>
        <w:autoSpaceDE w:val="0"/>
        <w:autoSpaceDN w:val="0"/>
        <w:adjustRightInd w:val="0"/>
        <w:spacing w:after="0" w:line="360" w:lineRule="auto"/>
        <w:rPr>
          <w:rFonts w:ascii="Arial" w:hAnsi="Arial" w:cs="Arial"/>
          <w:sz w:val="24"/>
          <w:szCs w:val="24"/>
        </w:rPr>
      </w:pPr>
    </w:p>
    <w:p w:rsidR="00C93FFE" w:rsidRDefault="00C93FFE" w:rsidP="00C93FFE">
      <w:pPr>
        <w:autoSpaceDE w:val="0"/>
        <w:autoSpaceDN w:val="0"/>
        <w:adjustRightInd w:val="0"/>
        <w:spacing w:after="0" w:line="360" w:lineRule="auto"/>
        <w:rPr>
          <w:rFonts w:ascii="Arial" w:hAnsi="Arial" w:cs="Arial"/>
          <w:sz w:val="24"/>
          <w:szCs w:val="24"/>
        </w:rPr>
      </w:pPr>
    </w:p>
    <w:p w:rsidR="00C93FFE" w:rsidRDefault="00C93FFE" w:rsidP="00C93FFE">
      <w:pPr>
        <w:autoSpaceDE w:val="0"/>
        <w:autoSpaceDN w:val="0"/>
        <w:adjustRightInd w:val="0"/>
        <w:spacing w:after="0" w:line="360" w:lineRule="auto"/>
        <w:rPr>
          <w:rFonts w:ascii="Arial" w:hAnsi="Arial" w:cs="Arial"/>
          <w:sz w:val="24"/>
          <w:szCs w:val="24"/>
        </w:rPr>
      </w:pPr>
    </w:p>
    <w:p w:rsidR="00C93FFE" w:rsidRDefault="00C93FFE" w:rsidP="00C93FFE">
      <w:pPr>
        <w:autoSpaceDE w:val="0"/>
        <w:autoSpaceDN w:val="0"/>
        <w:adjustRightInd w:val="0"/>
        <w:spacing w:after="0" w:line="360" w:lineRule="auto"/>
        <w:rPr>
          <w:rFonts w:ascii="Times New Roman" w:hAnsi="Times New Roman"/>
          <w:b/>
          <w:bCs/>
          <w:color w:val="000000"/>
          <w:sz w:val="24"/>
          <w:szCs w:val="24"/>
          <w:lang w:eastAsia="es-VE"/>
        </w:rPr>
      </w:pPr>
    </w:p>
    <w:p w:rsidR="007F41A4" w:rsidRDefault="007F41A4" w:rsidP="00E875CC">
      <w:pPr>
        <w:autoSpaceDE w:val="0"/>
        <w:autoSpaceDN w:val="0"/>
        <w:adjustRightInd w:val="0"/>
        <w:spacing w:after="0" w:line="360" w:lineRule="auto"/>
        <w:rPr>
          <w:rFonts w:ascii="Times New Roman" w:hAnsi="Times New Roman"/>
          <w:b/>
          <w:bCs/>
          <w:color w:val="000000"/>
          <w:sz w:val="24"/>
          <w:szCs w:val="24"/>
          <w:lang w:eastAsia="es-VE"/>
        </w:rPr>
      </w:pPr>
    </w:p>
    <w:p w:rsidR="001E225B" w:rsidRPr="00692516" w:rsidRDefault="001E225B" w:rsidP="000B0324">
      <w:pPr>
        <w:autoSpaceDE w:val="0"/>
        <w:autoSpaceDN w:val="0"/>
        <w:adjustRightInd w:val="0"/>
        <w:spacing w:after="0" w:line="360" w:lineRule="auto"/>
        <w:jc w:val="center"/>
        <w:rPr>
          <w:rFonts w:ascii="Times New Roman" w:hAnsi="Times New Roman"/>
          <w:b/>
          <w:bCs/>
          <w:color w:val="000000"/>
          <w:sz w:val="24"/>
          <w:szCs w:val="24"/>
          <w:lang w:eastAsia="es-VE"/>
        </w:rPr>
      </w:pPr>
      <w:r w:rsidRPr="00692516">
        <w:rPr>
          <w:rFonts w:ascii="Times New Roman" w:hAnsi="Times New Roman"/>
          <w:b/>
          <w:bCs/>
          <w:color w:val="000000"/>
          <w:sz w:val="24"/>
          <w:szCs w:val="24"/>
          <w:lang w:eastAsia="es-VE"/>
        </w:rPr>
        <w:t>CAPÍTULO III</w:t>
      </w:r>
    </w:p>
    <w:p w:rsidR="001E225B" w:rsidRPr="00692516" w:rsidRDefault="001E225B" w:rsidP="000B0324">
      <w:pPr>
        <w:autoSpaceDE w:val="0"/>
        <w:autoSpaceDN w:val="0"/>
        <w:adjustRightInd w:val="0"/>
        <w:spacing w:after="0" w:line="360" w:lineRule="auto"/>
        <w:jc w:val="center"/>
        <w:rPr>
          <w:rFonts w:ascii="Times New Roman" w:hAnsi="Times New Roman"/>
          <w:b/>
          <w:bCs/>
          <w:color w:val="000000"/>
          <w:sz w:val="24"/>
          <w:szCs w:val="24"/>
          <w:lang w:eastAsia="es-VE"/>
        </w:rPr>
      </w:pPr>
    </w:p>
    <w:p w:rsidR="001E225B" w:rsidRPr="00692516" w:rsidRDefault="001E225B" w:rsidP="000B0324">
      <w:pPr>
        <w:autoSpaceDE w:val="0"/>
        <w:autoSpaceDN w:val="0"/>
        <w:adjustRightInd w:val="0"/>
        <w:spacing w:after="0" w:line="360" w:lineRule="auto"/>
        <w:jc w:val="center"/>
        <w:rPr>
          <w:rFonts w:ascii="Times New Roman" w:hAnsi="Times New Roman"/>
          <w:b/>
          <w:bCs/>
          <w:color w:val="000000"/>
          <w:sz w:val="24"/>
          <w:szCs w:val="24"/>
          <w:lang w:eastAsia="es-VE"/>
        </w:rPr>
      </w:pPr>
      <w:r w:rsidRPr="00692516">
        <w:rPr>
          <w:rFonts w:ascii="Times New Roman" w:hAnsi="Times New Roman"/>
          <w:b/>
          <w:bCs/>
          <w:color w:val="000000"/>
          <w:sz w:val="24"/>
          <w:szCs w:val="24"/>
          <w:lang w:eastAsia="es-VE"/>
        </w:rPr>
        <w:t>MARCO METODOLÓGICO</w:t>
      </w:r>
    </w:p>
    <w:p w:rsidR="001E225B" w:rsidRPr="001E225B" w:rsidRDefault="001E225B" w:rsidP="001E225B">
      <w:pPr>
        <w:autoSpaceDE w:val="0"/>
        <w:autoSpaceDN w:val="0"/>
        <w:adjustRightInd w:val="0"/>
        <w:spacing w:after="0" w:line="240" w:lineRule="auto"/>
        <w:jc w:val="center"/>
        <w:rPr>
          <w:rFonts w:ascii="Arial" w:hAnsi="Arial" w:cs="Arial"/>
          <w:b/>
          <w:bCs/>
          <w:color w:val="000000"/>
          <w:sz w:val="24"/>
          <w:szCs w:val="24"/>
          <w:lang w:eastAsia="es-VE"/>
        </w:rPr>
      </w:pPr>
    </w:p>
    <w:p w:rsidR="001E225B" w:rsidRPr="00692516" w:rsidRDefault="001E225B" w:rsidP="001E225B">
      <w:pPr>
        <w:spacing w:line="360" w:lineRule="auto"/>
        <w:ind w:firstLine="708"/>
        <w:jc w:val="both"/>
        <w:rPr>
          <w:rFonts w:ascii="Times New Roman" w:hAnsi="Times New Roman"/>
          <w:sz w:val="24"/>
          <w:szCs w:val="24"/>
        </w:rPr>
      </w:pPr>
      <w:r w:rsidRPr="00692516">
        <w:rPr>
          <w:rFonts w:ascii="Times New Roman" w:hAnsi="Times New Roman"/>
          <w:sz w:val="24"/>
          <w:szCs w:val="24"/>
        </w:rPr>
        <w:t xml:space="preserve">A continuación se detallan los métodos y técnicas utilizados a lo largo de la investigación, orientados al logro de los objetivos planteados al inicio de la misma. En esta sección se especifican con cierto detalle todos los elementos relacionados con el diseño de la investigación, el tipo de investigación, así como las técnicas empleadas para el tratamiento de la información y posterior análisis de resultados. </w:t>
      </w:r>
    </w:p>
    <w:p w:rsidR="001E225B" w:rsidRPr="00692516" w:rsidRDefault="001E225B" w:rsidP="004C3023">
      <w:pPr>
        <w:spacing w:line="360" w:lineRule="auto"/>
        <w:jc w:val="center"/>
        <w:rPr>
          <w:rFonts w:ascii="Times New Roman" w:hAnsi="Times New Roman"/>
          <w:b/>
          <w:sz w:val="24"/>
          <w:szCs w:val="24"/>
        </w:rPr>
      </w:pPr>
      <w:r w:rsidRPr="00692516">
        <w:rPr>
          <w:rFonts w:ascii="Times New Roman" w:hAnsi="Times New Roman"/>
          <w:b/>
          <w:sz w:val="24"/>
          <w:szCs w:val="24"/>
        </w:rPr>
        <w:t>Diseño y Tipo de la Investigación</w:t>
      </w:r>
    </w:p>
    <w:p w:rsidR="005F166C" w:rsidRPr="00692516" w:rsidRDefault="005F166C" w:rsidP="00C81F72">
      <w:pPr>
        <w:spacing w:line="360" w:lineRule="auto"/>
        <w:ind w:firstLine="700"/>
        <w:jc w:val="both"/>
        <w:rPr>
          <w:rFonts w:ascii="Times New Roman" w:hAnsi="Times New Roman"/>
          <w:sz w:val="24"/>
          <w:szCs w:val="24"/>
        </w:rPr>
      </w:pPr>
      <w:r w:rsidRPr="00692516">
        <w:rPr>
          <w:rFonts w:ascii="Times New Roman" w:hAnsi="Times New Roman"/>
          <w:sz w:val="24"/>
          <w:szCs w:val="24"/>
        </w:rPr>
        <w:t>En el marco de la investigación planteada, re</w:t>
      </w:r>
      <w:r w:rsidR="00C81F72" w:rsidRPr="00692516">
        <w:rPr>
          <w:rFonts w:ascii="Times New Roman" w:hAnsi="Times New Roman"/>
          <w:sz w:val="24"/>
          <w:szCs w:val="24"/>
        </w:rPr>
        <w:t xml:space="preserve">ferida a medir </w:t>
      </w:r>
      <w:r w:rsidR="00297450" w:rsidRPr="00692516">
        <w:rPr>
          <w:rFonts w:ascii="Times New Roman" w:hAnsi="Times New Roman"/>
          <w:sz w:val="24"/>
          <w:szCs w:val="24"/>
        </w:rPr>
        <w:t>la “A</w:t>
      </w:r>
      <w:r w:rsidR="00C81F72" w:rsidRPr="00692516">
        <w:rPr>
          <w:rFonts w:ascii="Times New Roman" w:hAnsi="Times New Roman"/>
          <w:sz w:val="24"/>
          <w:szCs w:val="24"/>
        </w:rPr>
        <w:t>ctitudes de los estudiantes  de 4to año “B” de la U.E. Manuel Gual hacia el Virus de Papiloma Humano (VHP) en el Municipio Puerto Cabello Estado Carabobo”</w:t>
      </w:r>
      <w:r w:rsidRPr="00692516">
        <w:rPr>
          <w:rFonts w:ascii="Times New Roman" w:hAnsi="Times New Roman"/>
          <w:sz w:val="24"/>
          <w:szCs w:val="24"/>
        </w:rPr>
        <w:t xml:space="preserve"> se define el diseño de investigación como el plan o la estrategia global en el contexto del estudio propuesto, que permitió orientar desde el punto de vista técnico, y guiar todo el proceso de </w:t>
      </w:r>
      <w:r w:rsidR="00C81F72" w:rsidRPr="00692516">
        <w:rPr>
          <w:rFonts w:ascii="Times New Roman" w:hAnsi="Times New Roman"/>
          <w:sz w:val="24"/>
          <w:szCs w:val="24"/>
        </w:rPr>
        <w:t>investigación,</w:t>
      </w:r>
      <w:r w:rsidRPr="00692516">
        <w:rPr>
          <w:rFonts w:ascii="Times New Roman" w:hAnsi="Times New Roman"/>
          <w:sz w:val="24"/>
          <w:szCs w:val="24"/>
        </w:rPr>
        <w:t xml:space="preserve"> desde la recolección de los primeros datos, hasta el análisis e interpretación de los mismos en función de los objetivos propuestos o definidos en la presente investigación. </w:t>
      </w:r>
    </w:p>
    <w:p w:rsidR="005F166C" w:rsidRPr="00692516" w:rsidRDefault="005F166C" w:rsidP="005F166C">
      <w:pPr>
        <w:pStyle w:val="Default"/>
        <w:spacing w:after="120" w:line="360" w:lineRule="auto"/>
        <w:ind w:firstLine="700"/>
        <w:jc w:val="both"/>
      </w:pPr>
      <w:r w:rsidRPr="00692516">
        <w:t>El diseño de la presente investigación es “no experimental”</w:t>
      </w:r>
      <w:r w:rsidR="00DC637C" w:rsidRPr="00692516">
        <w:t xml:space="preserve"> según</w:t>
      </w:r>
      <w:r w:rsidRPr="00692516">
        <w:t xml:space="preserve"> </w:t>
      </w:r>
      <w:r w:rsidR="00C85681" w:rsidRPr="00692516">
        <w:t>Palella S. Martins F.</w:t>
      </w:r>
      <w:r w:rsidR="00DC637C" w:rsidRPr="00692516">
        <w:t xml:space="preserve"> (2012) “consiste en realizar sin manipular de forma deliberada sin ninguna variable. El investigador no sustituye las variables independientes, se observan los hechos tal y como se presentan en su contexto real y en el tiempo determinado o no, para luego analizarlos”. </w:t>
      </w:r>
      <w:r w:rsidR="009D0CB1" w:rsidRPr="00692516">
        <w:t>(p</w:t>
      </w:r>
      <w:r w:rsidR="006220DD" w:rsidRPr="00692516">
        <w:t>.</w:t>
      </w:r>
      <w:r w:rsidR="00297450" w:rsidRPr="00692516">
        <w:t xml:space="preserve"> </w:t>
      </w:r>
      <w:r w:rsidR="00DC637C" w:rsidRPr="00692516">
        <w:t>87).</w:t>
      </w:r>
      <w:r w:rsidRPr="00692516">
        <w:t xml:space="preserve"> </w:t>
      </w:r>
    </w:p>
    <w:p w:rsidR="00DC637C" w:rsidRPr="00692516" w:rsidRDefault="00DC637C" w:rsidP="00DC637C">
      <w:pPr>
        <w:pStyle w:val="Default"/>
        <w:spacing w:after="120" w:line="360" w:lineRule="auto"/>
        <w:ind w:firstLine="700"/>
        <w:jc w:val="center"/>
        <w:rPr>
          <w:b/>
        </w:rPr>
      </w:pPr>
      <w:r w:rsidRPr="00692516">
        <w:rPr>
          <w:b/>
        </w:rPr>
        <w:t xml:space="preserve">Tipo de la </w:t>
      </w:r>
      <w:r w:rsidR="00297450" w:rsidRPr="00692516">
        <w:rPr>
          <w:b/>
        </w:rPr>
        <w:t>I</w:t>
      </w:r>
      <w:r w:rsidRPr="00692516">
        <w:rPr>
          <w:b/>
        </w:rPr>
        <w:t>nvestigación</w:t>
      </w:r>
    </w:p>
    <w:p w:rsidR="001E225B" w:rsidRPr="00692516" w:rsidRDefault="001E225B" w:rsidP="001E225B">
      <w:pPr>
        <w:spacing w:line="360" w:lineRule="auto"/>
        <w:ind w:firstLine="708"/>
        <w:jc w:val="both"/>
        <w:rPr>
          <w:rFonts w:ascii="Times New Roman" w:hAnsi="Times New Roman"/>
          <w:sz w:val="24"/>
          <w:szCs w:val="24"/>
        </w:rPr>
      </w:pPr>
      <w:r w:rsidRPr="00692516">
        <w:rPr>
          <w:rFonts w:ascii="Times New Roman" w:hAnsi="Times New Roman"/>
          <w:sz w:val="24"/>
          <w:szCs w:val="24"/>
        </w:rPr>
        <w:t>La investigación realizada cor</w:t>
      </w:r>
      <w:r w:rsidR="00297450" w:rsidRPr="00692516">
        <w:rPr>
          <w:rFonts w:ascii="Times New Roman" w:hAnsi="Times New Roman"/>
          <w:sz w:val="24"/>
          <w:szCs w:val="24"/>
        </w:rPr>
        <w:t>respondió a la categoría</w:t>
      </w:r>
      <w:r w:rsidRPr="00692516">
        <w:rPr>
          <w:rFonts w:ascii="Times New Roman" w:hAnsi="Times New Roman"/>
          <w:sz w:val="24"/>
          <w:szCs w:val="24"/>
        </w:rPr>
        <w:t xml:space="preserve"> de campo, la investigación de campo según Arias</w:t>
      </w:r>
      <w:r w:rsidR="00C85681" w:rsidRPr="00692516">
        <w:rPr>
          <w:rFonts w:ascii="Times New Roman" w:hAnsi="Times New Roman"/>
          <w:sz w:val="24"/>
          <w:szCs w:val="24"/>
        </w:rPr>
        <w:t>.</w:t>
      </w:r>
      <w:r w:rsidRPr="00692516">
        <w:rPr>
          <w:rFonts w:ascii="Times New Roman" w:hAnsi="Times New Roman"/>
          <w:sz w:val="24"/>
          <w:szCs w:val="24"/>
        </w:rPr>
        <w:t xml:space="preserve"> (2004) “consiste en la recolección de datos directamente de la realidad donde ocurren los hechos, sin manipular </w:t>
      </w:r>
      <w:r w:rsidR="006220DD" w:rsidRPr="00692516">
        <w:rPr>
          <w:rFonts w:ascii="Times New Roman" w:hAnsi="Times New Roman"/>
          <w:sz w:val="24"/>
          <w:szCs w:val="24"/>
        </w:rPr>
        <w:t xml:space="preserve">o </w:t>
      </w:r>
      <w:r w:rsidR="009D0CB1" w:rsidRPr="00692516">
        <w:rPr>
          <w:rFonts w:ascii="Times New Roman" w:hAnsi="Times New Roman"/>
          <w:sz w:val="24"/>
          <w:szCs w:val="24"/>
        </w:rPr>
        <w:t>controlar variable alguna”. (p</w:t>
      </w:r>
      <w:r w:rsidR="006220DD" w:rsidRPr="00692516">
        <w:rPr>
          <w:rFonts w:ascii="Times New Roman" w:hAnsi="Times New Roman"/>
          <w:sz w:val="24"/>
          <w:szCs w:val="24"/>
        </w:rPr>
        <w:t>.</w:t>
      </w:r>
      <w:r w:rsidRPr="00692516">
        <w:rPr>
          <w:rFonts w:ascii="Times New Roman" w:hAnsi="Times New Roman"/>
          <w:sz w:val="24"/>
          <w:szCs w:val="24"/>
        </w:rPr>
        <w:t xml:space="preserve"> 94). </w:t>
      </w:r>
      <w:r w:rsidR="00297450" w:rsidRPr="00692516">
        <w:rPr>
          <w:rFonts w:ascii="Times New Roman" w:hAnsi="Times New Roman"/>
          <w:sz w:val="24"/>
          <w:szCs w:val="24"/>
        </w:rPr>
        <w:tab/>
      </w:r>
      <w:r w:rsidR="002C7F0B">
        <w:rPr>
          <w:rFonts w:ascii="Times New Roman" w:hAnsi="Times New Roman"/>
          <w:sz w:val="24"/>
          <w:szCs w:val="24"/>
        </w:rPr>
        <w:t xml:space="preserve">Los </w:t>
      </w:r>
      <w:r w:rsidRPr="00692516">
        <w:rPr>
          <w:rFonts w:ascii="Times New Roman" w:hAnsi="Times New Roman"/>
          <w:sz w:val="24"/>
          <w:szCs w:val="24"/>
        </w:rPr>
        <w:t>datos necesarios para llevar el desarrollo del trabajo, se han obtenido directamente del sitio dond</w:t>
      </w:r>
      <w:r w:rsidR="00BE5A61" w:rsidRPr="00692516">
        <w:rPr>
          <w:rFonts w:ascii="Times New Roman" w:hAnsi="Times New Roman"/>
          <w:sz w:val="24"/>
          <w:szCs w:val="24"/>
        </w:rPr>
        <w:t xml:space="preserve">e se </w:t>
      </w:r>
      <w:r w:rsidR="00BE5A61" w:rsidRPr="00692516">
        <w:rPr>
          <w:rFonts w:ascii="Times New Roman" w:hAnsi="Times New Roman"/>
          <w:sz w:val="24"/>
          <w:szCs w:val="24"/>
        </w:rPr>
        <w:lastRenderedPageBreak/>
        <w:t>realiza la investigación, p</w:t>
      </w:r>
      <w:r w:rsidRPr="00692516">
        <w:rPr>
          <w:rFonts w:ascii="Times New Roman" w:hAnsi="Times New Roman"/>
          <w:sz w:val="24"/>
          <w:szCs w:val="24"/>
        </w:rPr>
        <w:t>orque está enfocada a la reali</w:t>
      </w:r>
      <w:r w:rsidR="00BE5A61" w:rsidRPr="00692516">
        <w:rPr>
          <w:rFonts w:ascii="Times New Roman" w:hAnsi="Times New Roman"/>
          <w:sz w:val="24"/>
          <w:szCs w:val="24"/>
        </w:rPr>
        <w:t>dad de las Actitudes</w:t>
      </w:r>
      <w:r w:rsidRPr="00692516">
        <w:rPr>
          <w:rFonts w:ascii="Times New Roman" w:hAnsi="Times New Roman"/>
          <w:sz w:val="24"/>
          <w:szCs w:val="24"/>
        </w:rPr>
        <w:t xml:space="preserve"> de los Estudiantes 4to año </w:t>
      </w:r>
      <w:r w:rsidR="00297450" w:rsidRPr="00692516">
        <w:rPr>
          <w:rFonts w:ascii="Times New Roman" w:hAnsi="Times New Roman"/>
          <w:sz w:val="24"/>
          <w:szCs w:val="24"/>
        </w:rPr>
        <w:t>“B” de la U.E. Manuel Gual hacia</w:t>
      </w:r>
      <w:r w:rsidRPr="00692516">
        <w:rPr>
          <w:rFonts w:ascii="Times New Roman" w:hAnsi="Times New Roman"/>
          <w:sz w:val="24"/>
          <w:szCs w:val="24"/>
        </w:rPr>
        <w:t xml:space="preserve"> el Virus de Papiloma Humano (VPH).</w:t>
      </w:r>
    </w:p>
    <w:p w:rsidR="001E225B" w:rsidRPr="00692516" w:rsidRDefault="001E225B" w:rsidP="001E225B">
      <w:pPr>
        <w:spacing w:line="360" w:lineRule="auto"/>
        <w:jc w:val="center"/>
        <w:rPr>
          <w:rFonts w:ascii="Times New Roman" w:hAnsi="Times New Roman"/>
          <w:b/>
          <w:sz w:val="24"/>
          <w:szCs w:val="24"/>
        </w:rPr>
      </w:pPr>
      <w:r w:rsidRPr="00692516">
        <w:rPr>
          <w:rFonts w:ascii="Times New Roman" w:hAnsi="Times New Roman"/>
          <w:b/>
          <w:sz w:val="24"/>
          <w:szCs w:val="24"/>
        </w:rPr>
        <w:t>Nivel de la Investigación</w:t>
      </w:r>
    </w:p>
    <w:p w:rsidR="001E225B" w:rsidRPr="00692516" w:rsidRDefault="001871D3" w:rsidP="001871D3">
      <w:pPr>
        <w:spacing w:line="360" w:lineRule="auto"/>
        <w:ind w:firstLine="708"/>
        <w:jc w:val="both"/>
        <w:rPr>
          <w:rFonts w:ascii="Times New Roman" w:hAnsi="Times New Roman"/>
          <w:sz w:val="24"/>
          <w:szCs w:val="24"/>
        </w:rPr>
      </w:pPr>
      <w:r w:rsidRPr="00692516">
        <w:rPr>
          <w:rFonts w:ascii="Times New Roman" w:hAnsi="Times New Roman"/>
          <w:sz w:val="24"/>
          <w:szCs w:val="24"/>
        </w:rPr>
        <w:t>En tal sentido, Palella S. Martins F. (2012) “El propósito de este nivel es el de interpretar realidades de hechos incluye descripción, registro, análisis e interpretación de la naturaleza actual, composición o procesos de los fenómenos. El nivel descriptivo hace énfasis sobre conclusiones dominantes o sobre como una persona, grupo o cosa se conduce o funciona en el presente”</w:t>
      </w:r>
      <w:r w:rsidR="009D0CB1" w:rsidRPr="00692516">
        <w:rPr>
          <w:rFonts w:ascii="Times New Roman" w:hAnsi="Times New Roman"/>
          <w:sz w:val="24"/>
          <w:szCs w:val="24"/>
        </w:rPr>
        <w:t xml:space="preserve"> (p</w:t>
      </w:r>
      <w:r w:rsidR="006220DD" w:rsidRPr="00692516">
        <w:rPr>
          <w:rFonts w:ascii="Times New Roman" w:hAnsi="Times New Roman"/>
          <w:sz w:val="24"/>
          <w:szCs w:val="24"/>
        </w:rPr>
        <w:t>.92)</w:t>
      </w:r>
      <w:r w:rsidR="004C3023" w:rsidRPr="00692516">
        <w:rPr>
          <w:rFonts w:ascii="Times New Roman" w:hAnsi="Times New Roman"/>
          <w:sz w:val="24"/>
          <w:szCs w:val="24"/>
        </w:rPr>
        <w:t>.</w:t>
      </w:r>
      <w:r w:rsidRPr="00692516">
        <w:rPr>
          <w:rFonts w:ascii="Times New Roman" w:hAnsi="Times New Roman"/>
          <w:sz w:val="24"/>
          <w:szCs w:val="24"/>
        </w:rPr>
        <w:t xml:space="preserve"> Por consiguiente, l</w:t>
      </w:r>
      <w:r w:rsidR="001E225B" w:rsidRPr="00692516">
        <w:rPr>
          <w:rFonts w:ascii="Times New Roman" w:hAnsi="Times New Roman"/>
          <w:sz w:val="24"/>
          <w:szCs w:val="24"/>
        </w:rPr>
        <w:t xml:space="preserve">as investigaciones descriptivas utilizan criterios sistemáticos que permiten poner de manifiesto la estructura o el comportamiento de los fenómenos en estudio proporcionando de ese modo información sistemática y comparable con la de otras fuentes. </w:t>
      </w:r>
      <w:r w:rsidRPr="00692516">
        <w:rPr>
          <w:rFonts w:ascii="Times New Roman" w:hAnsi="Times New Roman"/>
          <w:sz w:val="24"/>
          <w:szCs w:val="24"/>
        </w:rPr>
        <w:t>En el nivel d</w:t>
      </w:r>
      <w:r w:rsidR="001E225B" w:rsidRPr="00692516">
        <w:rPr>
          <w:rFonts w:ascii="Times New Roman" w:hAnsi="Times New Roman"/>
          <w:sz w:val="24"/>
          <w:szCs w:val="24"/>
        </w:rPr>
        <w:t xml:space="preserve">escriptivo, el investigador propone conceptualizar una situación concreta caracterizando los rasgos más destacados </w:t>
      </w:r>
    </w:p>
    <w:p w:rsidR="001E225B" w:rsidRPr="00692516" w:rsidRDefault="001E225B" w:rsidP="00D94F20">
      <w:pPr>
        <w:spacing w:line="360" w:lineRule="auto"/>
        <w:ind w:firstLine="708"/>
        <w:jc w:val="both"/>
        <w:rPr>
          <w:rFonts w:ascii="Times New Roman" w:hAnsi="Times New Roman"/>
          <w:sz w:val="24"/>
          <w:szCs w:val="24"/>
        </w:rPr>
      </w:pPr>
      <w:r w:rsidRPr="00692516">
        <w:rPr>
          <w:rFonts w:ascii="Times New Roman" w:hAnsi="Times New Roman"/>
          <w:sz w:val="24"/>
          <w:szCs w:val="24"/>
        </w:rPr>
        <w:t>La investigación realizada responde a las características de una investigación descriptiva, ya qu</w:t>
      </w:r>
      <w:r w:rsidR="001871D3" w:rsidRPr="00692516">
        <w:rPr>
          <w:rFonts w:ascii="Times New Roman" w:hAnsi="Times New Roman"/>
          <w:sz w:val="24"/>
          <w:szCs w:val="24"/>
        </w:rPr>
        <w:t>e consiste en la interpretación</w:t>
      </w:r>
      <w:r w:rsidRPr="00692516">
        <w:rPr>
          <w:rFonts w:ascii="Times New Roman" w:hAnsi="Times New Roman"/>
          <w:sz w:val="24"/>
          <w:szCs w:val="24"/>
        </w:rPr>
        <w:t xml:space="preserve"> de un hecho</w:t>
      </w:r>
      <w:r w:rsidR="001871D3" w:rsidRPr="00692516">
        <w:rPr>
          <w:rFonts w:ascii="Times New Roman" w:hAnsi="Times New Roman"/>
          <w:sz w:val="24"/>
          <w:szCs w:val="24"/>
        </w:rPr>
        <w:t xml:space="preserve"> real</w:t>
      </w:r>
      <w:r w:rsidRPr="00692516">
        <w:rPr>
          <w:rFonts w:ascii="Times New Roman" w:hAnsi="Times New Roman"/>
          <w:sz w:val="24"/>
          <w:szCs w:val="24"/>
        </w:rPr>
        <w:t>, fenómeno, individuos o grupo, con el fin de establecer su estructura o comportamiento, analizando e interpretando la situación actual que están presentando los estudiantes de 4to año “</w:t>
      </w:r>
      <w:r w:rsidR="001871D3" w:rsidRPr="00692516">
        <w:rPr>
          <w:rFonts w:ascii="Times New Roman" w:hAnsi="Times New Roman"/>
          <w:sz w:val="24"/>
          <w:szCs w:val="24"/>
        </w:rPr>
        <w:t xml:space="preserve">B” de la U.E. Manuel Gual hacia </w:t>
      </w:r>
      <w:r w:rsidRPr="00692516">
        <w:rPr>
          <w:rFonts w:ascii="Times New Roman" w:hAnsi="Times New Roman"/>
          <w:sz w:val="24"/>
          <w:szCs w:val="24"/>
        </w:rPr>
        <w:t xml:space="preserve">el Virus de Papiloma Humano (VPH) para así buscar una solución viable a la problemática que persiste. </w:t>
      </w:r>
    </w:p>
    <w:p w:rsidR="001E225B" w:rsidRPr="00692516" w:rsidRDefault="001E225B" w:rsidP="001E225B">
      <w:pPr>
        <w:spacing w:line="360" w:lineRule="auto"/>
        <w:jc w:val="center"/>
        <w:rPr>
          <w:rFonts w:ascii="Times New Roman" w:hAnsi="Times New Roman"/>
          <w:b/>
          <w:sz w:val="24"/>
          <w:szCs w:val="24"/>
        </w:rPr>
      </w:pPr>
      <w:r w:rsidRPr="00692516">
        <w:rPr>
          <w:rFonts w:ascii="Times New Roman" w:hAnsi="Times New Roman"/>
          <w:b/>
          <w:sz w:val="24"/>
          <w:szCs w:val="24"/>
        </w:rPr>
        <w:t>Población y Muestra</w:t>
      </w:r>
    </w:p>
    <w:p w:rsidR="001E225B" w:rsidRPr="00692516" w:rsidRDefault="001E225B" w:rsidP="001E225B">
      <w:pPr>
        <w:spacing w:line="360" w:lineRule="auto"/>
        <w:jc w:val="center"/>
        <w:rPr>
          <w:rFonts w:ascii="Times New Roman" w:hAnsi="Times New Roman"/>
          <w:b/>
          <w:sz w:val="24"/>
          <w:szCs w:val="24"/>
        </w:rPr>
      </w:pPr>
      <w:r w:rsidRPr="00692516">
        <w:rPr>
          <w:rFonts w:ascii="Times New Roman" w:hAnsi="Times New Roman"/>
          <w:b/>
          <w:sz w:val="24"/>
          <w:szCs w:val="24"/>
        </w:rPr>
        <w:t>Población</w:t>
      </w:r>
    </w:p>
    <w:p w:rsidR="001E225B" w:rsidRPr="00692516" w:rsidRDefault="001E225B" w:rsidP="001E225B">
      <w:pPr>
        <w:spacing w:line="360" w:lineRule="auto"/>
        <w:ind w:firstLine="708"/>
        <w:jc w:val="both"/>
        <w:rPr>
          <w:rFonts w:ascii="Times New Roman" w:hAnsi="Times New Roman"/>
          <w:sz w:val="24"/>
          <w:szCs w:val="24"/>
        </w:rPr>
      </w:pPr>
      <w:r w:rsidRPr="00692516">
        <w:rPr>
          <w:rFonts w:ascii="Times New Roman" w:hAnsi="Times New Roman"/>
          <w:sz w:val="24"/>
          <w:szCs w:val="24"/>
        </w:rPr>
        <w:t xml:space="preserve">Se entiende por población el "conjunto finito o infinito de elementos con características comunes, para los cuales serán extensivas las conclusiones de la investigación. Esta queda limitada por el problema y por los </w:t>
      </w:r>
      <w:r w:rsidR="00C85681" w:rsidRPr="00692516">
        <w:rPr>
          <w:rFonts w:ascii="Times New Roman" w:hAnsi="Times New Roman"/>
          <w:sz w:val="24"/>
          <w:szCs w:val="24"/>
        </w:rPr>
        <w:t xml:space="preserve">objetivos del estudio". </w:t>
      </w:r>
      <w:r w:rsidR="00413709" w:rsidRPr="00692516">
        <w:rPr>
          <w:rFonts w:ascii="Times New Roman" w:hAnsi="Times New Roman"/>
          <w:sz w:val="24"/>
          <w:szCs w:val="24"/>
        </w:rPr>
        <w:t xml:space="preserve">Arias. </w:t>
      </w:r>
      <w:r w:rsidR="00C85681" w:rsidRPr="00692516">
        <w:rPr>
          <w:rFonts w:ascii="Times New Roman" w:hAnsi="Times New Roman"/>
          <w:sz w:val="24"/>
          <w:szCs w:val="24"/>
        </w:rPr>
        <w:t>(</w:t>
      </w:r>
      <w:r w:rsidRPr="00692516">
        <w:rPr>
          <w:rFonts w:ascii="Times New Roman" w:hAnsi="Times New Roman"/>
          <w:sz w:val="24"/>
          <w:szCs w:val="24"/>
        </w:rPr>
        <w:t>2006</w:t>
      </w:r>
      <w:r w:rsidR="00C85681" w:rsidRPr="00692516">
        <w:rPr>
          <w:rFonts w:ascii="Times New Roman" w:hAnsi="Times New Roman"/>
          <w:sz w:val="24"/>
          <w:szCs w:val="24"/>
        </w:rPr>
        <w:t>), (</w:t>
      </w:r>
      <w:r w:rsidR="009D0CB1" w:rsidRPr="00692516">
        <w:rPr>
          <w:rFonts w:ascii="Times New Roman" w:hAnsi="Times New Roman"/>
          <w:sz w:val="24"/>
          <w:szCs w:val="24"/>
        </w:rPr>
        <w:t>p</w:t>
      </w:r>
      <w:r w:rsidR="006220DD" w:rsidRPr="00692516">
        <w:rPr>
          <w:rFonts w:ascii="Times New Roman" w:hAnsi="Times New Roman"/>
          <w:sz w:val="24"/>
          <w:szCs w:val="24"/>
        </w:rPr>
        <w:t>.</w:t>
      </w:r>
      <w:r w:rsidRPr="00692516">
        <w:rPr>
          <w:rFonts w:ascii="Times New Roman" w:hAnsi="Times New Roman"/>
          <w:sz w:val="24"/>
          <w:szCs w:val="24"/>
        </w:rPr>
        <w:t xml:space="preserve"> 81). Es decir, se utilizará un conjunto de personas con características comunes que serán objeto de estudio. </w:t>
      </w:r>
    </w:p>
    <w:p w:rsidR="001E225B" w:rsidRPr="00692516" w:rsidRDefault="001E225B" w:rsidP="001E225B">
      <w:pPr>
        <w:spacing w:line="360" w:lineRule="auto"/>
        <w:ind w:firstLine="708"/>
        <w:jc w:val="both"/>
        <w:rPr>
          <w:rFonts w:ascii="Times New Roman" w:hAnsi="Times New Roman"/>
          <w:sz w:val="24"/>
          <w:szCs w:val="24"/>
        </w:rPr>
      </w:pPr>
      <w:r w:rsidRPr="00692516">
        <w:rPr>
          <w:rFonts w:ascii="Times New Roman" w:hAnsi="Times New Roman"/>
          <w:sz w:val="24"/>
          <w:szCs w:val="24"/>
        </w:rPr>
        <w:t xml:space="preserve">El objetivo de esta investigación se establece, como lo es la población, de esta se extrae una serie de información requerida para la investigación. Para cumplir dicho objetivo es necesario conocer el tipo de población que será estudiada para conocer dicha información. </w:t>
      </w:r>
    </w:p>
    <w:p w:rsidR="00593FB8" w:rsidRPr="00692516" w:rsidRDefault="001E225B" w:rsidP="0026253B">
      <w:pPr>
        <w:spacing w:line="360" w:lineRule="auto"/>
        <w:ind w:firstLine="708"/>
        <w:jc w:val="both"/>
        <w:rPr>
          <w:rFonts w:ascii="Times New Roman" w:hAnsi="Times New Roman"/>
          <w:sz w:val="24"/>
          <w:szCs w:val="24"/>
        </w:rPr>
      </w:pPr>
      <w:r w:rsidRPr="00692516">
        <w:rPr>
          <w:rFonts w:ascii="Times New Roman" w:hAnsi="Times New Roman"/>
          <w:sz w:val="24"/>
          <w:szCs w:val="24"/>
        </w:rPr>
        <w:lastRenderedPageBreak/>
        <w:t>Para esta investigación se posee una población finita en la cual son identificables cada una de las persona</w:t>
      </w:r>
      <w:r w:rsidR="005F53E3">
        <w:rPr>
          <w:rFonts w:ascii="Times New Roman" w:hAnsi="Times New Roman"/>
          <w:sz w:val="24"/>
          <w:szCs w:val="24"/>
        </w:rPr>
        <w:t xml:space="preserve">s que estudian en  las secciones </w:t>
      </w:r>
      <w:r w:rsidR="00F15098">
        <w:rPr>
          <w:rFonts w:ascii="Times New Roman" w:hAnsi="Times New Roman"/>
          <w:sz w:val="24"/>
          <w:szCs w:val="24"/>
        </w:rPr>
        <w:t xml:space="preserve">de </w:t>
      </w:r>
      <w:r w:rsidR="005F53E3">
        <w:rPr>
          <w:rFonts w:ascii="Times New Roman" w:hAnsi="Times New Roman"/>
          <w:sz w:val="24"/>
          <w:szCs w:val="24"/>
        </w:rPr>
        <w:t>4to año</w:t>
      </w:r>
      <w:r w:rsidRPr="00692516">
        <w:rPr>
          <w:rFonts w:ascii="Times New Roman" w:hAnsi="Times New Roman"/>
          <w:sz w:val="24"/>
          <w:szCs w:val="24"/>
        </w:rPr>
        <w:t xml:space="preserve"> de la U.E. Manuel Gual  para l</w:t>
      </w:r>
      <w:r w:rsidR="00BE5A61" w:rsidRPr="00692516">
        <w:rPr>
          <w:rFonts w:ascii="Times New Roman" w:hAnsi="Times New Roman"/>
          <w:sz w:val="24"/>
          <w:szCs w:val="24"/>
        </w:rPr>
        <w:t>a cual se tiene un</w:t>
      </w:r>
      <w:r w:rsidR="005F53E3">
        <w:rPr>
          <w:rFonts w:ascii="Times New Roman" w:hAnsi="Times New Roman"/>
          <w:sz w:val="24"/>
          <w:szCs w:val="24"/>
        </w:rPr>
        <w:t xml:space="preserve"> registro de 304</w:t>
      </w:r>
      <w:r w:rsidR="00675967">
        <w:rPr>
          <w:rFonts w:ascii="Times New Roman" w:hAnsi="Times New Roman"/>
          <w:sz w:val="24"/>
          <w:szCs w:val="24"/>
        </w:rPr>
        <w:t xml:space="preserve"> estudiantes</w:t>
      </w:r>
      <w:r w:rsidRPr="00692516">
        <w:rPr>
          <w:rFonts w:ascii="Times New Roman" w:hAnsi="Times New Roman"/>
          <w:sz w:val="24"/>
          <w:szCs w:val="24"/>
        </w:rPr>
        <w:t xml:space="preserve">. </w:t>
      </w:r>
    </w:p>
    <w:p w:rsidR="001E225B" w:rsidRPr="00692516" w:rsidRDefault="001E225B" w:rsidP="001E225B">
      <w:pPr>
        <w:spacing w:line="360" w:lineRule="auto"/>
        <w:jc w:val="center"/>
        <w:rPr>
          <w:rFonts w:ascii="Times New Roman" w:hAnsi="Times New Roman"/>
          <w:b/>
          <w:sz w:val="24"/>
          <w:szCs w:val="24"/>
        </w:rPr>
      </w:pPr>
      <w:r w:rsidRPr="00692516">
        <w:rPr>
          <w:rFonts w:ascii="Times New Roman" w:hAnsi="Times New Roman"/>
          <w:b/>
          <w:sz w:val="24"/>
          <w:szCs w:val="24"/>
        </w:rPr>
        <w:t>Muestra</w:t>
      </w:r>
    </w:p>
    <w:p w:rsidR="001E225B" w:rsidRPr="00692516" w:rsidRDefault="006465E3" w:rsidP="006465E3">
      <w:pPr>
        <w:spacing w:line="360" w:lineRule="auto"/>
        <w:ind w:firstLine="708"/>
        <w:jc w:val="both"/>
        <w:rPr>
          <w:rFonts w:ascii="Times New Roman" w:hAnsi="Times New Roman"/>
          <w:sz w:val="24"/>
          <w:szCs w:val="24"/>
        </w:rPr>
      </w:pPr>
      <w:r w:rsidRPr="00692516">
        <w:rPr>
          <w:rFonts w:ascii="Times New Roman" w:hAnsi="Times New Roman"/>
          <w:sz w:val="24"/>
          <w:szCs w:val="24"/>
        </w:rPr>
        <w:t>Para Palella S. Martins F. (2012), “representa el subconjunto de la población, accesible y limitado, sobre el que realizamos las mediciones o experimento con la idea de obtener conclusiones generalizadas a la población”</w:t>
      </w:r>
      <w:r w:rsidR="009D0CB1" w:rsidRPr="00692516">
        <w:rPr>
          <w:rFonts w:ascii="Times New Roman" w:hAnsi="Times New Roman"/>
          <w:sz w:val="24"/>
          <w:szCs w:val="24"/>
        </w:rPr>
        <w:t>. (p</w:t>
      </w:r>
      <w:r w:rsidRPr="00692516">
        <w:rPr>
          <w:rFonts w:ascii="Times New Roman" w:hAnsi="Times New Roman"/>
          <w:sz w:val="24"/>
          <w:szCs w:val="24"/>
        </w:rPr>
        <w:t xml:space="preserve">.106). Se entiende por muestra al </w:t>
      </w:r>
      <w:r w:rsidR="001E225B" w:rsidRPr="00692516">
        <w:rPr>
          <w:rFonts w:ascii="Times New Roman" w:hAnsi="Times New Roman"/>
          <w:sz w:val="24"/>
          <w:szCs w:val="24"/>
        </w:rPr>
        <w:t>subconjunto representativo y finito que se e</w:t>
      </w:r>
      <w:r w:rsidRPr="00692516">
        <w:rPr>
          <w:rFonts w:ascii="Times New Roman" w:hAnsi="Times New Roman"/>
          <w:sz w:val="24"/>
          <w:szCs w:val="24"/>
        </w:rPr>
        <w:t>xtrae de la población accesible</w:t>
      </w:r>
      <w:r w:rsidR="001E225B" w:rsidRPr="00692516">
        <w:rPr>
          <w:rFonts w:ascii="Times New Roman" w:hAnsi="Times New Roman"/>
          <w:sz w:val="24"/>
          <w:szCs w:val="24"/>
        </w:rPr>
        <w:t>.</w:t>
      </w:r>
      <w:r w:rsidRPr="00692516">
        <w:rPr>
          <w:rFonts w:ascii="Times New Roman" w:hAnsi="Times New Roman"/>
          <w:sz w:val="24"/>
          <w:szCs w:val="24"/>
        </w:rPr>
        <w:t xml:space="preserve"> El cual r</w:t>
      </w:r>
      <w:r w:rsidR="001E225B" w:rsidRPr="00692516">
        <w:rPr>
          <w:rFonts w:ascii="Times New Roman" w:hAnsi="Times New Roman"/>
          <w:sz w:val="24"/>
          <w:szCs w:val="24"/>
        </w:rPr>
        <w:t>epresenta una parte de l</w:t>
      </w:r>
      <w:r w:rsidRPr="00692516">
        <w:rPr>
          <w:rFonts w:ascii="Times New Roman" w:hAnsi="Times New Roman"/>
          <w:sz w:val="24"/>
          <w:szCs w:val="24"/>
        </w:rPr>
        <w:t>a población objeto de estudio, d</w:t>
      </w:r>
      <w:r w:rsidR="001E225B" w:rsidRPr="00692516">
        <w:rPr>
          <w:rFonts w:ascii="Times New Roman" w:hAnsi="Times New Roman"/>
          <w:sz w:val="24"/>
          <w:szCs w:val="24"/>
        </w:rPr>
        <w:t xml:space="preserve">e allí es importante asegurarse que los elementos de la muestra como aquellos métodos para seleccionar las unidades de investigación sean lo suficientemente representativos de la población que permitan hacer generalizaciones. </w:t>
      </w:r>
      <w:r w:rsidR="006A1229" w:rsidRPr="00692516">
        <w:rPr>
          <w:rFonts w:ascii="Times New Roman" w:hAnsi="Times New Roman"/>
          <w:sz w:val="24"/>
          <w:szCs w:val="24"/>
        </w:rPr>
        <w:t>Para obtener la muestra se utilizó el muestreo occidental que de acuerdo a Palella S. Martins F. (2012), “consiste en no prefijar ningún criterio de selección, excepto el tamaño de la muestra”</w:t>
      </w:r>
      <w:r w:rsidR="009D0CB1" w:rsidRPr="00692516">
        <w:rPr>
          <w:rFonts w:ascii="Times New Roman" w:hAnsi="Times New Roman"/>
          <w:sz w:val="24"/>
          <w:szCs w:val="24"/>
        </w:rPr>
        <w:t xml:space="preserve"> (p</w:t>
      </w:r>
      <w:r w:rsidR="006A1229" w:rsidRPr="00692516">
        <w:rPr>
          <w:rFonts w:ascii="Times New Roman" w:hAnsi="Times New Roman"/>
          <w:sz w:val="24"/>
          <w:szCs w:val="24"/>
        </w:rPr>
        <w:t xml:space="preserve">.114). Debido  a que la </w:t>
      </w:r>
      <w:r w:rsidR="006A1229" w:rsidRPr="005F53E3">
        <w:rPr>
          <w:rFonts w:ascii="Times New Roman" w:hAnsi="Times New Roman"/>
          <w:sz w:val="24"/>
          <w:szCs w:val="24"/>
        </w:rPr>
        <w:t>población está conformada por 30</w:t>
      </w:r>
      <w:r w:rsidR="005F53E3" w:rsidRPr="005F53E3">
        <w:rPr>
          <w:rFonts w:ascii="Times New Roman" w:hAnsi="Times New Roman"/>
          <w:sz w:val="24"/>
          <w:szCs w:val="24"/>
        </w:rPr>
        <w:t>4</w:t>
      </w:r>
      <w:r w:rsidR="006A1229" w:rsidRPr="00692516">
        <w:rPr>
          <w:rFonts w:ascii="Times New Roman" w:hAnsi="Times New Roman"/>
          <w:sz w:val="24"/>
          <w:szCs w:val="24"/>
        </w:rPr>
        <w:t xml:space="preserve"> estudiantes se considera tomar como m</w:t>
      </w:r>
      <w:r w:rsidR="005F53E3">
        <w:rPr>
          <w:rFonts w:ascii="Times New Roman" w:hAnsi="Times New Roman"/>
          <w:sz w:val="24"/>
          <w:szCs w:val="24"/>
        </w:rPr>
        <w:t>uestra una fracción de 30 estudiantes de la sección ´´B´´.</w:t>
      </w:r>
    </w:p>
    <w:p w:rsidR="001E225B" w:rsidRPr="00692516" w:rsidRDefault="004A62E0" w:rsidP="001E225B">
      <w:pPr>
        <w:spacing w:line="360" w:lineRule="auto"/>
        <w:jc w:val="center"/>
        <w:rPr>
          <w:rFonts w:ascii="Times New Roman" w:hAnsi="Times New Roman"/>
          <w:b/>
          <w:sz w:val="24"/>
          <w:szCs w:val="24"/>
        </w:rPr>
      </w:pPr>
      <w:r w:rsidRPr="00692516">
        <w:rPr>
          <w:rFonts w:ascii="Times New Roman" w:hAnsi="Times New Roman"/>
          <w:b/>
          <w:sz w:val="24"/>
          <w:szCs w:val="24"/>
        </w:rPr>
        <w:t>Técnicas e Instrumentos de Recolección de Datos</w:t>
      </w:r>
    </w:p>
    <w:p w:rsidR="004A62E0" w:rsidRPr="00692516" w:rsidRDefault="00413709" w:rsidP="004A62E0">
      <w:pPr>
        <w:spacing w:line="360" w:lineRule="auto"/>
        <w:ind w:firstLine="708"/>
        <w:jc w:val="both"/>
        <w:rPr>
          <w:rFonts w:ascii="Times New Roman" w:hAnsi="Times New Roman"/>
          <w:sz w:val="24"/>
          <w:szCs w:val="24"/>
        </w:rPr>
      </w:pPr>
      <w:r w:rsidRPr="00692516">
        <w:rPr>
          <w:rFonts w:ascii="Times New Roman" w:hAnsi="Times New Roman"/>
          <w:sz w:val="24"/>
          <w:szCs w:val="24"/>
        </w:rPr>
        <w:t xml:space="preserve">Arias. </w:t>
      </w:r>
      <w:r w:rsidR="004A62E0" w:rsidRPr="00692516">
        <w:rPr>
          <w:rFonts w:ascii="Times New Roman" w:hAnsi="Times New Roman"/>
          <w:sz w:val="24"/>
          <w:szCs w:val="24"/>
        </w:rPr>
        <w:t>(2006)</w:t>
      </w:r>
      <w:r w:rsidRPr="00692516">
        <w:rPr>
          <w:rFonts w:ascii="Times New Roman" w:hAnsi="Times New Roman"/>
          <w:sz w:val="24"/>
          <w:szCs w:val="24"/>
        </w:rPr>
        <w:t>,</w:t>
      </w:r>
      <w:r w:rsidR="004A62E0" w:rsidRPr="00692516">
        <w:rPr>
          <w:rFonts w:ascii="Times New Roman" w:hAnsi="Times New Roman"/>
          <w:sz w:val="24"/>
          <w:szCs w:val="24"/>
        </w:rPr>
        <w:t xml:space="preserve"> asegura que las técnicas de recolección de datos son "el procedimiento o forma particular de</w:t>
      </w:r>
      <w:r w:rsidR="006220DD" w:rsidRPr="00692516">
        <w:rPr>
          <w:rFonts w:ascii="Times New Roman" w:hAnsi="Times New Roman"/>
          <w:sz w:val="24"/>
          <w:szCs w:val="24"/>
        </w:rPr>
        <w:t xml:space="preserve"> o</w:t>
      </w:r>
      <w:r w:rsidR="009D0CB1" w:rsidRPr="00692516">
        <w:rPr>
          <w:rFonts w:ascii="Times New Roman" w:hAnsi="Times New Roman"/>
          <w:sz w:val="24"/>
          <w:szCs w:val="24"/>
        </w:rPr>
        <w:t>btener datos o información" (p</w:t>
      </w:r>
      <w:r w:rsidR="006220DD" w:rsidRPr="00692516">
        <w:rPr>
          <w:rFonts w:ascii="Times New Roman" w:hAnsi="Times New Roman"/>
          <w:sz w:val="24"/>
          <w:szCs w:val="24"/>
        </w:rPr>
        <w:t>.</w:t>
      </w:r>
      <w:r w:rsidR="004A62E0" w:rsidRPr="00692516">
        <w:rPr>
          <w:rFonts w:ascii="Times New Roman" w:hAnsi="Times New Roman"/>
          <w:sz w:val="24"/>
          <w:szCs w:val="24"/>
        </w:rPr>
        <w:t xml:space="preserve"> 67). Y el instrumento "es cualquier recurso, dispositivo o formato (en papel o digital), que se utiliza para obtener, regist</w:t>
      </w:r>
      <w:r w:rsidR="006220DD" w:rsidRPr="00692516">
        <w:rPr>
          <w:rFonts w:ascii="Times New Roman" w:hAnsi="Times New Roman"/>
          <w:sz w:val="24"/>
          <w:szCs w:val="24"/>
        </w:rPr>
        <w:t>ra</w:t>
      </w:r>
      <w:r w:rsidR="009D0CB1" w:rsidRPr="00692516">
        <w:rPr>
          <w:rFonts w:ascii="Times New Roman" w:hAnsi="Times New Roman"/>
          <w:sz w:val="24"/>
          <w:szCs w:val="24"/>
        </w:rPr>
        <w:t>r o almacenar información". (p</w:t>
      </w:r>
      <w:r w:rsidR="006220DD" w:rsidRPr="00692516">
        <w:rPr>
          <w:rFonts w:ascii="Times New Roman" w:hAnsi="Times New Roman"/>
          <w:sz w:val="24"/>
          <w:szCs w:val="24"/>
        </w:rPr>
        <w:t>.</w:t>
      </w:r>
      <w:r w:rsidR="004A62E0" w:rsidRPr="00692516">
        <w:rPr>
          <w:rFonts w:ascii="Times New Roman" w:hAnsi="Times New Roman"/>
          <w:sz w:val="24"/>
          <w:szCs w:val="24"/>
        </w:rPr>
        <w:t xml:space="preserve"> 69).</w:t>
      </w:r>
    </w:p>
    <w:p w:rsidR="0026253B" w:rsidRPr="00692516" w:rsidRDefault="001E225B" w:rsidP="006A1229">
      <w:pPr>
        <w:spacing w:line="360" w:lineRule="auto"/>
        <w:ind w:firstLine="708"/>
        <w:jc w:val="both"/>
        <w:rPr>
          <w:rFonts w:ascii="Times New Roman" w:hAnsi="Times New Roman"/>
          <w:sz w:val="24"/>
          <w:szCs w:val="24"/>
        </w:rPr>
      </w:pPr>
      <w:r w:rsidRPr="00692516">
        <w:rPr>
          <w:rFonts w:ascii="Times New Roman" w:hAnsi="Times New Roman"/>
          <w:sz w:val="24"/>
          <w:szCs w:val="24"/>
        </w:rPr>
        <w:t>Para esta investigación se utilizará como técnica de recolección de información, la encuesta, a la cual se le proporcionará a una serie de personas para conseguir información sobre el tema que s</w:t>
      </w:r>
      <w:r w:rsidR="004A62E0" w:rsidRPr="00692516">
        <w:rPr>
          <w:rFonts w:ascii="Times New Roman" w:hAnsi="Times New Roman"/>
          <w:sz w:val="24"/>
          <w:szCs w:val="24"/>
        </w:rPr>
        <w:t>e está investigando, será de 31</w:t>
      </w:r>
      <w:r w:rsidR="0026253B" w:rsidRPr="00692516">
        <w:rPr>
          <w:rFonts w:ascii="Times New Roman" w:hAnsi="Times New Roman"/>
          <w:sz w:val="24"/>
          <w:szCs w:val="24"/>
        </w:rPr>
        <w:t xml:space="preserve"> ítems correspondientes a la variable en estudio y sus dimensiones: cognitivos, afectivos y conductuales, para ello</w:t>
      </w:r>
      <w:r w:rsidR="00D84C04" w:rsidRPr="00692516">
        <w:rPr>
          <w:rFonts w:ascii="Times New Roman" w:hAnsi="Times New Roman"/>
          <w:sz w:val="24"/>
          <w:szCs w:val="24"/>
        </w:rPr>
        <w:t>, se elaboró una escala tipo Li</w:t>
      </w:r>
      <w:r w:rsidR="0026253B" w:rsidRPr="00692516">
        <w:rPr>
          <w:rFonts w:ascii="Times New Roman" w:hAnsi="Times New Roman"/>
          <w:sz w:val="24"/>
          <w:szCs w:val="24"/>
        </w:rPr>
        <w:t>kert que según</w:t>
      </w:r>
      <w:r w:rsidR="006A1229" w:rsidRPr="00692516">
        <w:rPr>
          <w:rFonts w:ascii="Times New Roman" w:hAnsi="Times New Roman"/>
          <w:sz w:val="24"/>
          <w:szCs w:val="24"/>
        </w:rPr>
        <w:t xml:space="preserve"> Palella S. Martins F. (2012), </w:t>
      </w:r>
      <w:r w:rsidR="0026253B" w:rsidRPr="00692516">
        <w:rPr>
          <w:rFonts w:ascii="Times New Roman" w:hAnsi="Times New Roman"/>
          <w:sz w:val="24"/>
          <w:szCs w:val="24"/>
        </w:rPr>
        <w:t xml:space="preserve"> “consiste en un conjunto de ítems presentados en forma de afirmacio</w:t>
      </w:r>
      <w:r w:rsidR="006220DD" w:rsidRPr="00692516">
        <w:rPr>
          <w:rFonts w:ascii="Times New Roman" w:hAnsi="Times New Roman"/>
          <w:sz w:val="24"/>
          <w:szCs w:val="24"/>
        </w:rPr>
        <w:t>nes o juicios a quienes se le administra</w:t>
      </w:r>
      <w:r w:rsidR="009D0CB1" w:rsidRPr="00692516">
        <w:rPr>
          <w:rFonts w:ascii="Times New Roman" w:hAnsi="Times New Roman"/>
          <w:sz w:val="24"/>
          <w:szCs w:val="24"/>
        </w:rPr>
        <w:t>” (p</w:t>
      </w:r>
      <w:r w:rsidR="0026253B" w:rsidRPr="00692516">
        <w:rPr>
          <w:rFonts w:ascii="Times New Roman" w:hAnsi="Times New Roman"/>
          <w:sz w:val="24"/>
          <w:szCs w:val="24"/>
        </w:rPr>
        <w:t xml:space="preserve">. 256) </w:t>
      </w:r>
      <w:r w:rsidRPr="00692516">
        <w:rPr>
          <w:rFonts w:ascii="Times New Roman" w:hAnsi="Times New Roman"/>
          <w:sz w:val="24"/>
          <w:szCs w:val="24"/>
        </w:rPr>
        <w:t>.</w:t>
      </w:r>
      <w:r w:rsidR="0026253B" w:rsidRPr="00692516">
        <w:rPr>
          <w:rFonts w:ascii="Times New Roman" w:hAnsi="Times New Roman"/>
        </w:rPr>
        <w:t xml:space="preserve"> </w:t>
      </w:r>
    </w:p>
    <w:p w:rsidR="0026253B" w:rsidRPr="00692516" w:rsidRDefault="001E225B" w:rsidP="003967E0">
      <w:pPr>
        <w:spacing w:line="360" w:lineRule="auto"/>
        <w:ind w:firstLine="708"/>
        <w:jc w:val="both"/>
        <w:rPr>
          <w:rFonts w:ascii="Times New Roman" w:hAnsi="Times New Roman"/>
          <w:sz w:val="24"/>
          <w:szCs w:val="24"/>
        </w:rPr>
      </w:pPr>
      <w:r w:rsidRPr="00692516">
        <w:rPr>
          <w:rFonts w:ascii="Times New Roman" w:hAnsi="Times New Roman"/>
          <w:sz w:val="24"/>
          <w:szCs w:val="24"/>
        </w:rPr>
        <w:lastRenderedPageBreak/>
        <w:t xml:space="preserve"> </w:t>
      </w:r>
      <w:r w:rsidR="0026253B" w:rsidRPr="00692516">
        <w:rPr>
          <w:rFonts w:ascii="Times New Roman" w:hAnsi="Times New Roman"/>
          <w:sz w:val="24"/>
          <w:szCs w:val="24"/>
        </w:rPr>
        <w:t>Por esta razón, la escala diseñada quedó planteada con cinco alternativas como se describe a continuación:</w:t>
      </w:r>
      <w:r w:rsidR="003967E0" w:rsidRPr="00692516">
        <w:rPr>
          <w:rFonts w:ascii="Times New Roman" w:hAnsi="Times New Roman"/>
          <w:sz w:val="24"/>
          <w:szCs w:val="24"/>
        </w:rPr>
        <w:t xml:space="preserve"> </w:t>
      </w:r>
      <w:r w:rsidR="004A62E0" w:rsidRPr="00692516">
        <w:rPr>
          <w:rFonts w:ascii="Times New Roman" w:hAnsi="Times New Roman"/>
          <w:b/>
          <w:sz w:val="24"/>
          <w:szCs w:val="24"/>
        </w:rPr>
        <w:t>TA</w:t>
      </w:r>
      <w:r w:rsidR="0033367B" w:rsidRPr="00692516">
        <w:rPr>
          <w:rFonts w:ascii="Times New Roman" w:hAnsi="Times New Roman"/>
          <w:b/>
          <w:sz w:val="24"/>
          <w:szCs w:val="24"/>
        </w:rPr>
        <w:t xml:space="preserve"> </w:t>
      </w:r>
      <w:r w:rsidR="0033367B" w:rsidRPr="00692516">
        <w:rPr>
          <w:rFonts w:ascii="Times New Roman" w:hAnsi="Times New Roman"/>
          <w:sz w:val="24"/>
          <w:szCs w:val="24"/>
        </w:rPr>
        <w:t>=  T</w:t>
      </w:r>
      <w:r w:rsidR="0026253B" w:rsidRPr="00692516">
        <w:rPr>
          <w:rFonts w:ascii="Times New Roman" w:hAnsi="Times New Roman"/>
          <w:sz w:val="24"/>
          <w:szCs w:val="24"/>
        </w:rPr>
        <w:t>otalmente de acuerdo</w:t>
      </w:r>
      <w:r w:rsidR="003967E0" w:rsidRPr="00692516">
        <w:rPr>
          <w:rFonts w:ascii="Times New Roman" w:hAnsi="Times New Roman"/>
          <w:sz w:val="24"/>
          <w:szCs w:val="24"/>
        </w:rPr>
        <w:t xml:space="preserve">, </w:t>
      </w:r>
      <w:r w:rsidR="0033367B" w:rsidRPr="00692516">
        <w:rPr>
          <w:rFonts w:ascii="Times New Roman" w:hAnsi="Times New Roman"/>
          <w:b/>
          <w:sz w:val="24"/>
          <w:szCs w:val="24"/>
        </w:rPr>
        <w:t xml:space="preserve">A </w:t>
      </w:r>
      <w:r w:rsidR="0033367B" w:rsidRPr="00692516">
        <w:rPr>
          <w:rFonts w:ascii="Times New Roman" w:hAnsi="Times New Roman"/>
          <w:sz w:val="24"/>
          <w:szCs w:val="24"/>
        </w:rPr>
        <w:t>=  D</w:t>
      </w:r>
      <w:r w:rsidR="003967E0" w:rsidRPr="00692516">
        <w:rPr>
          <w:rFonts w:ascii="Times New Roman" w:hAnsi="Times New Roman"/>
          <w:sz w:val="24"/>
          <w:szCs w:val="24"/>
        </w:rPr>
        <w:t xml:space="preserve">e acuerdo, </w:t>
      </w:r>
      <w:r w:rsidR="0033367B" w:rsidRPr="00692516">
        <w:rPr>
          <w:rFonts w:ascii="Times New Roman" w:hAnsi="Times New Roman"/>
          <w:b/>
          <w:sz w:val="24"/>
          <w:szCs w:val="24"/>
        </w:rPr>
        <w:t>NA/ND</w:t>
      </w:r>
      <w:r w:rsidR="0033367B" w:rsidRPr="00692516">
        <w:rPr>
          <w:rFonts w:ascii="Times New Roman" w:hAnsi="Times New Roman"/>
          <w:sz w:val="24"/>
          <w:szCs w:val="24"/>
        </w:rPr>
        <w:t xml:space="preserve"> = N</w:t>
      </w:r>
      <w:r w:rsidR="003967E0" w:rsidRPr="00692516">
        <w:rPr>
          <w:rFonts w:ascii="Times New Roman" w:hAnsi="Times New Roman"/>
          <w:sz w:val="24"/>
          <w:szCs w:val="24"/>
        </w:rPr>
        <w:t xml:space="preserve">i en acuerdo/ ni en desacuerdo, </w:t>
      </w:r>
      <w:r w:rsidR="0033367B" w:rsidRPr="00692516">
        <w:rPr>
          <w:rFonts w:ascii="Times New Roman" w:hAnsi="Times New Roman"/>
          <w:b/>
          <w:sz w:val="24"/>
          <w:szCs w:val="24"/>
        </w:rPr>
        <w:t>D</w:t>
      </w:r>
      <w:r w:rsidR="0033367B" w:rsidRPr="00692516">
        <w:rPr>
          <w:rFonts w:ascii="Times New Roman" w:hAnsi="Times New Roman"/>
          <w:sz w:val="24"/>
          <w:szCs w:val="24"/>
        </w:rPr>
        <w:t xml:space="preserve"> = D</w:t>
      </w:r>
      <w:r w:rsidR="003967E0" w:rsidRPr="00692516">
        <w:rPr>
          <w:rFonts w:ascii="Times New Roman" w:hAnsi="Times New Roman"/>
          <w:sz w:val="24"/>
          <w:szCs w:val="24"/>
        </w:rPr>
        <w:t xml:space="preserve">esacuerdo, </w:t>
      </w:r>
      <w:r w:rsidR="0033367B" w:rsidRPr="00692516">
        <w:rPr>
          <w:rFonts w:ascii="Times New Roman" w:hAnsi="Times New Roman"/>
          <w:b/>
          <w:sz w:val="24"/>
          <w:szCs w:val="24"/>
        </w:rPr>
        <w:t>TD</w:t>
      </w:r>
      <w:r w:rsidR="0033367B" w:rsidRPr="00692516">
        <w:rPr>
          <w:rFonts w:ascii="Times New Roman" w:hAnsi="Times New Roman"/>
          <w:sz w:val="24"/>
          <w:szCs w:val="24"/>
        </w:rPr>
        <w:t xml:space="preserve"> = T</w:t>
      </w:r>
      <w:r w:rsidR="0026253B" w:rsidRPr="00692516">
        <w:rPr>
          <w:rFonts w:ascii="Times New Roman" w:hAnsi="Times New Roman"/>
          <w:sz w:val="24"/>
          <w:szCs w:val="24"/>
        </w:rPr>
        <w:t>otalmente desacuerdo</w:t>
      </w:r>
      <w:r w:rsidR="003967E0" w:rsidRPr="00692516">
        <w:rPr>
          <w:rFonts w:ascii="Times New Roman" w:hAnsi="Times New Roman"/>
          <w:sz w:val="24"/>
          <w:szCs w:val="24"/>
        </w:rPr>
        <w:t>.</w:t>
      </w:r>
    </w:p>
    <w:p w:rsidR="006220DD" w:rsidRPr="00692516" w:rsidRDefault="004A62E0" w:rsidP="006220DD">
      <w:pPr>
        <w:spacing w:line="360" w:lineRule="auto"/>
        <w:ind w:firstLine="708"/>
        <w:jc w:val="both"/>
        <w:rPr>
          <w:rFonts w:ascii="Times New Roman" w:eastAsiaTheme="minorHAnsi" w:hAnsi="Times New Roman"/>
          <w:b/>
          <w:bCs/>
          <w:color w:val="000000"/>
          <w:sz w:val="28"/>
          <w:szCs w:val="28"/>
        </w:rPr>
      </w:pPr>
      <w:r w:rsidRPr="00692516">
        <w:rPr>
          <w:rFonts w:ascii="Times New Roman" w:hAnsi="Times New Roman"/>
          <w:sz w:val="24"/>
          <w:szCs w:val="24"/>
        </w:rPr>
        <w:t xml:space="preserve">A cada una de estas alternativas se le asignó un valor numérico del 1 al 5 para el análisis cuantitativo, los ítems fueron redactados en afirmaciones y negaciones por consiguiente tiene un puntaje de la siguiente forma, (TA = 5), (A = 4), (NA/ND = 3), (D = 2) y (TD = 1), entonces un instrumento basado en la escala de </w:t>
      </w:r>
      <w:r w:rsidR="007C4A77" w:rsidRPr="00692516">
        <w:rPr>
          <w:rFonts w:ascii="Times New Roman" w:hAnsi="Times New Roman"/>
          <w:sz w:val="24"/>
          <w:szCs w:val="24"/>
        </w:rPr>
        <w:t>Likert</w:t>
      </w:r>
      <w:r w:rsidRPr="00692516">
        <w:rPr>
          <w:rFonts w:ascii="Times New Roman" w:hAnsi="Times New Roman"/>
          <w:sz w:val="24"/>
          <w:szCs w:val="24"/>
        </w:rPr>
        <w:t xml:space="preserve"> consta de un gran número de ítems que se considera relevantes para la opción a evaluar estas afirmaciones no deben ser ambiguas y expresar aprobación o rechazo el índice total de la actitud se obtiene con la suma de las actitudes parciales vertidas en cada respuestas.</w:t>
      </w:r>
      <w:r w:rsidR="006220DD" w:rsidRPr="00692516">
        <w:rPr>
          <w:rFonts w:ascii="Times New Roman" w:eastAsiaTheme="minorHAnsi" w:hAnsi="Times New Roman"/>
          <w:b/>
          <w:bCs/>
          <w:color w:val="000000"/>
          <w:sz w:val="28"/>
          <w:szCs w:val="28"/>
        </w:rPr>
        <w:t xml:space="preserve"> </w:t>
      </w:r>
    </w:p>
    <w:p w:rsidR="006220DD" w:rsidRPr="00692516" w:rsidRDefault="006220DD" w:rsidP="006220DD">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Validez</w:t>
      </w:r>
    </w:p>
    <w:p w:rsidR="00D60C0C" w:rsidRPr="00692516" w:rsidRDefault="00D60C0C" w:rsidP="00D60C0C">
      <w:pPr>
        <w:spacing w:line="360" w:lineRule="auto"/>
        <w:ind w:firstLine="708"/>
        <w:jc w:val="both"/>
        <w:rPr>
          <w:rFonts w:ascii="Times New Roman" w:hAnsi="Times New Roman"/>
          <w:sz w:val="24"/>
          <w:szCs w:val="24"/>
        </w:rPr>
      </w:pPr>
      <w:r w:rsidRPr="00692516">
        <w:rPr>
          <w:rFonts w:ascii="Times New Roman" w:hAnsi="Times New Roman"/>
          <w:sz w:val="24"/>
          <w:szCs w:val="24"/>
        </w:rPr>
        <w:t>Para Palella S. Martins F. (2012), se define “como la ausencia de sesgos, representa la relación entre lo que se mide y aquello que</w:t>
      </w:r>
      <w:r w:rsidR="009D0CB1" w:rsidRPr="00692516">
        <w:rPr>
          <w:rFonts w:ascii="Times New Roman" w:hAnsi="Times New Roman"/>
          <w:sz w:val="24"/>
          <w:szCs w:val="24"/>
        </w:rPr>
        <w:t xml:space="preserve"> realmente se quiere medir” (p</w:t>
      </w:r>
      <w:r w:rsidRPr="00692516">
        <w:rPr>
          <w:rFonts w:ascii="Times New Roman" w:hAnsi="Times New Roman"/>
          <w:sz w:val="24"/>
          <w:szCs w:val="24"/>
        </w:rPr>
        <w:t xml:space="preserve">. 160). </w:t>
      </w:r>
    </w:p>
    <w:p w:rsidR="00692516" w:rsidRPr="00692516" w:rsidRDefault="006220DD" w:rsidP="00692516">
      <w:pPr>
        <w:spacing w:line="360" w:lineRule="auto"/>
        <w:ind w:firstLine="708"/>
        <w:jc w:val="both"/>
        <w:rPr>
          <w:rFonts w:ascii="Times New Roman" w:hAnsi="Times New Roman"/>
          <w:sz w:val="24"/>
          <w:szCs w:val="24"/>
        </w:rPr>
      </w:pPr>
      <w:r w:rsidRPr="00692516">
        <w:rPr>
          <w:rFonts w:ascii="Times New Roman" w:hAnsi="Times New Roman"/>
          <w:sz w:val="24"/>
          <w:szCs w:val="24"/>
        </w:rPr>
        <w:t xml:space="preserve">Atendiendo a los requerimientos del método que se utilizó </w:t>
      </w:r>
      <w:r w:rsidR="00D60C0C" w:rsidRPr="00692516">
        <w:rPr>
          <w:rFonts w:ascii="Times New Roman" w:hAnsi="Times New Roman"/>
          <w:sz w:val="24"/>
          <w:szCs w:val="24"/>
        </w:rPr>
        <w:t xml:space="preserve">de información </w:t>
      </w:r>
      <w:r w:rsidRPr="00692516">
        <w:rPr>
          <w:rFonts w:ascii="Times New Roman" w:hAnsi="Times New Roman"/>
          <w:sz w:val="24"/>
          <w:szCs w:val="24"/>
        </w:rPr>
        <w:t>se determinará para efecto de validez, una serie de opciones producto de una escala que presenta un determinado abanico de alternativas para responder, el cual consiste en una matriz de opinión no paramétrica donde se analizará cada uno de los ítems que conformarán el instrumento a ser aplicado en cuanto a redacción, secuencia, coherencia y pertinencia; y se validó por medio de la técnica “Criterio Juicios de Expertos” tres (3) expertos validaron el in</w:t>
      </w:r>
      <w:r w:rsidR="00D60C0C" w:rsidRPr="00692516">
        <w:rPr>
          <w:rFonts w:ascii="Times New Roman" w:hAnsi="Times New Roman"/>
          <w:sz w:val="24"/>
          <w:szCs w:val="24"/>
        </w:rPr>
        <w:t>stru</w:t>
      </w:r>
      <w:r w:rsidR="000E6896">
        <w:rPr>
          <w:rFonts w:ascii="Times New Roman" w:hAnsi="Times New Roman"/>
          <w:sz w:val="24"/>
          <w:szCs w:val="24"/>
        </w:rPr>
        <w:t>mento, a saber: 1 Profesor y 2</w:t>
      </w:r>
      <w:r w:rsidR="00D60C0C" w:rsidRPr="00692516">
        <w:rPr>
          <w:rFonts w:ascii="Times New Roman" w:hAnsi="Times New Roman"/>
          <w:sz w:val="24"/>
          <w:szCs w:val="24"/>
        </w:rPr>
        <w:t xml:space="preserve"> Profesoras</w:t>
      </w:r>
      <w:r w:rsidRPr="00692516">
        <w:rPr>
          <w:rFonts w:ascii="Times New Roman" w:hAnsi="Times New Roman"/>
          <w:sz w:val="24"/>
          <w:szCs w:val="24"/>
        </w:rPr>
        <w:t>.</w:t>
      </w:r>
    </w:p>
    <w:p w:rsidR="00413709" w:rsidRPr="00692516" w:rsidRDefault="00413709" w:rsidP="00413709">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Confiabilidad</w:t>
      </w:r>
    </w:p>
    <w:p w:rsidR="00413709" w:rsidRPr="00692516" w:rsidRDefault="00413709" w:rsidP="00413709">
      <w:pPr>
        <w:spacing w:line="360" w:lineRule="auto"/>
        <w:ind w:firstLine="708"/>
        <w:jc w:val="both"/>
        <w:rPr>
          <w:rFonts w:ascii="Times New Roman" w:hAnsi="Times New Roman"/>
          <w:sz w:val="24"/>
          <w:szCs w:val="24"/>
        </w:rPr>
      </w:pPr>
      <w:r w:rsidRPr="00692516">
        <w:rPr>
          <w:rFonts w:ascii="Times New Roman" w:hAnsi="Times New Roman"/>
          <w:sz w:val="24"/>
          <w:szCs w:val="24"/>
        </w:rPr>
        <w:t>La confiabilidad de un instrumento, según Palella S. Martins F. (2012), se refiere “como la ausencia de error aleatorio en un instrument</w:t>
      </w:r>
      <w:r w:rsidR="009D0CB1" w:rsidRPr="00692516">
        <w:rPr>
          <w:rFonts w:ascii="Times New Roman" w:hAnsi="Times New Roman"/>
          <w:sz w:val="24"/>
          <w:szCs w:val="24"/>
        </w:rPr>
        <w:t>o de recolección de datos”. (p</w:t>
      </w:r>
      <w:r w:rsidR="00317966" w:rsidRPr="00692516">
        <w:rPr>
          <w:rFonts w:ascii="Times New Roman" w:hAnsi="Times New Roman"/>
          <w:sz w:val="24"/>
          <w:szCs w:val="24"/>
        </w:rPr>
        <w:t>.</w:t>
      </w:r>
      <w:r w:rsidRPr="00692516">
        <w:rPr>
          <w:rFonts w:ascii="Times New Roman" w:hAnsi="Times New Roman"/>
          <w:sz w:val="24"/>
          <w:szCs w:val="24"/>
        </w:rPr>
        <w:t>164).</w:t>
      </w:r>
    </w:p>
    <w:p w:rsidR="000F4D24" w:rsidRPr="00692516" w:rsidRDefault="00413709" w:rsidP="009D0CB1">
      <w:pPr>
        <w:spacing w:line="360" w:lineRule="auto"/>
        <w:ind w:firstLine="708"/>
        <w:jc w:val="both"/>
        <w:rPr>
          <w:rFonts w:ascii="Times New Roman" w:hAnsi="Times New Roman"/>
          <w:sz w:val="24"/>
          <w:szCs w:val="24"/>
        </w:rPr>
      </w:pPr>
      <w:r w:rsidRPr="00692516">
        <w:rPr>
          <w:rFonts w:ascii="Times New Roman" w:hAnsi="Times New Roman"/>
          <w:sz w:val="24"/>
          <w:szCs w:val="24"/>
        </w:rPr>
        <w:t>Para determinar la confiabilidad se aplicó una prueba piloto a una población de 30 estudiantes. La confiabilidad se obtendrá a través del</w:t>
      </w:r>
      <w:r w:rsidR="000F4D24" w:rsidRPr="00692516">
        <w:rPr>
          <w:rFonts w:ascii="Times New Roman" w:hAnsi="Times New Roman"/>
          <w:sz w:val="24"/>
          <w:szCs w:val="24"/>
        </w:rPr>
        <w:t xml:space="preserve"> coeficiente</w:t>
      </w:r>
      <w:r w:rsidRPr="00692516">
        <w:rPr>
          <w:rFonts w:ascii="Times New Roman" w:hAnsi="Times New Roman"/>
          <w:sz w:val="24"/>
          <w:szCs w:val="24"/>
        </w:rPr>
        <w:t xml:space="preserve"> Al</w:t>
      </w:r>
      <w:r w:rsidR="002C7F0B">
        <w:rPr>
          <w:rFonts w:ascii="Times New Roman" w:hAnsi="Times New Roman"/>
          <w:sz w:val="24"/>
          <w:szCs w:val="24"/>
        </w:rPr>
        <w:t>pfa de Crom</w:t>
      </w:r>
      <w:r w:rsidRPr="00692516">
        <w:rPr>
          <w:rFonts w:ascii="Times New Roman" w:hAnsi="Times New Roman"/>
          <w:sz w:val="24"/>
          <w:szCs w:val="24"/>
        </w:rPr>
        <w:t xml:space="preserve">bach, por ser este procedimiento el más adecuado cuando se trata de matriz de opiniones con alternativas de respuestas, dicho método determinará si es confiable su valor estará cercano a 1 y por supuesto será aplicado a los fines pertinentes por el cual ha sido diseñada la fórmula siguiente: </w:t>
      </w:r>
    </w:p>
    <w:p w:rsidR="002540F4" w:rsidRPr="00692516" w:rsidRDefault="00413709" w:rsidP="002540F4">
      <w:pPr>
        <w:spacing w:line="360" w:lineRule="auto"/>
        <w:ind w:firstLine="708"/>
        <w:jc w:val="both"/>
        <w:rPr>
          <w:rFonts w:ascii="Times New Roman" w:hAnsi="Times New Roman"/>
          <w:sz w:val="24"/>
          <w:szCs w:val="24"/>
        </w:rPr>
      </w:pPr>
      <w:r w:rsidRPr="00692516">
        <w:rPr>
          <w:rFonts w:ascii="Times New Roman" w:hAnsi="Times New Roman"/>
          <w:sz w:val="24"/>
          <w:szCs w:val="24"/>
        </w:rPr>
        <w:lastRenderedPageBreak/>
        <w:t>La base en los cálculos obtenidos, se obtendr</w:t>
      </w:r>
      <w:r w:rsidR="000F4D24" w:rsidRPr="00692516">
        <w:rPr>
          <w:rFonts w:ascii="Times New Roman" w:hAnsi="Times New Roman"/>
          <w:sz w:val="24"/>
          <w:szCs w:val="24"/>
        </w:rPr>
        <w:t xml:space="preserve">á un margen de confianza </w:t>
      </w:r>
      <w:r w:rsidR="009D0CB1" w:rsidRPr="00692516">
        <w:rPr>
          <w:rFonts w:ascii="Times New Roman" w:hAnsi="Times New Roman"/>
          <w:sz w:val="24"/>
          <w:szCs w:val="24"/>
        </w:rPr>
        <w:t>de</w:t>
      </w:r>
      <w:r w:rsidRPr="00692516">
        <w:rPr>
          <w:rFonts w:ascii="Times New Roman" w:hAnsi="Times New Roman"/>
          <w:sz w:val="24"/>
          <w:szCs w:val="24"/>
        </w:rPr>
        <w:t xml:space="preserve"> que representa de cada cien veces que se apli</w:t>
      </w:r>
      <w:r w:rsidR="000F4D24" w:rsidRPr="00692516">
        <w:rPr>
          <w:rFonts w:ascii="Times New Roman" w:hAnsi="Times New Roman"/>
          <w:sz w:val="24"/>
          <w:szCs w:val="24"/>
        </w:rPr>
        <w:t xml:space="preserve">que el instrumento en </w:t>
      </w:r>
      <w:r w:rsidRPr="00692516">
        <w:rPr>
          <w:rFonts w:ascii="Times New Roman" w:hAnsi="Times New Roman"/>
          <w:sz w:val="24"/>
          <w:szCs w:val="24"/>
        </w:rPr>
        <w:t xml:space="preserve"> oportunidades se obtendrán los mismos valores, lo que se considera un nivel de confiabilidad.</w:t>
      </w:r>
    </w:p>
    <w:p w:rsidR="001D1409" w:rsidRPr="00692516" w:rsidRDefault="00A10136" w:rsidP="002540F4">
      <w:pPr>
        <w:spacing w:line="360" w:lineRule="auto"/>
        <w:ind w:firstLine="708"/>
        <w:jc w:val="both"/>
        <w:rPr>
          <w:rFonts w:ascii="Times New Roman" w:hAnsi="Times New Roman"/>
          <w:sz w:val="24"/>
          <w:szCs w:val="24"/>
        </w:rPr>
      </w:pPr>
      <w:r>
        <w:rPr>
          <w:rFonts w:ascii="Times New Roman" w:hAnsi="Times New Roman"/>
          <w:noProof/>
          <w:sz w:val="24"/>
          <w:szCs w:val="24"/>
          <w:lang w:eastAsia="es-VE"/>
        </w:rPr>
        <w:object w:dxaOrig="1440" w:dyaOrig="1440" w14:anchorId="5D64B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95pt;margin-top:5.75pt;width:221.35pt;height:60.8pt;z-index:251706368" filled="t" stroked="t">
            <v:imagedata r:id="rId24" o:title=""/>
          </v:shape>
          <o:OLEObject Type="Embed" ProgID="Equation.3" ShapeID="_x0000_s1026" DrawAspect="Content" ObjectID="_1523389230" r:id="rId25"/>
        </w:object>
      </w:r>
    </w:p>
    <w:p w:rsidR="001D1409" w:rsidRPr="00692516" w:rsidRDefault="001D1409" w:rsidP="00F91907">
      <w:pPr>
        <w:spacing w:line="360" w:lineRule="auto"/>
        <w:jc w:val="both"/>
        <w:rPr>
          <w:rFonts w:ascii="Times New Roman" w:hAnsi="Times New Roman"/>
          <w:sz w:val="24"/>
          <w:szCs w:val="24"/>
        </w:rPr>
      </w:pPr>
    </w:p>
    <w:tbl>
      <w:tblPr>
        <w:tblW w:w="8720" w:type="dxa"/>
        <w:tblInd w:w="70" w:type="dxa"/>
        <w:tblCellMar>
          <w:left w:w="70" w:type="dxa"/>
          <w:right w:w="70" w:type="dxa"/>
        </w:tblCellMar>
        <w:tblLook w:val="04A0" w:firstRow="1" w:lastRow="0" w:firstColumn="1" w:lastColumn="0" w:noHBand="0" w:noVBand="1"/>
      </w:tblPr>
      <w:tblGrid>
        <w:gridCol w:w="1564"/>
        <w:gridCol w:w="1101"/>
        <w:gridCol w:w="639"/>
        <w:gridCol w:w="819"/>
        <w:gridCol w:w="819"/>
        <w:gridCol w:w="819"/>
        <w:gridCol w:w="819"/>
        <w:gridCol w:w="914"/>
        <w:gridCol w:w="613"/>
        <w:gridCol w:w="613"/>
      </w:tblGrid>
      <w:tr w:rsidR="001D1409" w:rsidRPr="00692516" w:rsidTr="001D1409">
        <w:trPr>
          <w:trHeight w:val="234"/>
        </w:trPr>
        <w:tc>
          <w:tcPr>
            <w:tcW w:w="1564"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1101"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3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914"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r>
      <w:tr w:rsidR="001D1409" w:rsidRPr="00692516" w:rsidTr="00952296">
        <w:trPr>
          <w:trHeight w:val="234"/>
        </w:trPr>
        <w:tc>
          <w:tcPr>
            <w:tcW w:w="1564"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jc w:val="right"/>
              <w:rPr>
                <w:rFonts w:ascii="Times New Roman" w:eastAsia="Times New Roman" w:hAnsi="Times New Roman"/>
                <w:b/>
                <w:bCs/>
                <w:sz w:val="24"/>
                <w:szCs w:val="24"/>
                <w:lang w:eastAsia="es-VE"/>
              </w:rPr>
            </w:pPr>
            <w:r w:rsidRPr="00692516">
              <w:rPr>
                <w:rFonts w:ascii="Times New Roman" w:eastAsia="Times New Roman" w:hAnsi="Times New Roman"/>
                <w:b/>
                <w:bCs/>
                <w:sz w:val="24"/>
                <w:szCs w:val="24"/>
                <w:lang w:eastAsia="es-VE"/>
              </w:rPr>
              <w:t>K:</w:t>
            </w:r>
          </w:p>
        </w:tc>
        <w:tc>
          <w:tcPr>
            <w:tcW w:w="2559" w:type="dxa"/>
            <w:gridSpan w:val="3"/>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El número de ítems</w:t>
            </w: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1409" w:rsidRPr="00692516" w:rsidRDefault="001D1409" w:rsidP="001D1409">
            <w:pPr>
              <w:spacing w:after="0" w:line="240" w:lineRule="auto"/>
              <w:jc w:val="right"/>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31</w:t>
            </w: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r>
      <w:tr w:rsidR="001D1409" w:rsidRPr="00692516" w:rsidTr="00952296">
        <w:trPr>
          <w:trHeight w:val="262"/>
        </w:trPr>
        <w:tc>
          <w:tcPr>
            <w:tcW w:w="1564"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jc w:val="right"/>
              <w:rPr>
                <w:rFonts w:ascii="Times New Roman" w:eastAsia="Times New Roman" w:hAnsi="Times New Roman"/>
                <w:b/>
                <w:bCs/>
                <w:sz w:val="24"/>
                <w:szCs w:val="24"/>
                <w:lang w:eastAsia="es-VE"/>
              </w:rPr>
            </w:pPr>
            <w:r w:rsidRPr="00692516">
              <w:rPr>
                <w:rFonts w:ascii="Times New Roman" w:eastAsia="Times New Roman" w:hAnsi="Times New Roman"/>
                <w:b/>
                <w:bCs/>
                <w:sz w:val="24"/>
                <w:szCs w:val="24"/>
                <w:lang w:eastAsia="es-VE"/>
              </w:rPr>
              <w:t> Si</w:t>
            </w:r>
            <w:r w:rsidRPr="00692516">
              <w:rPr>
                <w:rFonts w:ascii="Times New Roman" w:eastAsia="Times New Roman" w:hAnsi="Times New Roman"/>
                <w:b/>
                <w:bCs/>
                <w:sz w:val="24"/>
                <w:szCs w:val="24"/>
                <w:vertAlign w:val="superscript"/>
                <w:lang w:eastAsia="es-VE"/>
              </w:rPr>
              <w:t>2</w:t>
            </w:r>
            <w:r w:rsidRPr="00692516">
              <w:rPr>
                <w:rFonts w:ascii="Times New Roman" w:eastAsia="Times New Roman" w:hAnsi="Times New Roman"/>
                <w:b/>
                <w:bCs/>
                <w:sz w:val="24"/>
                <w:szCs w:val="24"/>
                <w:lang w:eastAsia="es-VE"/>
              </w:rPr>
              <w:t xml:space="preserve"> :</w:t>
            </w:r>
          </w:p>
        </w:tc>
        <w:tc>
          <w:tcPr>
            <w:tcW w:w="5015" w:type="dxa"/>
            <w:gridSpan w:val="6"/>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Sumatoria de las Varianzas de los Items</w:t>
            </w:r>
          </w:p>
        </w:tc>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1D1409" w:rsidRPr="00692516" w:rsidRDefault="001D1409" w:rsidP="001D1409">
            <w:pPr>
              <w:spacing w:after="0" w:line="240" w:lineRule="auto"/>
              <w:jc w:val="right"/>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35,04</w:t>
            </w: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r>
      <w:tr w:rsidR="001D1409" w:rsidRPr="00692516" w:rsidTr="00952296">
        <w:trPr>
          <w:trHeight w:val="276"/>
        </w:trPr>
        <w:tc>
          <w:tcPr>
            <w:tcW w:w="1564"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jc w:val="right"/>
              <w:rPr>
                <w:rFonts w:ascii="Times New Roman" w:eastAsia="Times New Roman" w:hAnsi="Times New Roman"/>
                <w:b/>
                <w:bCs/>
                <w:sz w:val="24"/>
                <w:szCs w:val="24"/>
                <w:lang w:eastAsia="es-VE"/>
              </w:rPr>
            </w:pPr>
            <w:r w:rsidRPr="00692516">
              <w:rPr>
                <w:rFonts w:ascii="Times New Roman" w:eastAsia="Times New Roman" w:hAnsi="Times New Roman"/>
                <w:b/>
                <w:bCs/>
                <w:sz w:val="24"/>
                <w:szCs w:val="24"/>
                <w:lang w:eastAsia="es-VE"/>
              </w:rPr>
              <w:t>S</w:t>
            </w:r>
            <w:r w:rsidRPr="00692516">
              <w:rPr>
                <w:rFonts w:ascii="Times New Roman" w:eastAsia="Times New Roman" w:hAnsi="Times New Roman"/>
                <w:b/>
                <w:bCs/>
                <w:sz w:val="24"/>
                <w:szCs w:val="24"/>
                <w:vertAlign w:val="subscript"/>
                <w:lang w:eastAsia="es-VE"/>
              </w:rPr>
              <w:t>T</w:t>
            </w:r>
            <w:r w:rsidRPr="00692516">
              <w:rPr>
                <w:rFonts w:ascii="Times New Roman" w:eastAsia="Times New Roman" w:hAnsi="Times New Roman"/>
                <w:b/>
                <w:bCs/>
                <w:sz w:val="24"/>
                <w:szCs w:val="24"/>
                <w:vertAlign w:val="superscript"/>
                <w:lang w:eastAsia="es-VE"/>
              </w:rPr>
              <w:t>2</w:t>
            </w:r>
            <w:r w:rsidRPr="00692516">
              <w:rPr>
                <w:rFonts w:ascii="Times New Roman" w:eastAsia="Times New Roman" w:hAnsi="Times New Roman"/>
                <w:b/>
                <w:bCs/>
                <w:sz w:val="24"/>
                <w:szCs w:val="24"/>
                <w:lang w:eastAsia="es-VE"/>
              </w:rPr>
              <w:t xml:space="preserve"> :</w:t>
            </w:r>
          </w:p>
        </w:tc>
        <w:tc>
          <w:tcPr>
            <w:tcW w:w="5015" w:type="dxa"/>
            <w:gridSpan w:val="6"/>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La Varianza de la suma de los Items</w:t>
            </w:r>
          </w:p>
        </w:tc>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1D1409" w:rsidRPr="00692516" w:rsidRDefault="002C7F0B" w:rsidP="001D1409">
            <w:pPr>
              <w:spacing w:after="0" w:line="240" w:lineRule="auto"/>
              <w:jc w:val="center"/>
              <w:rPr>
                <w:rFonts w:ascii="Times New Roman" w:eastAsia="Times New Roman" w:hAnsi="Times New Roman"/>
                <w:sz w:val="24"/>
                <w:szCs w:val="24"/>
                <w:lang w:eastAsia="es-VE"/>
              </w:rPr>
            </w:pPr>
            <w:r>
              <w:rPr>
                <w:rFonts w:ascii="Times New Roman" w:eastAsia="Times New Roman" w:hAnsi="Times New Roman"/>
                <w:sz w:val="24"/>
                <w:szCs w:val="24"/>
                <w:lang w:eastAsia="es-VE"/>
              </w:rPr>
              <w:t xml:space="preserve">   </w:t>
            </w:r>
            <w:r w:rsidR="001D1409" w:rsidRPr="00692516">
              <w:rPr>
                <w:rFonts w:ascii="Times New Roman" w:eastAsia="Times New Roman" w:hAnsi="Times New Roman"/>
                <w:sz w:val="24"/>
                <w:szCs w:val="24"/>
                <w:lang w:eastAsia="es-VE"/>
              </w:rPr>
              <w:t>110,0</w:t>
            </w: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r>
      <w:tr w:rsidR="001D1409" w:rsidRPr="00692516" w:rsidTr="00952296">
        <w:trPr>
          <w:trHeight w:val="290"/>
        </w:trPr>
        <w:tc>
          <w:tcPr>
            <w:tcW w:w="1564"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jc w:val="right"/>
              <w:rPr>
                <w:rFonts w:ascii="Times New Roman" w:eastAsia="Times New Roman" w:hAnsi="Times New Roman"/>
                <w:b/>
                <w:bCs/>
                <w:sz w:val="24"/>
                <w:szCs w:val="24"/>
                <w:lang w:eastAsia="es-VE"/>
              </w:rPr>
            </w:pPr>
            <w:r w:rsidRPr="00692516">
              <w:rPr>
                <w:rFonts w:ascii="Times New Roman" w:eastAsia="Times New Roman" w:hAnsi="Times New Roman"/>
                <w:b/>
                <w:bCs/>
                <w:sz w:val="24"/>
                <w:szCs w:val="24"/>
                <w:lang w:eastAsia="es-VE"/>
              </w:rPr>
              <w:t></w:t>
            </w:r>
            <w:r w:rsidRPr="00692516">
              <w:rPr>
                <w:rFonts w:ascii="Times New Roman" w:eastAsia="Times New Roman" w:hAnsi="Times New Roman"/>
                <w:b/>
                <w:bCs/>
                <w:sz w:val="24"/>
                <w:szCs w:val="24"/>
                <w:lang w:eastAsia="es-VE"/>
              </w:rPr>
              <w:t></w:t>
            </w:r>
            <w:r w:rsidRPr="00692516">
              <w:rPr>
                <w:rFonts w:ascii="Times New Roman" w:eastAsia="Times New Roman" w:hAnsi="Times New Roman"/>
                <w:b/>
                <w:bCs/>
                <w:sz w:val="24"/>
                <w:szCs w:val="24"/>
                <w:lang w:eastAsia="es-VE"/>
              </w:rPr>
              <w:t></w:t>
            </w:r>
          </w:p>
        </w:tc>
        <w:tc>
          <w:tcPr>
            <w:tcW w:w="4196" w:type="dxa"/>
            <w:gridSpan w:val="5"/>
            <w:tcBorders>
              <w:top w:val="nil"/>
              <w:left w:val="nil"/>
              <w:bottom w:val="nil"/>
              <w:right w:val="nil"/>
            </w:tcBorders>
            <w:shd w:val="clear" w:color="auto" w:fill="auto"/>
            <w:noWrap/>
            <w:vAlign w:val="bottom"/>
            <w:hideMark/>
          </w:tcPr>
          <w:p w:rsidR="001D1409" w:rsidRPr="00692516" w:rsidRDefault="00A6065D" w:rsidP="001D1409">
            <w:pPr>
              <w:spacing w:after="0" w:line="240" w:lineRule="auto"/>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Coeficiente de Alpha de Crom</w:t>
            </w:r>
            <w:r w:rsidR="001D1409" w:rsidRPr="00692516">
              <w:rPr>
                <w:rFonts w:ascii="Times New Roman" w:eastAsia="Times New Roman" w:hAnsi="Times New Roman"/>
                <w:sz w:val="24"/>
                <w:szCs w:val="24"/>
                <w:lang w:eastAsia="es-VE"/>
              </w:rPr>
              <w:t>bach</w:t>
            </w: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1D1409" w:rsidRPr="00692516" w:rsidRDefault="001D1409" w:rsidP="001D1409">
            <w:pPr>
              <w:spacing w:after="0" w:line="240" w:lineRule="auto"/>
              <w:jc w:val="right"/>
              <w:rPr>
                <w:rFonts w:ascii="Times New Roman" w:eastAsia="Times New Roman" w:hAnsi="Times New Roman"/>
                <w:sz w:val="24"/>
                <w:szCs w:val="24"/>
                <w:lang w:eastAsia="es-VE"/>
              </w:rPr>
            </w:pPr>
            <w:r w:rsidRPr="00692516">
              <w:rPr>
                <w:rFonts w:ascii="Times New Roman" w:eastAsia="Times New Roman" w:hAnsi="Times New Roman"/>
                <w:sz w:val="24"/>
                <w:szCs w:val="24"/>
                <w:lang w:eastAsia="es-VE"/>
              </w:rPr>
              <w:t>0,70</w:t>
            </w: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r>
      <w:tr w:rsidR="001D1409" w:rsidRPr="00692516" w:rsidTr="001D1409">
        <w:trPr>
          <w:trHeight w:val="85"/>
        </w:trPr>
        <w:tc>
          <w:tcPr>
            <w:tcW w:w="1564"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1101"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3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819"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914"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c>
          <w:tcPr>
            <w:tcW w:w="613" w:type="dxa"/>
            <w:tcBorders>
              <w:top w:val="nil"/>
              <w:left w:val="nil"/>
              <w:bottom w:val="nil"/>
              <w:right w:val="nil"/>
            </w:tcBorders>
            <w:shd w:val="clear" w:color="auto" w:fill="auto"/>
            <w:noWrap/>
            <w:vAlign w:val="bottom"/>
            <w:hideMark/>
          </w:tcPr>
          <w:p w:rsidR="001D1409" w:rsidRPr="00692516" w:rsidRDefault="001D1409" w:rsidP="001D1409">
            <w:pPr>
              <w:spacing w:after="0" w:line="240" w:lineRule="auto"/>
              <w:rPr>
                <w:rFonts w:ascii="Times New Roman" w:eastAsia="Times New Roman" w:hAnsi="Times New Roman"/>
                <w:sz w:val="24"/>
                <w:szCs w:val="24"/>
                <w:lang w:eastAsia="es-VE"/>
              </w:rPr>
            </w:pPr>
          </w:p>
        </w:tc>
      </w:tr>
      <w:tr w:rsidR="001D1409" w:rsidRPr="001D1409" w:rsidTr="001D1409">
        <w:trPr>
          <w:trHeight w:val="234"/>
        </w:trPr>
        <w:tc>
          <w:tcPr>
            <w:tcW w:w="1564"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c>
          <w:tcPr>
            <w:tcW w:w="1101"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c>
          <w:tcPr>
            <w:tcW w:w="639"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c>
          <w:tcPr>
            <w:tcW w:w="819"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c>
          <w:tcPr>
            <w:tcW w:w="819"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c>
          <w:tcPr>
            <w:tcW w:w="819"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c>
          <w:tcPr>
            <w:tcW w:w="819"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c>
          <w:tcPr>
            <w:tcW w:w="914"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c>
          <w:tcPr>
            <w:tcW w:w="613"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c>
          <w:tcPr>
            <w:tcW w:w="613" w:type="dxa"/>
            <w:tcBorders>
              <w:top w:val="nil"/>
              <w:left w:val="nil"/>
              <w:bottom w:val="nil"/>
              <w:right w:val="nil"/>
            </w:tcBorders>
            <w:shd w:val="clear" w:color="auto" w:fill="auto"/>
            <w:noWrap/>
            <w:vAlign w:val="bottom"/>
            <w:hideMark/>
          </w:tcPr>
          <w:p w:rsidR="001D1409" w:rsidRPr="001D1409" w:rsidRDefault="001D1409" w:rsidP="001D1409">
            <w:pPr>
              <w:spacing w:after="0" w:line="240" w:lineRule="auto"/>
              <w:rPr>
                <w:rFonts w:ascii="Arial" w:eastAsia="Times New Roman" w:hAnsi="Arial" w:cs="Arial"/>
                <w:sz w:val="20"/>
                <w:szCs w:val="20"/>
                <w:lang w:eastAsia="es-VE"/>
              </w:rPr>
            </w:pPr>
          </w:p>
        </w:tc>
      </w:tr>
    </w:tbl>
    <w:p w:rsidR="001D1409" w:rsidRPr="001D1409" w:rsidRDefault="001D1409" w:rsidP="002540F4">
      <w:pPr>
        <w:spacing w:line="240" w:lineRule="auto"/>
        <w:jc w:val="both"/>
        <w:rPr>
          <w:rFonts w:ascii="Arial" w:hAnsi="Arial" w:cs="Arial"/>
          <w:sz w:val="24"/>
          <w:szCs w:val="24"/>
        </w:rPr>
      </w:pPr>
    </w:p>
    <w:p w:rsidR="001D1409" w:rsidRPr="00692516" w:rsidRDefault="001D1409" w:rsidP="001D1409">
      <w:pPr>
        <w:autoSpaceDE w:val="0"/>
        <w:autoSpaceDN w:val="0"/>
        <w:adjustRightInd w:val="0"/>
        <w:spacing w:after="0" w:line="360" w:lineRule="auto"/>
        <w:ind w:firstLine="600"/>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Ítems </w:t>
      </w:r>
    </w:p>
    <w:p w:rsidR="006E758B" w:rsidRPr="00692516" w:rsidRDefault="001D1409" w:rsidP="002540F4">
      <w:pPr>
        <w:autoSpaceDE w:val="0"/>
        <w:autoSpaceDN w:val="0"/>
        <w:adjustRightInd w:val="0"/>
        <w:spacing w:after="0" w:line="360" w:lineRule="auto"/>
        <w:ind w:firstLine="600"/>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La base en los cálculos obtenidos, se obtendrá un margen de confianza de 0,70; que representa de cada cien veces que</w:t>
      </w:r>
      <w:r w:rsidR="002540F4" w:rsidRPr="00692516">
        <w:rPr>
          <w:rFonts w:ascii="Times New Roman" w:eastAsiaTheme="minorHAnsi" w:hAnsi="Times New Roman"/>
          <w:color w:val="000000"/>
          <w:sz w:val="24"/>
          <w:szCs w:val="24"/>
        </w:rPr>
        <w:t xml:space="preserve"> se aplique el instrumento en 70</w:t>
      </w:r>
      <w:r w:rsidRPr="00692516">
        <w:rPr>
          <w:rFonts w:ascii="Times New Roman" w:eastAsiaTheme="minorHAnsi" w:hAnsi="Times New Roman"/>
          <w:color w:val="000000"/>
          <w:sz w:val="24"/>
          <w:szCs w:val="24"/>
        </w:rPr>
        <w:t xml:space="preserve"> oportunidades se obtendrán los mismos valores, lo que se considera un nivel de confiabilidad. </w:t>
      </w:r>
    </w:p>
    <w:p w:rsidR="002540F4" w:rsidRPr="00692516" w:rsidRDefault="002540F4" w:rsidP="002540F4">
      <w:pPr>
        <w:autoSpaceDE w:val="0"/>
        <w:autoSpaceDN w:val="0"/>
        <w:adjustRightInd w:val="0"/>
        <w:spacing w:after="0" w:line="360" w:lineRule="auto"/>
        <w:ind w:firstLine="600"/>
        <w:jc w:val="both"/>
        <w:rPr>
          <w:rFonts w:ascii="Times New Roman" w:eastAsiaTheme="minorHAnsi" w:hAnsi="Times New Roman"/>
          <w:color w:val="000000"/>
          <w:sz w:val="24"/>
          <w:szCs w:val="24"/>
        </w:rPr>
      </w:pPr>
    </w:p>
    <w:p w:rsidR="002540F4" w:rsidRDefault="002540F4"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2540F4" w:rsidRDefault="002540F4" w:rsidP="00121443">
      <w:pPr>
        <w:autoSpaceDE w:val="0"/>
        <w:autoSpaceDN w:val="0"/>
        <w:adjustRightInd w:val="0"/>
        <w:spacing w:after="0" w:line="360" w:lineRule="auto"/>
        <w:jc w:val="both"/>
        <w:rPr>
          <w:rFonts w:ascii="Arial" w:eastAsiaTheme="minorHAnsi" w:hAnsi="Arial" w:cs="Arial"/>
          <w:color w:val="000000"/>
          <w:sz w:val="24"/>
          <w:szCs w:val="24"/>
        </w:rPr>
      </w:pPr>
    </w:p>
    <w:p w:rsidR="002540F4" w:rsidRDefault="002540F4"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692516" w:rsidRDefault="00692516"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692516" w:rsidRDefault="00692516"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692516" w:rsidRDefault="00692516"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692516" w:rsidRDefault="00692516"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692516" w:rsidRDefault="00692516"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692516" w:rsidRDefault="00692516"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692516" w:rsidRDefault="00692516"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692516" w:rsidRDefault="00692516"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692516" w:rsidRDefault="00692516"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7F41A4" w:rsidRDefault="007F41A4" w:rsidP="00E875CC">
      <w:pPr>
        <w:autoSpaceDE w:val="0"/>
        <w:autoSpaceDN w:val="0"/>
        <w:adjustRightInd w:val="0"/>
        <w:spacing w:after="0" w:line="360" w:lineRule="auto"/>
        <w:jc w:val="both"/>
        <w:rPr>
          <w:rFonts w:ascii="Arial" w:eastAsiaTheme="minorHAnsi" w:hAnsi="Arial" w:cs="Arial"/>
          <w:color w:val="000000"/>
          <w:sz w:val="24"/>
          <w:szCs w:val="24"/>
        </w:rPr>
      </w:pPr>
    </w:p>
    <w:p w:rsidR="007F41A4" w:rsidRDefault="007F41A4"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7F41A4" w:rsidRPr="002540F4" w:rsidRDefault="007F41A4" w:rsidP="002540F4">
      <w:pPr>
        <w:autoSpaceDE w:val="0"/>
        <w:autoSpaceDN w:val="0"/>
        <w:adjustRightInd w:val="0"/>
        <w:spacing w:after="0" w:line="360" w:lineRule="auto"/>
        <w:ind w:firstLine="600"/>
        <w:jc w:val="both"/>
        <w:rPr>
          <w:rFonts w:ascii="Arial" w:eastAsiaTheme="minorHAnsi" w:hAnsi="Arial" w:cs="Arial"/>
          <w:color w:val="000000"/>
          <w:sz w:val="24"/>
          <w:szCs w:val="24"/>
        </w:rPr>
      </w:pPr>
    </w:p>
    <w:p w:rsidR="00F91907" w:rsidRDefault="00F91907" w:rsidP="00F91907">
      <w:pPr>
        <w:pStyle w:val="Default"/>
        <w:spacing w:after="60" w:line="360" w:lineRule="auto"/>
        <w:rPr>
          <w:b/>
          <w:bCs/>
        </w:rPr>
      </w:pPr>
    </w:p>
    <w:p w:rsidR="00F91907" w:rsidRDefault="00F91907" w:rsidP="00F91907">
      <w:pPr>
        <w:pStyle w:val="Default"/>
        <w:spacing w:after="60" w:line="360" w:lineRule="auto"/>
        <w:rPr>
          <w:b/>
          <w:bCs/>
        </w:rPr>
      </w:pPr>
    </w:p>
    <w:p w:rsidR="00082CAC" w:rsidRPr="00692516" w:rsidRDefault="00082CAC" w:rsidP="00F91907">
      <w:pPr>
        <w:pStyle w:val="Default"/>
        <w:spacing w:after="60" w:line="360" w:lineRule="auto"/>
        <w:jc w:val="center"/>
        <w:rPr>
          <w:b/>
          <w:bCs/>
        </w:rPr>
      </w:pPr>
      <w:r w:rsidRPr="00692516">
        <w:rPr>
          <w:b/>
          <w:bCs/>
        </w:rPr>
        <w:t>CAPÍTULO IV</w:t>
      </w:r>
    </w:p>
    <w:p w:rsidR="00692516" w:rsidRPr="00692516" w:rsidRDefault="00692516" w:rsidP="000B0324">
      <w:pPr>
        <w:pStyle w:val="Default"/>
        <w:spacing w:after="60" w:line="360" w:lineRule="auto"/>
        <w:jc w:val="center"/>
      </w:pPr>
    </w:p>
    <w:p w:rsidR="00082CAC" w:rsidRPr="00692516" w:rsidRDefault="000E6896" w:rsidP="000B0324">
      <w:pPr>
        <w:spacing w:line="360" w:lineRule="auto"/>
        <w:ind w:firstLine="708"/>
        <w:jc w:val="center"/>
        <w:rPr>
          <w:rFonts w:ascii="Times New Roman" w:hAnsi="Times New Roman"/>
          <w:b/>
          <w:bCs/>
          <w:sz w:val="24"/>
          <w:szCs w:val="24"/>
        </w:rPr>
      </w:pPr>
      <w:r>
        <w:rPr>
          <w:rFonts w:ascii="Times New Roman" w:hAnsi="Times New Roman"/>
          <w:b/>
          <w:bCs/>
          <w:sz w:val="24"/>
          <w:szCs w:val="24"/>
        </w:rPr>
        <w:t>ANÁLISIS</w:t>
      </w:r>
      <w:r w:rsidRPr="00692516">
        <w:rPr>
          <w:rFonts w:ascii="Times New Roman" w:hAnsi="Times New Roman"/>
          <w:b/>
          <w:bCs/>
          <w:sz w:val="24"/>
          <w:szCs w:val="24"/>
        </w:rPr>
        <w:t xml:space="preserve"> </w:t>
      </w:r>
      <w:r w:rsidR="00082CAC" w:rsidRPr="00692516">
        <w:rPr>
          <w:rFonts w:ascii="Times New Roman" w:hAnsi="Times New Roman"/>
          <w:b/>
          <w:bCs/>
          <w:sz w:val="24"/>
          <w:szCs w:val="24"/>
        </w:rPr>
        <w:t>E INTERPRETAC</w:t>
      </w:r>
      <w:r w:rsidR="00C8551E" w:rsidRPr="00692516">
        <w:rPr>
          <w:rFonts w:ascii="Times New Roman" w:hAnsi="Times New Roman"/>
          <w:b/>
          <w:bCs/>
          <w:sz w:val="24"/>
          <w:szCs w:val="24"/>
        </w:rPr>
        <w:t>I</w:t>
      </w:r>
      <w:r w:rsidR="00C8551E" w:rsidRPr="00692516">
        <w:rPr>
          <w:rFonts w:ascii="Times New Roman" w:hAnsi="Times New Roman"/>
          <w:b/>
          <w:sz w:val="24"/>
          <w:szCs w:val="24"/>
        </w:rPr>
        <w:t>ÓN</w:t>
      </w:r>
      <w:r w:rsidR="00082CAC" w:rsidRPr="00692516">
        <w:rPr>
          <w:rFonts w:ascii="Times New Roman" w:hAnsi="Times New Roman"/>
          <w:b/>
          <w:bCs/>
          <w:sz w:val="24"/>
          <w:szCs w:val="24"/>
        </w:rPr>
        <w:t xml:space="preserve"> DE LOS DATOS</w:t>
      </w:r>
    </w:p>
    <w:p w:rsidR="00537636" w:rsidRPr="00692516" w:rsidRDefault="00537636" w:rsidP="000B6553">
      <w:pPr>
        <w:pStyle w:val="Default"/>
        <w:spacing w:after="60" w:line="360" w:lineRule="auto"/>
        <w:ind w:firstLine="708"/>
        <w:jc w:val="both"/>
      </w:pPr>
      <w:r w:rsidRPr="00692516">
        <w:t>Este capítulo hace referencia a los análisis de los datos a través de la estadística descriptiva a fin de dar respuesta a los ob</w:t>
      </w:r>
      <w:r w:rsidR="00FE3260" w:rsidRPr="00692516">
        <w:t>jetivos pr</w:t>
      </w:r>
      <w:r w:rsidR="00E73AE9" w:rsidRPr="00692516">
        <w:t>opuestos. Al respecto Balestrini</w:t>
      </w:r>
      <w:r w:rsidR="00FE3260" w:rsidRPr="00692516">
        <w:t xml:space="preserve"> (2006) expresa “el análisis e interpretación de los datos, se convierte en la fase de la aplicación lógica deductiva e inductiva en el desarrollo de la investigación</w:t>
      </w:r>
      <w:r w:rsidR="009D0CB1" w:rsidRPr="00692516">
        <w:t>” (p</w:t>
      </w:r>
      <w:r w:rsidR="00E73AE9" w:rsidRPr="00692516">
        <w:t>.170).</w:t>
      </w:r>
    </w:p>
    <w:p w:rsidR="00CA56A2" w:rsidRPr="00692516" w:rsidRDefault="00FE3260" w:rsidP="00093DE5">
      <w:pPr>
        <w:pStyle w:val="Default"/>
        <w:tabs>
          <w:tab w:val="left" w:pos="6521"/>
        </w:tabs>
        <w:spacing w:after="60" w:line="360" w:lineRule="auto"/>
        <w:ind w:firstLine="708"/>
        <w:jc w:val="both"/>
      </w:pPr>
      <w:r w:rsidRPr="00692516">
        <w:t xml:space="preserve">En este marco, se presenta </w:t>
      </w:r>
      <w:r w:rsidR="000B6553" w:rsidRPr="00692516">
        <w:t>el análisis estadístico de los datos producto de la encuesta apl</w:t>
      </w:r>
      <w:r w:rsidRPr="00692516">
        <w:t xml:space="preserve">icada mediante el cuestionario a los sujetos que </w:t>
      </w:r>
      <w:r w:rsidR="00B41170" w:rsidRPr="00692516">
        <w:t>confirmaron</w:t>
      </w:r>
      <w:r w:rsidRPr="00692516">
        <w:t xml:space="preserve"> la muestra, para luego darle sentido y ver si los hallazgos dan respuesta a lo</w:t>
      </w:r>
      <w:r w:rsidR="00B41170" w:rsidRPr="00692516">
        <w:t xml:space="preserve">s objetivos </w:t>
      </w:r>
      <w:r w:rsidRPr="00692516">
        <w:t>planteado en la investigación. En esta idea se presenta lo siguiente</w:t>
      </w:r>
      <w:r w:rsidR="00575D86" w:rsidRPr="00692516">
        <w:t>:</w:t>
      </w:r>
    </w:p>
    <w:p w:rsidR="00121443" w:rsidRDefault="00121443" w:rsidP="00093DE5">
      <w:pPr>
        <w:pStyle w:val="Default"/>
        <w:tabs>
          <w:tab w:val="left" w:pos="6521"/>
        </w:tabs>
        <w:spacing w:after="60" w:line="360" w:lineRule="auto"/>
        <w:ind w:firstLine="708"/>
        <w:jc w:val="both"/>
        <w:rPr>
          <w:rFonts w:ascii="Arial" w:hAnsi="Arial" w:cs="Arial"/>
        </w:rPr>
      </w:pPr>
    </w:p>
    <w:p w:rsidR="00004C2D" w:rsidRPr="00692516" w:rsidRDefault="00EC10D0" w:rsidP="00B3658B">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Cuadro Nº 1: </w:t>
      </w:r>
      <w:r w:rsidRPr="00692516">
        <w:rPr>
          <w:rFonts w:ascii="Times New Roman" w:hAnsi="Times New Roman"/>
          <w:sz w:val="24"/>
          <w:szCs w:val="24"/>
        </w:rPr>
        <w:t>Distribución de los resultados</w:t>
      </w:r>
      <w:r w:rsidR="00137A22" w:rsidRPr="00692516">
        <w:rPr>
          <w:rFonts w:ascii="Times New Roman" w:hAnsi="Times New Roman"/>
          <w:sz w:val="24"/>
          <w:szCs w:val="24"/>
        </w:rPr>
        <w:t xml:space="preserve"> del indicador salud integral,</w:t>
      </w:r>
      <w:r w:rsidRPr="00692516">
        <w:rPr>
          <w:rFonts w:ascii="Times New Roman" w:hAnsi="Times New Roman"/>
          <w:sz w:val="24"/>
          <w:szCs w:val="24"/>
        </w:rPr>
        <w:t xml:space="preserve"> </w:t>
      </w:r>
      <w:r w:rsidR="0010036E" w:rsidRPr="00692516">
        <w:rPr>
          <w:rFonts w:ascii="Times New Roman" w:hAnsi="Times New Roman"/>
          <w:sz w:val="24"/>
          <w:szCs w:val="24"/>
        </w:rPr>
        <w:t>íte</w:t>
      </w:r>
      <w:r w:rsidR="00137A22" w:rsidRPr="00692516">
        <w:rPr>
          <w:rFonts w:ascii="Times New Roman" w:hAnsi="Times New Roman"/>
          <w:sz w:val="24"/>
          <w:szCs w:val="24"/>
        </w:rPr>
        <w:t>m</w:t>
      </w:r>
      <w:r w:rsidR="0010036E" w:rsidRPr="00692516">
        <w:rPr>
          <w:rFonts w:ascii="Times New Roman" w:hAnsi="Times New Roman"/>
          <w:sz w:val="24"/>
          <w:szCs w:val="24"/>
        </w:rPr>
        <w:t xml:space="preserve"> 1</w:t>
      </w:r>
      <w:r w:rsidR="00137A22" w:rsidRPr="00692516">
        <w:rPr>
          <w:rFonts w:ascii="Times New Roman" w:hAnsi="Times New Roman"/>
          <w:sz w:val="24"/>
          <w:szCs w:val="24"/>
        </w:rPr>
        <w:t>,</w:t>
      </w:r>
      <w:r w:rsidR="0010036E" w:rsidRPr="00692516">
        <w:rPr>
          <w:rFonts w:ascii="Times New Roman" w:hAnsi="Times New Roman"/>
          <w:sz w:val="24"/>
          <w:szCs w:val="24"/>
        </w:rPr>
        <w:t xml:space="preserve"> del </w:t>
      </w:r>
      <w:r w:rsidRPr="00692516">
        <w:rPr>
          <w:rFonts w:ascii="Times New Roman" w:hAnsi="Times New Roman"/>
          <w:sz w:val="24"/>
          <w:szCs w:val="24"/>
        </w:rPr>
        <w:t>instrumento aplicado  a los estudiantes de cuarto año de la sección “B” de la U.E. “Manuel Gual” del Municipio Puerto Cabello del Estado Carabobo.</w:t>
      </w:r>
      <w:r w:rsidR="00CA56A2" w:rsidRPr="00692516">
        <w:rPr>
          <w:rFonts w:ascii="Times New Roman" w:hAnsi="Times New Roman"/>
          <w:sz w:val="24"/>
          <w:szCs w:val="24"/>
        </w:rPr>
        <w:t>”</w:t>
      </w:r>
    </w:p>
    <w:p w:rsidR="000B6553" w:rsidRPr="00692516" w:rsidRDefault="000B6553" w:rsidP="000B6553">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EC10D0" w:rsidRPr="00692516" w:rsidRDefault="000B6553" w:rsidP="00FC557B">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Indicador: </w:t>
      </w:r>
      <w:r w:rsidR="009C77C7" w:rsidRPr="00692516">
        <w:rPr>
          <w:rFonts w:ascii="Times New Roman" w:hAnsi="Times New Roman"/>
          <w:sz w:val="24"/>
          <w:szCs w:val="24"/>
        </w:rPr>
        <w:t>Salud integral</w:t>
      </w:r>
    </w:p>
    <w:tbl>
      <w:tblPr>
        <w:tblStyle w:val="Sombreadoclaro-nfasis6"/>
        <w:tblW w:w="10031" w:type="dxa"/>
        <w:tblLayout w:type="fixed"/>
        <w:tblLook w:val="04A0" w:firstRow="1" w:lastRow="0" w:firstColumn="1" w:lastColumn="0" w:noHBand="0" w:noVBand="1"/>
      </w:tblPr>
      <w:tblGrid>
        <w:gridCol w:w="392"/>
        <w:gridCol w:w="3260"/>
        <w:gridCol w:w="425"/>
        <w:gridCol w:w="709"/>
        <w:gridCol w:w="425"/>
        <w:gridCol w:w="709"/>
        <w:gridCol w:w="425"/>
        <w:gridCol w:w="709"/>
        <w:gridCol w:w="425"/>
        <w:gridCol w:w="709"/>
        <w:gridCol w:w="425"/>
        <w:gridCol w:w="709"/>
        <w:gridCol w:w="709"/>
      </w:tblGrid>
      <w:tr w:rsidR="00E453E4" w:rsidRPr="00692516" w:rsidTr="007F3E8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FC557B" w:rsidRPr="00692516" w:rsidRDefault="00FC557B" w:rsidP="00FC557B">
            <w:pPr>
              <w:spacing w:line="360" w:lineRule="auto"/>
              <w:rPr>
                <w:rFonts w:ascii="Times New Roman" w:hAnsi="Times New Roman"/>
                <w:color w:val="auto"/>
                <w:sz w:val="24"/>
                <w:szCs w:val="24"/>
              </w:rPr>
            </w:pPr>
          </w:p>
          <w:p w:rsidR="006B7B5D" w:rsidRPr="00692516" w:rsidRDefault="006B7B5D" w:rsidP="00FC557B">
            <w:pPr>
              <w:spacing w:line="360" w:lineRule="auto"/>
              <w:rPr>
                <w:rFonts w:ascii="Times New Roman" w:hAnsi="Times New Roman"/>
                <w:color w:val="auto"/>
                <w:sz w:val="24"/>
                <w:szCs w:val="24"/>
              </w:rPr>
            </w:pPr>
            <w:r w:rsidRPr="00692516">
              <w:rPr>
                <w:rFonts w:ascii="Times New Roman" w:hAnsi="Times New Roman"/>
                <w:color w:val="auto"/>
                <w:sz w:val="24"/>
                <w:szCs w:val="24"/>
              </w:rPr>
              <w:t>N</w:t>
            </w:r>
          </w:p>
        </w:tc>
        <w:tc>
          <w:tcPr>
            <w:tcW w:w="3260" w:type="dxa"/>
            <w:vMerge w:val="restart"/>
          </w:tcPr>
          <w:p w:rsidR="006B7B5D" w:rsidRPr="00692516" w:rsidRDefault="006B7B5D" w:rsidP="00004C2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6B7B5D" w:rsidRPr="00692516" w:rsidRDefault="00FC557B" w:rsidP="0010036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4" w:type="dxa"/>
            <w:gridSpan w:val="2"/>
          </w:tcPr>
          <w:p w:rsidR="006B7B5D" w:rsidRPr="00692516" w:rsidRDefault="006B7B5D" w:rsidP="0024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2"/>
          </w:tcPr>
          <w:p w:rsidR="006B7B5D" w:rsidRPr="00692516" w:rsidRDefault="006B7B5D" w:rsidP="0024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2"/>
          </w:tcPr>
          <w:p w:rsidR="006B7B5D" w:rsidRPr="00692516" w:rsidRDefault="00E973AD" w:rsidP="0024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2"/>
          </w:tcPr>
          <w:p w:rsidR="006B7B5D" w:rsidRPr="00692516" w:rsidRDefault="006B7B5D" w:rsidP="0024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2"/>
          </w:tcPr>
          <w:p w:rsidR="006B7B5D" w:rsidRPr="00692516" w:rsidRDefault="00E973AD" w:rsidP="002466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tcPr>
          <w:p w:rsidR="006B7B5D" w:rsidRPr="00692516" w:rsidRDefault="006B7B5D">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E453E4" w:rsidRPr="00692516" w:rsidTr="007F3E8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6B7B5D" w:rsidRPr="00692516" w:rsidRDefault="006B7B5D" w:rsidP="0024661A">
            <w:pPr>
              <w:spacing w:line="360" w:lineRule="auto"/>
              <w:jc w:val="center"/>
              <w:rPr>
                <w:rFonts w:ascii="Times New Roman" w:hAnsi="Times New Roman"/>
                <w:color w:val="auto"/>
                <w:sz w:val="24"/>
                <w:szCs w:val="24"/>
              </w:rPr>
            </w:pPr>
          </w:p>
        </w:tc>
        <w:tc>
          <w:tcPr>
            <w:tcW w:w="3260" w:type="dxa"/>
            <w:vMerge/>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6B7B5D" w:rsidRPr="00692516" w:rsidRDefault="006B7B5D" w:rsidP="002466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tcPr>
          <w:p w:rsidR="006B7B5D" w:rsidRPr="00692516" w:rsidRDefault="006B7B5D">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E453E4" w:rsidRPr="00692516" w:rsidTr="007F3E80">
        <w:tc>
          <w:tcPr>
            <w:cnfStyle w:val="001000000000" w:firstRow="0" w:lastRow="0" w:firstColumn="1" w:lastColumn="0" w:oddVBand="0" w:evenVBand="0" w:oddHBand="0" w:evenHBand="0" w:firstRowFirstColumn="0" w:firstRowLastColumn="0" w:lastRowFirstColumn="0" w:lastRowLastColumn="0"/>
            <w:tcW w:w="392" w:type="dxa"/>
          </w:tcPr>
          <w:p w:rsidR="006B7B5D" w:rsidRPr="00692516" w:rsidRDefault="009D0CB1" w:rsidP="009D0CB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1</w:t>
            </w:r>
          </w:p>
        </w:tc>
        <w:tc>
          <w:tcPr>
            <w:tcW w:w="3260" w:type="dxa"/>
          </w:tcPr>
          <w:p w:rsidR="006B7B5D" w:rsidRPr="00692516" w:rsidRDefault="006B7B5D" w:rsidP="0024661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92516">
              <w:rPr>
                <w:rFonts w:ascii="Times New Roman" w:hAnsi="Times New Roman"/>
                <w:color w:val="auto"/>
                <w:sz w:val="20"/>
                <w:szCs w:val="20"/>
              </w:rPr>
              <w:t>Las personas sanas alcanzan el pleno desarrollo de sus capacidades</w:t>
            </w:r>
          </w:p>
        </w:tc>
        <w:tc>
          <w:tcPr>
            <w:tcW w:w="425" w:type="dxa"/>
          </w:tcPr>
          <w:p w:rsidR="006B7B5D" w:rsidRPr="00692516" w:rsidRDefault="006B7B5D" w:rsidP="000B65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6B7B5D" w:rsidRPr="00692516" w:rsidRDefault="00E453E4" w:rsidP="000B65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56,67</w:t>
            </w:r>
          </w:p>
        </w:tc>
        <w:tc>
          <w:tcPr>
            <w:tcW w:w="425" w:type="dxa"/>
          </w:tcPr>
          <w:p w:rsidR="006B7B5D" w:rsidRPr="00692516" w:rsidRDefault="006B7B5D"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6B7B5D" w:rsidRPr="00692516" w:rsidRDefault="00E453E4" w:rsidP="000B65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425" w:type="dxa"/>
          </w:tcPr>
          <w:p w:rsidR="006B7B5D" w:rsidRPr="00692516" w:rsidRDefault="006B7B5D"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6B7B5D" w:rsidRPr="00692516" w:rsidRDefault="00E453E4" w:rsidP="000B65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w:t>
            </w:r>
          </w:p>
        </w:tc>
        <w:tc>
          <w:tcPr>
            <w:tcW w:w="425" w:type="dxa"/>
          </w:tcPr>
          <w:p w:rsidR="006B7B5D" w:rsidRPr="00692516" w:rsidRDefault="006B7B5D"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6B7B5D" w:rsidRPr="00692516" w:rsidRDefault="00E453E4" w:rsidP="000B65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425" w:type="dxa"/>
          </w:tcPr>
          <w:p w:rsidR="006B7B5D" w:rsidRPr="00692516" w:rsidRDefault="006B7B5D"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6B7B5D" w:rsidRPr="00692516" w:rsidRDefault="00E973AD" w:rsidP="000B65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w:t>
            </w:r>
            <w:r w:rsidR="00E453E4" w:rsidRPr="00692516">
              <w:rPr>
                <w:rFonts w:ascii="Times New Roman" w:hAnsi="Times New Roman"/>
                <w:color w:val="auto"/>
                <w:sz w:val="18"/>
                <w:szCs w:val="18"/>
              </w:rPr>
              <w:t>33</w:t>
            </w:r>
          </w:p>
        </w:tc>
        <w:tc>
          <w:tcPr>
            <w:tcW w:w="709" w:type="dxa"/>
          </w:tcPr>
          <w:p w:rsidR="006B7B5D" w:rsidRPr="00692516" w:rsidRDefault="00E453E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24661A" w:rsidRPr="00692516" w:rsidRDefault="002C5D3E" w:rsidP="000B6553">
      <w:pPr>
        <w:spacing w:line="360" w:lineRule="auto"/>
        <w:ind w:firstLine="708"/>
        <w:jc w:val="both"/>
        <w:rPr>
          <w:rFonts w:ascii="Times New Roman" w:hAnsi="Times New Roman"/>
          <w:sz w:val="24"/>
          <w:szCs w:val="24"/>
        </w:rPr>
      </w:pPr>
      <w:r w:rsidRPr="00692516">
        <w:rPr>
          <w:rFonts w:ascii="Times New Roman" w:hAnsi="Times New Roman"/>
          <w:sz w:val="24"/>
          <w:szCs w:val="24"/>
        </w:rPr>
        <w:t>Tomado de: Pinto y Ocanto (2015)</w:t>
      </w:r>
    </w:p>
    <w:p w:rsidR="00FB7F11" w:rsidRDefault="002C5D3E" w:rsidP="00FB7F11">
      <w:pPr>
        <w:autoSpaceDE w:val="0"/>
        <w:autoSpaceDN w:val="0"/>
        <w:adjustRightInd w:val="0"/>
        <w:spacing w:after="0" w:line="240" w:lineRule="auto"/>
        <w:jc w:val="both"/>
        <w:rPr>
          <w:rFonts w:ascii="Arial" w:eastAsiaTheme="minorHAnsi" w:hAnsi="Arial" w:cs="Arial"/>
          <w:b/>
          <w:bCs/>
          <w:color w:val="000000"/>
          <w:sz w:val="24"/>
          <w:szCs w:val="24"/>
        </w:rPr>
      </w:pPr>
      <w:r>
        <w:rPr>
          <w:rFonts w:ascii="Arial" w:hAnsi="Arial" w:cs="Arial"/>
          <w:b/>
          <w:noProof/>
          <w:sz w:val="24"/>
          <w:szCs w:val="24"/>
          <w:lang w:eastAsia="es-VE"/>
        </w:rPr>
        <w:lastRenderedPageBreak/>
        <w:drawing>
          <wp:anchor distT="0" distB="0" distL="114300" distR="114300" simplePos="0" relativeHeight="251661312" behindDoc="0" locked="0" layoutInCell="1" allowOverlap="1" wp14:anchorId="4252662F" wp14:editId="6E2700EC">
            <wp:simplePos x="0" y="0"/>
            <wp:positionH relativeFrom="column">
              <wp:posOffset>447675</wp:posOffset>
            </wp:positionH>
            <wp:positionV relativeFrom="paragraph">
              <wp:posOffset>24130</wp:posOffset>
            </wp:positionV>
            <wp:extent cx="5514975" cy="2543175"/>
            <wp:effectExtent l="0" t="0" r="9525" b="952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EC10D0" w:rsidRDefault="00EC10D0" w:rsidP="00FB7F11">
      <w:pPr>
        <w:autoSpaceDE w:val="0"/>
        <w:autoSpaceDN w:val="0"/>
        <w:adjustRightInd w:val="0"/>
        <w:spacing w:after="0" w:line="240" w:lineRule="auto"/>
        <w:jc w:val="both"/>
        <w:rPr>
          <w:rFonts w:ascii="Arial" w:eastAsiaTheme="minorHAnsi" w:hAnsi="Arial" w:cs="Arial"/>
          <w:b/>
          <w:bCs/>
          <w:color w:val="000000"/>
          <w:sz w:val="24"/>
          <w:szCs w:val="24"/>
        </w:rPr>
      </w:pPr>
    </w:p>
    <w:p w:rsidR="002C5D3E" w:rsidRDefault="002C5D3E" w:rsidP="002C5D3E">
      <w:pPr>
        <w:spacing w:line="360" w:lineRule="auto"/>
        <w:ind w:firstLine="708"/>
        <w:jc w:val="both"/>
        <w:rPr>
          <w:rFonts w:ascii="Arial" w:hAnsi="Arial" w:cs="Arial"/>
          <w:sz w:val="24"/>
          <w:szCs w:val="24"/>
        </w:rPr>
      </w:pPr>
      <w:r>
        <w:rPr>
          <w:rFonts w:ascii="Arial" w:hAnsi="Arial" w:cs="Arial"/>
          <w:sz w:val="24"/>
          <w:szCs w:val="24"/>
        </w:rPr>
        <w:t>T</w:t>
      </w:r>
    </w:p>
    <w:p w:rsidR="0010036E" w:rsidRPr="00692516" w:rsidRDefault="002C5D3E" w:rsidP="00093DE5">
      <w:pPr>
        <w:spacing w:line="360" w:lineRule="auto"/>
        <w:ind w:firstLine="708"/>
        <w:jc w:val="both"/>
        <w:rPr>
          <w:rFonts w:ascii="Times New Roman" w:hAnsi="Times New Roman"/>
          <w:sz w:val="24"/>
          <w:szCs w:val="24"/>
        </w:rPr>
      </w:pPr>
      <w:r>
        <w:rPr>
          <w:rFonts w:ascii="Arial" w:hAnsi="Arial" w:cs="Arial"/>
          <w:sz w:val="24"/>
          <w:szCs w:val="24"/>
        </w:rPr>
        <w:t>o</w:t>
      </w:r>
      <w:r w:rsidR="00B41170" w:rsidRPr="00B41170">
        <w:rPr>
          <w:rFonts w:ascii="Arial" w:hAnsi="Arial" w:cs="Arial"/>
          <w:b/>
          <w:i/>
          <w:sz w:val="24"/>
          <w:szCs w:val="24"/>
        </w:rPr>
        <w:t xml:space="preserve"> </w:t>
      </w:r>
      <w:r w:rsidR="005364A3">
        <w:rPr>
          <w:rFonts w:ascii="Arial" w:hAnsi="Arial" w:cs="Arial"/>
          <w:b/>
          <w:i/>
          <w:sz w:val="24"/>
          <w:szCs w:val="24"/>
        </w:rPr>
        <w:tab/>
      </w:r>
      <w:r w:rsidR="00B41170" w:rsidRPr="00692516">
        <w:rPr>
          <w:rFonts w:ascii="Times New Roman" w:hAnsi="Times New Roman"/>
          <w:b/>
          <w:i/>
          <w:sz w:val="24"/>
          <w:szCs w:val="24"/>
        </w:rPr>
        <w:t>Gráfico Nº 1</w:t>
      </w:r>
      <w:r w:rsidR="00B41170" w:rsidRPr="00692516">
        <w:rPr>
          <w:rFonts w:ascii="Times New Roman" w:hAnsi="Times New Roman"/>
          <w:b/>
          <w:sz w:val="24"/>
          <w:szCs w:val="24"/>
        </w:rPr>
        <w:t>.</w:t>
      </w:r>
      <w:r w:rsidR="00CA673F" w:rsidRPr="00692516">
        <w:rPr>
          <w:rFonts w:ascii="Times New Roman" w:hAnsi="Times New Roman"/>
          <w:b/>
          <w:sz w:val="24"/>
          <w:szCs w:val="24"/>
        </w:rPr>
        <w:t xml:space="preserve"> : </w:t>
      </w:r>
      <w:r w:rsidR="00CA673F" w:rsidRPr="00692516">
        <w:rPr>
          <w:rFonts w:ascii="Times New Roman" w:hAnsi="Times New Roman"/>
          <w:sz w:val="24"/>
          <w:szCs w:val="24"/>
        </w:rPr>
        <w:t>Distribución de los resultados del indicador salud integral, ítem 1, del instrumento aplicado  a los estudiantes de cuarto año de la sección “B” de la U.E. “Manuel Gual” del Municipio Puerto Cabello del Estado Carabobo.”</w:t>
      </w:r>
    </w:p>
    <w:p w:rsidR="0010036E" w:rsidRPr="00692516" w:rsidRDefault="0010036E" w:rsidP="00FB7F11">
      <w:pPr>
        <w:autoSpaceDE w:val="0"/>
        <w:autoSpaceDN w:val="0"/>
        <w:adjustRightInd w:val="0"/>
        <w:spacing w:after="0" w:line="240" w:lineRule="auto"/>
        <w:jc w:val="both"/>
        <w:rPr>
          <w:rFonts w:ascii="Times New Roman" w:eastAsiaTheme="minorHAnsi" w:hAnsi="Times New Roman"/>
          <w:b/>
          <w:bCs/>
          <w:color w:val="000000"/>
          <w:sz w:val="24"/>
          <w:szCs w:val="24"/>
        </w:rPr>
      </w:pPr>
    </w:p>
    <w:p w:rsidR="003349F4" w:rsidRPr="00692516" w:rsidRDefault="003349F4" w:rsidP="003349F4">
      <w:pPr>
        <w:autoSpaceDE w:val="0"/>
        <w:autoSpaceDN w:val="0"/>
        <w:adjustRightInd w:val="0"/>
        <w:spacing w:after="0" w:line="360" w:lineRule="auto"/>
        <w:jc w:val="center"/>
        <w:rPr>
          <w:rFonts w:ascii="Times New Roman" w:eastAsiaTheme="minorHAnsi" w:hAnsi="Times New Roman"/>
          <w:b/>
          <w:bCs/>
          <w:color w:val="000000"/>
          <w:sz w:val="24"/>
          <w:szCs w:val="24"/>
        </w:rPr>
      </w:pPr>
      <w:r w:rsidRPr="00692516">
        <w:rPr>
          <w:rFonts w:ascii="Times New Roman" w:eastAsiaTheme="minorHAnsi" w:hAnsi="Times New Roman"/>
          <w:b/>
          <w:bCs/>
          <w:color w:val="000000"/>
          <w:sz w:val="24"/>
          <w:szCs w:val="24"/>
        </w:rPr>
        <w:t>Análisis Del Ítem N°1</w:t>
      </w:r>
    </w:p>
    <w:p w:rsidR="003349F4" w:rsidRPr="00692516" w:rsidRDefault="00107FCF" w:rsidP="003349F4">
      <w:pPr>
        <w:spacing w:line="360" w:lineRule="auto"/>
        <w:ind w:firstLine="708"/>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En el cuadro Nº 1 referido</w:t>
      </w:r>
      <w:r w:rsidR="003349F4" w:rsidRPr="00692516">
        <w:rPr>
          <w:rFonts w:ascii="Times New Roman" w:eastAsiaTheme="minorHAnsi" w:hAnsi="Times New Roman"/>
          <w:color w:val="000000"/>
          <w:sz w:val="24"/>
          <w:szCs w:val="24"/>
        </w:rPr>
        <w:t xml:space="preserve"> </w:t>
      </w:r>
      <w:r w:rsidRPr="00692516">
        <w:rPr>
          <w:rFonts w:ascii="Times New Roman" w:eastAsiaTheme="minorHAnsi" w:hAnsi="Times New Roman"/>
          <w:color w:val="000000"/>
          <w:sz w:val="24"/>
          <w:szCs w:val="24"/>
        </w:rPr>
        <w:t xml:space="preserve">al indicador salud integral, ítem 1 se aprecia </w:t>
      </w:r>
      <w:r w:rsidR="003349F4" w:rsidRPr="00692516">
        <w:rPr>
          <w:rFonts w:ascii="Times New Roman" w:eastAsiaTheme="minorHAnsi" w:hAnsi="Times New Roman"/>
          <w:color w:val="000000"/>
          <w:sz w:val="24"/>
          <w:szCs w:val="24"/>
        </w:rPr>
        <w:t xml:space="preserve">que el 56,67% </w:t>
      </w:r>
      <w:r w:rsidRPr="00692516">
        <w:rPr>
          <w:rFonts w:ascii="Times New Roman" w:eastAsiaTheme="minorHAnsi" w:hAnsi="Times New Roman"/>
          <w:color w:val="000000"/>
          <w:sz w:val="24"/>
          <w:szCs w:val="24"/>
        </w:rPr>
        <w:t>de los encuestado expresó total acuerdo en que las personas sanas alcanza el pleno desarrollo de sus capacidades, un</w:t>
      </w:r>
      <w:r w:rsidR="003349F4" w:rsidRPr="00692516">
        <w:rPr>
          <w:rFonts w:ascii="Times New Roman" w:eastAsiaTheme="minorHAnsi" w:hAnsi="Times New Roman"/>
          <w:color w:val="000000"/>
          <w:sz w:val="24"/>
          <w:szCs w:val="24"/>
        </w:rPr>
        <w:t xml:space="preserve"> 30% </w:t>
      </w:r>
      <w:r w:rsidRPr="00692516">
        <w:rPr>
          <w:rFonts w:ascii="Times New Roman" w:eastAsiaTheme="minorHAnsi" w:hAnsi="Times New Roman"/>
          <w:color w:val="000000"/>
          <w:sz w:val="24"/>
          <w:szCs w:val="24"/>
        </w:rPr>
        <w:t>opina estar</w:t>
      </w:r>
      <w:r w:rsidR="003349F4" w:rsidRPr="00692516">
        <w:rPr>
          <w:rFonts w:ascii="Times New Roman" w:eastAsiaTheme="minorHAnsi" w:hAnsi="Times New Roman"/>
          <w:color w:val="000000"/>
          <w:sz w:val="24"/>
          <w:szCs w:val="24"/>
        </w:rPr>
        <w:t xml:space="preserve"> </w:t>
      </w:r>
      <w:r w:rsidRPr="00692516">
        <w:rPr>
          <w:rFonts w:ascii="Times New Roman" w:eastAsiaTheme="minorHAnsi" w:hAnsi="Times New Roman"/>
          <w:color w:val="000000"/>
          <w:sz w:val="24"/>
          <w:szCs w:val="24"/>
        </w:rPr>
        <w:t xml:space="preserve">de </w:t>
      </w:r>
      <w:r w:rsidR="003349F4" w:rsidRPr="00692516">
        <w:rPr>
          <w:rFonts w:ascii="Times New Roman" w:eastAsiaTheme="minorHAnsi" w:hAnsi="Times New Roman"/>
          <w:color w:val="000000"/>
          <w:sz w:val="24"/>
          <w:szCs w:val="24"/>
        </w:rPr>
        <w:t>acuerd</w:t>
      </w:r>
      <w:r w:rsidRPr="00692516">
        <w:rPr>
          <w:rFonts w:ascii="Times New Roman" w:eastAsiaTheme="minorHAnsi" w:hAnsi="Times New Roman"/>
          <w:color w:val="000000"/>
          <w:sz w:val="24"/>
          <w:szCs w:val="24"/>
        </w:rPr>
        <w:t>o, el 10%</w:t>
      </w:r>
      <w:r w:rsidR="00955490" w:rsidRPr="00692516">
        <w:rPr>
          <w:rFonts w:ascii="Times New Roman" w:eastAsiaTheme="minorHAnsi" w:hAnsi="Times New Roman"/>
          <w:color w:val="000000"/>
          <w:sz w:val="24"/>
          <w:szCs w:val="24"/>
        </w:rPr>
        <w:t xml:space="preserve"> le es </w:t>
      </w:r>
      <w:r w:rsidRPr="00692516">
        <w:rPr>
          <w:rFonts w:ascii="Times New Roman" w:eastAsiaTheme="minorHAnsi" w:hAnsi="Times New Roman"/>
          <w:color w:val="000000"/>
          <w:sz w:val="24"/>
          <w:szCs w:val="24"/>
        </w:rPr>
        <w:t xml:space="preserve"> </w:t>
      </w:r>
      <w:r w:rsidR="003349F4" w:rsidRPr="00692516">
        <w:rPr>
          <w:rFonts w:ascii="Times New Roman" w:eastAsiaTheme="minorHAnsi" w:hAnsi="Times New Roman"/>
          <w:color w:val="000000"/>
          <w:sz w:val="24"/>
          <w:szCs w:val="24"/>
        </w:rPr>
        <w:t xml:space="preserve"> indiferente y  el 3,33</w:t>
      </w:r>
      <w:r w:rsidR="00955490" w:rsidRPr="00692516">
        <w:rPr>
          <w:rFonts w:ascii="Times New Roman" w:eastAsiaTheme="minorHAnsi" w:hAnsi="Times New Roman"/>
          <w:color w:val="000000"/>
          <w:sz w:val="24"/>
          <w:szCs w:val="24"/>
        </w:rPr>
        <w:t xml:space="preserve">% expresó su </w:t>
      </w:r>
      <w:r w:rsidR="003349F4" w:rsidRPr="00692516">
        <w:rPr>
          <w:rFonts w:ascii="Times New Roman" w:eastAsiaTheme="minorHAnsi" w:hAnsi="Times New Roman"/>
          <w:color w:val="000000"/>
          <w:sz w:val="24"/>
          <w:szCs w:val="24"/>
        </w:rPr>
        <w:t xml:space="preserve"> total desacuerdo. Demostrándose que el mayor porcentaje se ubicó en el total acuerdo y el acuerdo en el cual se refiere al ítem donde la mayoría afirmo estar de acuerdo en que las personas con buena salud alcanzan el pleno desarrollo de sus capacidades.</w:t>
      </w:r>
    </w:p>
    <w:p w:rsidR="000B6553" w:rsidRPr="00692516" w:rsidRDefault="003349F4" w:rsidP="003349F4">
      <w:pPr>
        <w:spacing w:line="360" w:lineRule="auto"/>
        <w:ind w:firstLine="708"/>
        <w:jc w:val="center"/>
        <w:rPr>
          <w:rFonts w:ascii="Times New Roman" w:eastAsiaTheme="minorHAnsi" w:hAnsi="Times New Roman"/>
          <w:b/>
          <w:color w:val="000000"/>
          <w:sz w:val="24"/>
          <w:szCs w:val="24"/>
        </w:rPr>
      </w:pPr>
      <w:r w:rsidRPr="00692516">
        <w:rPr>
          <w:rFonts w:ascii="Times New Roman" w:eastAsiaTheme="minorHAnsi" w:hAnsi="Times New Roman"/>
          <w:b/>
          <w:color w:val="000000"/>
          <w:sz w:val="24"/>
          <w:szCs w:val="24"/>
        </w:rPr>
        <w:t>Interpretación de los Resultados de la Grafica N°1</w:t>
      </w:r>
    </w:p>
    <w:p w:rsidR="00EC10D0" w:rsidRPr="00692516" w:rsidRDefault="007F3F5F" w:rsidP="00093DE5">
      <w:pPr>
        <w:spacing w:line="360" w:lineRule="auto"/>
        <w:ind w:firstLine="708"/>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Los encuestados</w:t>
      </w:r>
      <w:r w:rsidR="00B3658B" w:rsidRPr="00692516">
        <w:rPr>
          <w:rFonts w:ascii="Times New Roman" w:eastAsiaTheme="minorHAnsi" w:hAnsi="Times New Roman"/>
          <w:color w:val="000000"/>
          <w:sz w:val="24"/>
          <w:szCs w:val="24"/>
        </w:rPr>
        <w:t xml:space="preserve"> en</w:t>
      </w:r>
      <w:r w:rsidRPr="00692516">
        <w:rPr>
          <w:rFonts w:ascii="Times New Roman" w:eastAsiaTheme="minorHAnsi" w:hAnsi="Times New Roman"/>
          <w:color w:val="000000"/>
          <w:sz w:val="24"/>
          <w:szCs w:val="24"/>
        </w:rPr>
        <w:t xml:space="preserve"> su mayoría (57% y 30%) opinaron a favor de que las personas sanas alcanzan el pleno desarrollo de sus capacidades, lo cual permite inferir </w:t>
      </w:r>
      <w:r w:rsidR="00ED5F7D" w:rsidRPr="00692516">
        <w:rPr>
          <w:rFonts w:ascii="Times New Roman" w:eastAsiaTheme="minorHAnsi" w:hAnsi="Times New Roman"/>
          <w:color w:val="000000"/>
          <w:sz w:val="24"/>
          <w:szCs w:val="24"/>
        </w:rPr>
        <w:t xml:space="preserve"> la importancia </w:t>
      </w:r>
      <w:r w:rsidR="002441BF" w:rsidRPr="00692516">
        <w:rPr>
          <w:rFonts w:ascii="Times New Roman" w:eastAsiaTheme="minorHAnsi" w:hAnsi="Times New Roman"/>
          <w:color w:val="000000"/>
          <w:sz w:val="24"/>
          <w:szCs w:val="24"/>
        </w:rPr>
        <w:t xml:space="preserve"> </w:t>
      </w:r>
      <w:r w:rsidR="00ED5F7D" w:rsidRPr="00692516">
        <w:rPr>
          <w:rFonts w:ascii="Times New Roman" w:eastAsiaTheme="minorHAnsi" w:hAnsi="Times New Roman"/>
          <w:color w:val="000000"/>
          <w:sz w:val="24"/>
          <w:szCs w:val="24"/>
        </w:rPr>
        <w:t xml:space="preserve">de la </w:t>
      </w:r>
      <w:r w:rsidR="002441BF" w:rsidRPr="00692516">
        <w:rPr>
          <w:rFonts w:ascii="Times New Roman" w:eastAsiaTheme="minorHAnsi" w:hAnsi="Times New Roman"/>
          <w:color w:val="000000"/>
          <w:sz w:val="24"/>
          <w:szCs w:val="24"/>
        </w:rPr>
        <w:t>buena salud que deben tener las personas para desarrollarse física y psicológicamente estable para su desenvolvimiento individual y  desarrollar sus</w:t>
      </w:r>
      <w:r w:rsidR="00526644" w:rsidRPr="00692516">
        <w:rPr>
          <w:rFonts w:ascii="Times New Roman" w:eastAsiaTheme="minorHAnsi" w:hAnsi="Times New Roman"/>
          <w:color w:val="000000"/>
          <w:sz w:val="24"/>
          <w:szCs w:val="24"/>
        </w:rPr>
        <w:t xml:space="preserve"> capacidades de manera efectiva, lo que </w:t>
      </w:r>
      <w:r w:rsidR="00FC557B" w:rsidRPr="00692516">
        <w:rPr>
          <w:rFonts w:ascii="Times New Roman" w:eastAsiaTheme="minorHAnsi" w:hAnsi="Times New Roman"/>
          <w:color w:val="000000"/>
          <w:sz w:val="24"/>
          <w:szCs w:val="24"/>
        </w:rPr>
        <w:t>evidencia lo ex</w:t>
      </w:r>
      <w:r w:rsidR="007C5E36" w:rsidRPr="00692516">
        <w:rPr>
          <w:rFonts w:ascii="Times New Roman" w:eastAsiaTheme="minorHAnsi" w:hAnsi="Times New Roman"/>
          <w:color w:val="000000"/>
          <w:sz w:val="24"/>
          <w:szCs w:val="24"/>
        </w:rPr>
        <w:t xml:space="preserve">presado por </w:t>
      </w:r>
      <w:r w:rsidR="00CC0E3F" w:rsidRPr="00692516">
        <w:rPr>
          <w:rFonts w:ascii="Times New Roman" w:eastAsiaTheme="minorHAnsi" w:hAnsi="Times New Roman"/>
          <w:color w:val="000000"/>
          <w:sz w:val="24"/>
          <w:szCs w:val="24"/>
        </w:rPr>
        <w:t>Rodríguez,</w:t>
      </w:r>
      <w:r w:rsidR="007C5E36" w:rsidRPr="00692516">
        <w:rPr>
          <w:rFonts w:ascii="Times New Roman" w:eastAsiaTheme="minorHAnsi" w:hAnsi="Times New Roman"/>
          <w:color w:val="000000"/>
          <w:sz w:val="24"/>
          <w:szCs w:val="24"/>
        </w:rPr>
        <w:t xml:space="preserve"> J</w:t>
      </w:r>
      <w:r w:rsidR="00FC557B" w:rsidRPr="00692516">
        <w:rPr>
          <w:rFonts w:ascii="Times New Roman" w:eastAsiaTheme="minorHAnsi" w:hAnsi="Times New Roman"/>
          <w:color w:val="000000"/>
          <w:sz w:val="24"/>
          <w:szCs w:val="24"/>
        </w:rPr>
        <w:t xml:space="preserve"> </w:t>
      </w:r>
      <w:r w:rsidR="00CC0E3F" w:rsidRPr="00692516">
        <w:rPr>
          <w:rFonts w:ascii="Times New Roman" w:eastAsiaTheme="minorHAnsi" w:hAnsi="Times New Roman"/>
          <w:color w:val="000000"/>
          <w:sz w:val="24"/>
          <w:szCs w:val="24"/>
        </w:rPr>
        <w:t>(</w:t>
      </w:r>
      <w:r w:rsidR="00FC557B" w:rsidRPr="00692516">
        <w:rPr>
          <w:rFonts w:ascii="Times New Roman" w:eastAsiaTheme="minorHAnsi" w:hAnsi="Times New Roman"/>
          <w:color w:val="000000"/>
          <w:sz w:val="24"/>
          <w:szCs w:val="24"/>
        </w:rPr>
        <w:t>2014</w:t>
      </w:r>
      <w:r w:rsidR="00CC0E3F" w:rsidRPr="00692516">
        <w:rPr>
          <w:rFonts w:ascii="Times New Roman" w:eastAsiaTheme="minorHAnsi" w:hAnsi="Times New Roman"/>
          <w:color w:val="000000"/>
          <w:sz w:val="24"/>
          <w:szCs w:val="24"/>
        </w:rPr>
        <w:t>)</w:t>
      </w:r>
      <w:r w:rsidR="00526644" w:rsidRPr="00692516">
        <w:rPr>
          <w:rFonts w:ascii="Times New Roman" w:eastAsiaTheme="minorHAnsi" w:hAnsi="Times New Roman"/>
          <w:color w:val="000000"/>
          <w:sz w:val="24"/>
          <w:szCs w:val="24"/>
        </w:rPr>
        <w:t>.</w:t>
      </w:r>
      <w:r w:rsidR="00317966" w:rsidRPr="00692516">
        <w:rPr>
          <w:rFonts w:ascii="Times New Roman" w:eastAsiaTheme="minorHAnsi" w:hAnsi="Times New Roman"/>
          <w:color w:val="000000"/>
          <w:sz w:val="24"/>
          <w:szCs w:val="24"/>
        </w:rPr>
        <w:t xml:space="preserve"> Es decir que una salud sana ayuda a desarrolla</w:t>
      </w:r>
      <w:r w:rsidR="00B3658B" w:rsidRPr="00692516">
        <w:rPr>
          <w:rFonts w:ascii="Times New Roman" w:eastAsiaTheme="minorHAnsi" w:hAnsi="Times New Roman"/>
          <w:color w:val="000000"/>
          <w:sz w:val="24"/>
          <w:szCs w:val="24"/>
        </w:rPr>
        <w:t>r</w:t>
      </w:r>
      <w:r w:rsidR="00317966" w:rsidRPr="00692516">
        <w:rPr>
          <w:rFonts w:ascii="Times New Roman" w:eastAsiaTheme="minorHAnsi" w:hAnsi="Times New Roman"/>
          <w:color w:val="000000"/>
          <w:sz w:val="24"/>
          <w:szCs w:val="24"/>
        </w:rPr>
        <w:t xml:space="preserve"> </w:t>
      </w:r>
      <w:r w:rsidR="00B3658B" w:rsidRPr="00692516">
        <w:rPr>
          <w:rFonts w:ascii="Times New Roman" w:eastAsiaTheme="minorHAnsi" w:hAnsi="Times New Roman"/>
          <w:color w:val="000000"/>
          <w:sz w:val="24"/>
          <w:szCs w:val="24"/>
        </w:rPr>
        <w:t>sus capacidades físicas y psicológicas</w:t>
      </w:r>
      <w:r w:rsidR="00317966" w:rsidRPr="00692516">
        <w:rPr>
          <w:rFonts w:ascii="Times New Roman" w:eastAsiaTheme="minorHAnsi" w:hAnsi="Times New Roman"/>
          <w:color w:val="000000"/>
          <w:sz w:val="24"/>
          <w:szCs w:val="24"/>
        </w:rPr>
        <w:t xml:space="preserve"> para su desarrollo persona</w:t>
      </w:r>
      <w:r w:rsidR="00B3658B" w:rsidRPr="00692516">
        <w:rPr>
          <w:rFonts w:ascii="Times New Roman" w:eastAsiaTheme="minorHAnsi" w:hAnsi="Times New Roman"/>
          <w:color w:val="000000"/>
          <w:sz w:val="24"/>
          <w:szCs w:val="24"/>
        </w:rPr>
        <w:t>l</w:t>
      </w:r>
      <w:r w:rsidR="00093DE5" w:rsidRPr="00692516">
        <w:rPr>
          <w:rFonts w:ascii="Times New Roman" w:eastAsiaTheme="minorHAnsi" w:hAnsi="Times New Roman"/>
          <w:color w:val="000000"/>
          <w:sz w:val="24"/>
          <w:szCs w:val="24"/>
        </w:rPr>
        <w:t xml:space="preserve"> con su entorno.</w:t>
      </w:r>
    </w:p>
    <w:p w:rsidR="00905119" w:rsidRPr="00692516" w:rsidRDefault="00DB1286" w:rsidP="00905119">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Cuadro Nº 2</w:t>
      </w:r>
      <w:r w:rsidR="00EC10D0" w:rsidRPr="00692516">
        <w:rPr>
          <w:rFonts w:ascii="Times New Roman" w:hAnsi="Times New Roman"/>
          <w:b/>
          <w:sz w:val="24"/>
          <w:szCs w:val="24"/>
        </w:rPr>
        <w:t xml:space="preserve">: </w:t>
      </w:r>
      <w:r w:rsidR="00905119" w:rsidRPr="00692516">
        <w:rPr>
          <w:rFonts w:ascii="Times New Roman" w:hAnsi="Times New Roman"/>
          <w:sz w:val="24"/>
          <w:szCs w:val="24"/>
        </w:rPr>
        <w:t>Distribución de los resultados del indicador salud integral, ítem 2, del instrumento aplicado  a los estudiantes de cuarto año de la sección “B” de la U.E. “Manuel Gual” del Municipio Puerto Cabello del Estado Carabobo.”</w:t>
      </w:r>
    </w:p>
    <w:p w:rsidR="00EC10D0" w:rsidRPr="00692516" w:rsidRDefault="00EC10D0" w:rsidP="00EC10D0">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EC10D0" w:rsidRPr="00692516" w:rsidRDefault="00EC10D0" w:rsidP="00FC557B">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Indicador: </w:t>
      </w:r>
      <w:r w:rsidRPr="00692516">
        <w:rPr>
          <w:rFonts w:ascii="Times New Roman" w:hAnsi="Times New Roman"/>
          <w:sz w:val="24"/>
          <w:szCs w:val="24"/>
        </w:rPr>
        <w:t>Salud integral</w:t>
      </w:r>
    </w:p>
    <w:tbl>
      <w:tblPr>
        <w:tblStyle w:val="Sombreadoclaro-nfasis6"/>
        <w:tblW w:w="10031" w:type="dxa"/>
        <w:tblLayout w:type="fixed"/>
        <w:tblLook w:val="04A0" w:firstRow="1" w:lastRow="0" w:firstColumn="1" w:lastColumn="0" w:noHBand="0" w:noVBand="1"/>
      </w:tblPr>
      <w:tblGrid>
        <w:gridCol w:w="392"/>
        <w:gridCol w:w="3260"/>
        <w:gridCol w:w="425"/>
        <w:gridCol w:w="709"/>
        <w:gridCol w:w="425"/>
        <w:gridCol w:w="709"/>
        <w:gridCol w:w="425"/>
        <w:gridCol w:w="709"/>
        <w:gridCol w:w="425"/>
        <w:gridCol w:w="709"/>
        <w:gridCol w:w="425"/>
        <w:gridCol w:w="709"/>
        <w:gridCol w:w="709"/>
      </w:tblGrid>
      <w:tr w:rsidR="00EC10D0" w:rsidRPr="00692516" w:rsidTr="009D0CB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EC10D0" w:rsidRPr="00692516" w:rsidRDefault="00EC10D0" w:rsidP="002C7BC6">
            <w:pPr>
              <w:spacing w:line="360" w:lineRule="auto"/>
              <w:jc w:val="center"/>
              <w:rPr>
                <w:rFonts w:ascii="Times New Roman" w:hAnsi="Times New Roman"/>
                <w:color w:val="auto"/>
                <w:sz w:val="24"/>
                <w:szCs w:val="24"/>
              </w:rPr>
            </w:pPr>
          </w:p>
          <w:p w:rsidR="00EC10D0" w:rsidRPr="00692516" w:rsidRDefault="00EC10D0" w:rsidP="002C7BC6">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260" w:type="dxa"/>
            <w:vMerge w:val="restart"/>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EC10D0" w:rsidRPr="00692516" w:rsidRDefault="00905119" w:rsidP="008B073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tcPr>
          <w:p w:rsidR="00EC10D0" w:rsidRPr="00692516" w:rsidRDefault="00EC10D0"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EC10D0" w:rsidRPr="00692516" w:rsidTr="009D0CB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EC10D0" w:rsidRPr="00692516" w:rsidRDefault="00EC10D0" w:rsidP="002C7BC6">
            <w:pPr>
              <w:spacing w:line="360" w:lineRule="auto"/>
              <w:jc w:val="center"/>
              <w:rPr>
                <w:rFonts w:ascii="Times New Roman" w:hAnsi="Times New Roman"/>
                <w:b w:val="0"/>
                <w:color w:val="auto"/>
                <w:sz w:val="24"/>
                <w:szCs w:val="24"/>
              </w:rPr>
            </w:pPr>
          </w:p>
        </w:tc>
        <w:tc>
          <w:tcPr>
            <w:tcW w:w="3260" w:type="dxa"/>
            <w:vMerge/>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tcPr>
          <w:p w:rsidR="00EC10D0" w:rsidRPr="00692516" w:rsidRDefault="00EC10D0"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EC10D0" w:rsidRPr="00692516" w:rsidTr="009D0CB1">
        <w:tc>
          <w:tcPr>
            <w:cnfStyle w:val="001000000000" w:firstRow="0" w:lastRow="0" w:firstColumn="1" w:lastColumn="0" w:oddVBand="0" w:evenVBand="0" w:oddHBand="0" w:evenHBand="0" w:firstRowFirstColumn="0" w:firstRowLastColumn="0" w:lastRowFirstColumn="0" w:lastRowLastColumn="0"/>
            <w:tcW w:w="392" w:type="dxa"/>
          </w:tcPr>
          <w:p w:rsidR="00EC10D0" w:rsidRPr="00692516" w:rsidRDefault="009D0CB1" w:rsidP="009D0CB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2</w:t>
            </w:r>
          </w:p>
        </w:tc>
        <w:tc>
          <w:tcPr>
            <w:tcW w:w="3260"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92516">
              <w:rPr>
                <w:rFonts w:ascii="Times New Roman" w:hAnsi="Times New Roman"/>
                <w:color w:val="auto"/>
                <w:sz w:val="20"/>
                <w:szCs w:val="20"/>
              </w:rPr>
              <w:t>La sexualidad es una condición humana que forma parte de la salud integral</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20</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46,67</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23,33</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6,67</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3,33</w:t>
            </w:r>
          </w:p>
        </w:tc>
        <w:tc>
          <w:tcPr>
            <w:tcW w:w="709" w:type="dxa"/>
          </w:tcPr>
          <w:p w:rsidR="00EC10D0" w:rsidRPr="00692516" w:rsidRDefault="00EC10D0"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2C5D3E" w:rsidRPr="00692516" w:rsidRDefault="002C5D3E" w:rsidP="002C5D3E">
      <w:pPr>
        <w:spacing w:line="360" w:lineRule="auto"/>
        <w:jc w:val="both"/>
        <w:rPr>
          <w:rFonts w:ascii="Times New Roman" w:hAnsi="Times New Roman"/>
          <w:sz w:val="24"/>
          <w:szCs w:val="24"/>
        </w:rPr>
      </w:pPr>
      <w:r w:rsidRPr="00692516">
        <w:rPr>
          <w:rFonts w:ascii="Times New Roman" w:hAnsi="Times New Roman"/>
          <w:sz w:val="24"/>
          <w:szCs w:val="24"/>
        </w:rPr>
        <w:t>Tomado de: Pinto y Ocanto (2015)</w:t>
      </w:r>
    </w:p>
    <w:p w:rsidR="002540F4" w:rsidRDefault="00F94D9D" w:rsidP="002540F4">
      <w:pPr>
        <w:spacing w:line="360" w:lineRule="auto"/>
        <w:rPr>
          <w:rFonts w:ascii="Arial" w:hAnsi="Arial" w:cs="Arial"/>
          <w:b/>
          <w:i/>
          <w:sz w:val="24"/>
          <w:szCs w:val="24"/>
        </w:rPr>
      </w:pPr>
      <w:r>
        <w:rPr>
          <w:rFonts w:ascii="Arial" w:hAnsi="Arial" w:cs="Arial"/>
          <w:b/>
          <w:noProof/>
          <w:sz w:val="24"/>
          <w:szCs w:val="24"/>
          <w:lang w:eastAsia="es-VE"/>
        </w:rPr>
        <w:drawing>
          <wp:inline distT="0" distB="0" distL="0" distR="0" wp14:anchorId="695B547E" wp14:editId="6FC5623A">
            <wp:extent cx="5791200" cy="27051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18D3" w:rsidRPr="00692516" w:rsidRDefault="00692516" w:rsidP="00692516">
      <w:pPr>
        <w:spacing w:line="360" w:lineRule="auto"/>
        <w:jc w:val="both"/>
        <w:rPr>
          <w:rFonts w:ascii="Times New Roman" w:hAnsi="Times New Roman"/>
          <w:bCs/>
          <w:sz w:val="24"/>
          <w:szCs w:val="24"/>
        </w:rPr>
      </w:pPr>
      <w:r>
        <w:rPr>
          <w:rFonts w:ascii="Times New Roman" w:hAnsi="Times New Roman"/>
          <w:b/>
          <w:i/>
          <w:sz w:val="24"/>
          <w:szCs w:val="24"/>
        </w:rPr>
        <w:t xml:space="preserve">        </w:t>
      </w:r>
      <w:r w:rsidR="009718D3" w:rsidRPr="00692516">
        <w:rPr>
          <w:rFonts w:ascii="Times New Roman" w:hAnsi="Times New Roman"/>
          <w:b/>
          <w:i/>
          <w:sz w:val="24"/>
          <w:szCs w:val="24"/>
        </w:rPr>
        <w:t>Gráfico Nº 2</w:t>
      </w:r>
      <w:r w:rsidR="009718D3" w:rsidRPr="00692516">
        <w:rPr>
          <w:rFonts w:ascii="Times New Roman" w:hAnsi="Times New Roman"/>
          <w:b/>
          <w:sz w:val="24"/>
          <w:szCs w:val="24"/>
        </w:rPr>
        <w:t xml:space="preserve">. </w:t>
      </w:r>
      <w:r w:rsidR="009718D3" w:rsidRPr="00692516">
        <w:rPr>
          <w:rFonts w:ascii="Times New Roman" w:hAnsi="Times New Roman"/>
          <w:sz w:val="24"/>
          <w:szCs w:val="24"/>
        </w:rPr>
        <w:t>Distribución de los resultado del indicador Salud Integral, ítem 2, del instrumento aplicado  a los estudiantes de 4to año Sección “B” U.E. “Manuel Gual” del Municipio Puerto Cabello del Estado Carabobo.”</w:t>
      </w:r>
    </w:p>
    <w:p w:rsidR="009718D3" w:rsidRPr="00692516" w:rsidRDefault="009718D3" w:rsidP="009718D3">
      <w:pPr>
        <w:spacing w:line="360" w:lineRule="auto"/>
        <w:ind w:firstLine="708"/>
        <w:jc w:val="both"/>
        <w:rPr>
          <w:rFonts w:ascii="Times New Roman" w:hAnsi="Times New Roman"/>
          <w:b/>
          <w:sz w:val="24"/>
          <w:szCs w:val="24"/>
        </w:rPr>
      </w:pPr>
      <w:r w:rsidRPr="00692516">
        <w:rPr>
          <w:rFonts w:ascii="Times New Roman" w:hAnsi="Times New Roman"/>
          <w:sz w:val="24"/>
          <w:szCs w:val="24"/>
        </w:rPr>
        <w:t>.</w:t>
      </w:r>
    </w:p>
    <w:p w:rsidR="009718D3" w:rsidRPr="00692516" w:rsidRDefault="009718D3" w:rsidP="00EC10D0">
      <w:pPr>
        <w:spacing w:line="360" w:lineRule="auto"/>
        <w:rPr>
          <w:rFonts w:ascii="Times New Roman" w:hAnsi="Times New Roman"/>
          <w:bCs/>
          <w:sz w:val="24"/>
          <w:szCs w:val="24"/>
        </w:rPr>
      </w:pPr>
    </w:p>
    <w:p w:rsidR="00093DE5" w:rsidRPr="00692516" w:rsidRDefault="00093DE5" w:rsidP="00EC10D0">
      <w:pPr>
        <w:spacing w:line="360" w:lineRule="auto"/>
        <w:rPr>
          <w:rFonts w:ascii="Times New Roman" w:hAnsi="Times New Roman"/>
          <w:bCs/>
          <w:sz w:val="24"/>
          <w:szCs w:val="24"/>
        </w:rPr>
      </w:pPr>
    </w:p>
    <w:p w:rsidR="00F81616" w:rsidRPr="00692516" w:rsidRDefault="00F81616" w:rsidP="00582930">
      <w:pPr>
        <w:spacing w:line="360" w:lineRule="auto"/>
        <w:jc w:val="center"/>
        <w:rPr>
          <w:rFonts w:ascii="Times New Roman" w:hAnsi="Times New Roman"/>
          <w:sz w:val="24"/>
          <w:szCs w:val="24"/>
        </w:rPr>
      </w:pPr>
      <w:r w:rsidRPr="00692516">
        <w:rPr>
          <w:rFonts w:ascii="Times New Roman" w:eastAsiaTheme="minorHAnsi" w:hAnsi="Times New Roman"/>
          <w:b/>
          <w:bCs/>
          <w:color w:val="000000"/>
          <w:sz w:val="24"/>
          <w:szCs w:val="24"/>
        </w:rPr>
        <w:lastRenderedPageBreak/>
        <w:t>Análisis Del Ítem N°2</w:t>
      </w:r>
    </w:p>
    <w:p w:rsidR="009718D3" w:rsidRPr="00692516" w:rsidRDefault="00F81616" w:rsidP="00473786">
      <w:pPr>
        <w:spacing w:line="360" w:lineRule="auto"/>
        <w:ind w:firstLine="708"/>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En el cuadro Nº2 </w:t>
      </w:r>
      <w:r w:rsidR="009718D3" w:rsidRPr="00692516">
        <w:rPr>
          <w:rFonts w:ascii="Times New Roman" w:eastAsiaTheme="minorHAnsi" w:hAnsi="Times New Roman"/>
          <w:color w:val="000000"/>
          <w:sz w:val="24"/>
          <w:szCs w:val="24"/>
        </w:rPr>
        <w:t xml:space="preserve">se referido al indicador salud integral, ítem 2 se aprecia que </w:t>
      </w:r>
      <w:r w:rsidRPr="00692516">
        <w:rPr>
          <w:rFonts w:ascii="Times New Roman" w:eastAsiaTheme="minorHAnsi" w:hAnsi="Times New Roman"/>
          <w:color w:val="000000"/>
          <w:sz w:val="24"/>
          <w:szCs w:val="24"/>
        </w:rPr>
        <w:t>el 46,67</w:t>
      </w:r>
      <w:r w:rsidR="009718D3" w:rsidRPr="00692516">
        <w:rPr>
          <w:rFonts w:ascii="Times New Roman" w:eastAsiaTheme="minorHAnsi" w:hAnsi="Times New Roman"/>
          <w:color w:val="000000"/>
          <w:sz w:val="24"/>
          <w:szCs w:val="24"/>
        </w:rPr>
        <w:t>% de los encuestado expresó</w:t>
      </w:r>
      <w:r w:rsidRPr="00692516">
        <w:rPr>
          <w:rFonts w:ascii="Times New Roman" w:eastAsiaTheme="minorHAnsi" w:hAnsi="Times New Roman"/>
          <w:color w:val="000000"/>
          <w:sz w:val="24"/>
          <w:szCs w:val="24"/>
        </w:rPr>
        <w:t xml:space="preserve"> de acuerdo</w:t>
      </w:r>
      <w:r w:rsidR="009718D3" w:rsidRPr="00692516">
        <w:rPr>
          <w:rFonts w:ascii="Times New Roman" w:eastAsiaTheme="minorHAnsi" w:hAnsi="Times New Roman"/>
          <w:color w:val="000000"/>
          <w:sz w:val="24"/>
          <w:szCs w:val="24"/>
        </w:rPr>
        <w:t xml:space="preserve"> en que la sexualidad es una condición humana que forma parte de la salud integral</w:t>
      </w:r>
      <w:r w:rsidRPr="00692516">
        <w:rPr>
          <w:rFonts w:ascii="Times New Roman" w:eastAsiaTheme="minorHAnsi" w:hAnsi="Times New Roman"/>
          <w:color w:val="000000"/>
          <w:sz w:val="24"/>
          <w:szCs w:val="24"/>
        </w:rPr>
        <w:t>, el 20%</w:t>
      </w:r>
      <w:r w:rsidR="001B01BD" w:rsidRPr="00692516">
        <w:rPr>
          <w:rFonts w:ascii="Times New Roman" w:eastAsiaTheme="minorHAnsi" w:hAnsi="Times New Roman"/>
          <w:color w:val="000000"/>
          <w:sz w:val="24"/>
          <w:szCs w:val="24"/>
        </w:rPr>
        <w:t xml:space="preserve"> opina esta</w:t>
      </w:r>
      <w:r w:rsidR="002540F4" w:rsidRPr="00692516">
        <w:rPr>
          <w:rFonts w:ascii="Times New Roman" w:eastAsiaTheme="minorHAnsi" w:hAnsi="Times New Roman"/>
          <w:color w:val="000000"/>
          <w:sz w:val="24"/>
          <w:szCs w:val="24"/>
        </w:rPr>
        <w:t>r en</w:t>
      </w:r>
      <w:r w:rsidRPr="00692516">
        <w:rPr>
          <w:rFonts w:ascii="Times New Roman" w:eastAsiaTheme="minorHAnsi" w:hAnsi="Times New Roman"/>
          <w:color w:val="000000"/>
          <w:sz w:val="24"/>
          <w:szCs w:val="24"/>
        </w:rPr>
        <w:t xml:space="preserve"> total acuerdo, en cambio un cuarto de la muestra conformado por 23,33% se mostró neutro, el 6,67% desacuerdo y el 3,33% en total descuerdo. </w:t>
      </w:r>
      <w:r w:rsidR="001B01BD" w:rsidRPr="00692516">
        <w:rPr>
          <w:rFonts w:ascii="Times New Roman" w:eastAsiaTheme="minorHAnsi" w:hAnsi="Times New Roman"/>
          <w:color w:val="000000"/>
          <w:sz w:val="24"/>
          <w:szCs w:val="24"/>
        </w:rPr>
        <w:t xml:space="preserve">Demostrándose que el mayor porcentaje se ubicó en de acuerdo y ni en acuerdo/ni en desacuerdo en el cual se refiere al ítem donde la mayoría afirmo </w:t>
      </w:r>
      <w:r w:rsidR="00B3658B" w:rsidRPr="00692516">
        <w:rPr>
          <w:rFonts w:ascii="Times New Roman" w:eastAsiaTheme="minorHAnsi" w:hAnsi="Times New Roman"/>
          <w:color w:val="000000"/>
          <w:sz w:val="24"/>
          <w:szCs w:val="24"/>
        </w:rPr>
        <w:t>estar</w:t>
      </w:r>
      <w:r w:rsidR="001B01BD" w:rsidRPr="00692516">
        <w:rPr>
          <w:rFonts w:ascii="Times New Roman" w:eastAsiaTheme="minorHAnsi" w:hAnsi="Times New Roman"/>
          <w:color w:val="000000"/>
          <w:sz w:val="24"/>
          <w:szCs w:val="24"/>
        </w:rPr>
        <w:t xml:space="preserve"> </w:t>
      </w:r>
      <w:r w:rsidR="00473786" w:rsidRPr="00692516">
        <w:rPr>
          <w:rFonts w:ascii="Times New Roman" w:eastAsiaTheme="minorHAnsi" w:hAnsi="Times New Roman"/>
          <w:color w:val="000000"/>
          <w:sz w:val="24"/>
          <w:szCs w:val="24"/>
        </w:rPr>
        <w:t xml:space="preserve">de acuerdo </w:t>
      </w:r>
      <w:r w:rsidRPr="00692516">
        <w:rPr>
          <w:rFonts w:ascii="Times New Roman" w:eastAsiaTheme="minorHAnsi" w:hAnsi="Times New Roman"/>
          <w:color w:val="000000"/>
          <w:sz w:val="24"/>
          <w:szCs w:val="24"/>
        </w:rPr>
        <w:t xml:space="preserve">que la </w:t>
      </w:r>
      <w:r w:rsidR="00473786" w:rsidRPr="00692516">
        <w:rPr>
          <w:rFonts w:ascii="Times New Roman" w:eastAsiaTheme="minorHAnsi" w:hAnsi="Times New Roman"/>
          <w:color w:val="000000"/>
          <w:sz w:val="24"/>
          <w:szCs w:val="24"/>
        </w:rPr>
        <w:t>sexualidad</w:t>
      </w:r>
      <w:r w:rsidR="00212E9B" w:rsidRPr="00692516">
        <w:rPr>
          <w:rFonts w:ascii="Times New Roman" w:eastAsiaTheme="minorHAnsi" w:hAnsi="Times New Roman"/>
          <w:color w:val="000000"/>
          <w:sz w:val="24"/>
          <w:szCs w:val="24"/>
        </w:rPr>
        <w:t xml:space="preserve"> es una condición humana que conforma la salud integral.</w:t>
      </w:r>
    </w:p>
    <w:p w:rsidR="00EC2A9E" w:rsidRPr="00692516" w:rsidRDefault="009A08B5" w:rsidP="00AB317B">
      <w:pPr>
        <w:spacing w:line="360" w:lineRule="auto"/>
        <w:ind w:firstLine="708"/>
        <w:jc w:val="center"/>
        <w:rPr>
          <w:rFonts w:ascii="Times New Roman" w:eastAsiaTheme="minorHAnsi" w:hAnsi="Times New Roman"/>
          <w:b/>
          <w:color w:val="000000"/>
          <w:sz w:val="24"/>
          <w:szCs w:val="24"/>
        </w:rPr>
      </w:pPr>
      <w:r w:rsidRPr="00692516">
        <w:rPr>
          <w:rFonts w:ascii="Times New Roman" w:eastAsiaTheme="minorHAnsi" w:hAnsi="Times New Roman"/>
          <w:b/>
          <w:color w:val="000000"/>
          <w:sz w:val="24"/>
          <w:szCs w:val="24"/>
        </w:rPr>
        <w:t>Interpretación de los Resultados de la Grafica N°2</w:t>
      </w:r>
    </w:p>
    <w:p w:rsidR="00905119" w:rsidRDefault="002441BF" w:rsidP="00C93FFE">
      <w:pPr>
        <w:spacing w:line="360" w:lineRule="auto"/>
        <w:ind w:firstLine="708"/>
        <w:jc w:val="both"/>
        <w:rPr>
          <w:rFonts w:ascii="Times New Roman" w:eastAsiaTheme="minorHAnsi" w:hAnsi="Times New Roman"/>
          <w:color w:val="000000"/>
          <w:sz w:val="24"/>
          <w:szCs w:val="24"/>
        </w:rPr>
      </w:pPr>
      <w:r w:rsidRPr="00692516">
        <w:rPr>
          <w:rFonts w:ascii="Times New Roman" w:eastAsiaTheme="minorHAnsi" w:hAnsi="Times New Roman"/>
          <w:color w:val="000000"/>
          <w:sz w:val="24"/>
          <w:szCs w:val="24"/>
        </w:rPr>
        <w:t xml:space="preserve">Los </w:t>
      </w:r>
      <w:r w:rsidR="00473786" w:rsidRPr="00692516">
        <w:rPr>
          <w:rFonts w:ascii="Times New Roman" w:eastAsiaTheme="minorHAnsi" w:hAnsi="Times New Roman"/>
          <w:color w:val="000000"/>
          <w:sz w:val="24"/>
          <w:szCs w:val="24"/>
        </w:rPr>
        <w:t>encuestados</w:t>
      </w:r>
      <w:r w:rsidR="00B3658B" w:rsidRPr="00692516">
        <w:rPr>
          <w:rFonts w:ascii="Times New Roman" w:eastAsiaTheme="minorHAnsi" w:hAnsi="Times New Roman"/>
          <w:color w:val="000000"/>
          <w:sz w:val="24"/>
          <w:szCs w:val="24"/>
        </w:rPr>
        <w:t xml:space="preserve"> en</w:t>
      </w:r>
      <w:r w:rsidR="00473786" w:rsidRPr="00692516">
        <w:rPr>
          <w:rFonts w:ascii="Times New Roman" w:eastAsiaTheme="minorHAnsi" w:hAnsi="Times New Roman"/>
          <w:color w:val="000000"/>
          <w:sz w:val="24"/>
          <w:szCs w:val="24"/>
        </w:rPr>
        <w:t xml:space="preserve"> su mayoría (46,67% y 23,33%) opinaron a favor de que la sexualidad es una condición humana que forma parte de la salud integral, lo cual permite deducir </w:t>
      </w:r>
      <w:r w:rsidR="008B0732" w:rsidRPr="00692516">
        <w:rPr>
          <w:rFonts w:ascii="Times New Roman" w:eastAsiaTheme="minorHAnsi" w:hAnsi="Times New Roman"/>
          <w:color w:val="000000"/>
          <w:sz w:val="24"/>
          <w:szCs w:val="24"/>
        </w:rPr>
        <w:t>que</w:t>
      </w:r>
      <w:r w:rsidR="00473786" w:rsidRPr="00692516">
        <w:rPr>
          <w:rFonts w:ascii="Times New Roman" w:eastAsiaTheme="minorHAnsi" w:hAnsi="Times New Roman"/>
          <w:color w:val="000000"/>
          <w:sz w:val="24"/>
          <w:szCs w:val="24"/>
        </w:rPr>
        <w:t xml:space="preserve"> </w:t>
      </w:r>
      <w:r w:rsidRPr="00692516">
        <w:rPr>
          <w:rFonts w:ascii="Times New Roman" w:eastAsiaTheme="minorHAnsi" w:hAnsi="Times New Roman"/>
          <w:color w:val="000000"/>
          <w:sz w:val="24"/>
          <w:szCs w:val="24"/>
        </w:rPr>
        <w:t xml:space="preserve">la sexualidad </w:t>
      </w:r>
      <w:r w:rsidR="008B0732" w:rsidRPr="00692516">
        <w:rPr>
          <w:rFonts w:ascii="Times New Roman" w:eastAsiaTheme="minorHAnsi" w:hAnsi="Times New Roman"/>
          <w:color w:val="000000"/>
          <w:sz w:val="24"/>
          <w:szCs w:val="24"/>
        </w:rPr>
        <w:t xml:space="preserve">humana como un aspecto central del ser humano durante su vida, la cual comprende las identidades y los papeles de género, la intimidad, el placer, el sexo, el erotismo, la reproducción y la orientación sexual, expresado por </w:t>
      </w:r>
      <w:r w:rsidR="00F92472">
        <w:rPr>
          <w:rFonts w:ascii="Times New Roman" w:eastAsiaTheme="minorHAnsi" w:hAnsi="Times New Roman"/>
          <w:color w:val="000000"/>
          <w:sz w:val="24"/>
          <w:szCs w:val="24"/>
        </w:rPr>
        <w:t xml:space="preserve"> </w:t>
      </w:r>
      <w:r w:rsidR="008B0732" w:rsidRPr="00692516">
        <w:rPr>
          <w:rFonts w:ascii="Times New Roman" w:eastAsiaTheme="minorHAnsi" w:hAnsi="Times New Roman"/>
          <w:color w:val="000000"/>
          <w:sz w:val="24"/>
          <w:szCs w:val="24"/>
        </w:rPr>
        <w:t xml:space="preserve">OMS, </w:t>
      </w:r>
      <w:r w:rsidR="00CC0E3F" w:rsidRPr="00692516">
        <w:rPr>
          <w:rFonts w:ascii="Times New Roman" w:eastAsiaTheme="minorHAnsi" w:hAnsi="Times New Roman"/>
          <w:color w:val="000000"/>
          <w:sz w:val="24"/>
          <w:szCs w:val="24"/>
        </w:rPr>
        <w:t>(</w:t>
      </w:r>
      <w:r w:rsidR="008B0732" w:rsidRPr="00692516">
        <w:rPr>
          <w:rFonts w:ascii="Times New Roman" w:eastAsiaTheme="minorHAnsi" w:hAnsi="Times New Roman"/>
          <w:color w:val="000000"/>
          <w:sz w:val="24"/>
          <w:szCs w:val="24"/>
        </w:rPr>
        <w:t>2014</w:t>
      </w:r>
      <w:r w:rsidR="00CC0E3F" w:rsidRPr="00692516">
        <w:rPr>
          <w:rFonts w:ascii="Times New Roman" w:eastAsiaTheme="minorHAnsi" w:hAnsi="Times New Roman"/>
          <w:color w:val="000000"/>
          <w:sz w:val="24"/>
          <w:szCs w:val="24"/>
        </w:rPr>
        <w:t>)</w:t>
      </w:r>
      <w:r w:rsidR="008B0732" w:rsidRPr="00692516">
        <w:rPr>
          <w:rFonts w:ascii="Times New Roman" w:eastAsiaTheme="minorHAnsi" w:hAnsi="Times New Roman"/>
          <w:color w:val="000000"/>
          <w:sz w:val="24"/>
          <w:szCs w:val="24"/>
        </w:rPr>
        <w:t xml:space="preserve">, la sexualidad </w:t>
      </w:r>
      <w:r w:rsidRPr="00692516">
        <w:rPr>
          <w:rFonts w:ascii="Times New Roman" w:eastAsiaTheme="minorHAnsi" w:hAnsi="Times New Roman"/>
          <w:color w:val="000000"/>
          <w:sz w:val="24"/>
          <w:szCs w:val="24"/>
        </w:rPr>
        <w:t>es un elemento esencial de cada ser humano porque es parte de su auto reconocimiento e identidad personal.</w:t>
      </w:r>
    </w:p>
    <w:p w:rsidR="00C93FFE" w:rsidRDefault="00C93FFE" w:rsidP="00C93FFE">
      <w:pPr>
        <w:spacing w:line="360" w:lineRule="auto"/>
        <w:ind w:firstLine="708"/>
        <w:jc w:val="both"/>
        <w:rPr>
          <w:rFonts w:ascii="Times New Roman" w:eastAsiaTheme="minorHAnsi" w:hAnsi="Times New Roman"/>
          <w:color w:val="000000"/>
          <w:sz w:val="24"/>
          <w:szCs w:val="24"/>
        </w:rPr>
      </w:pPr>
    </w:p>
    <w:p w:rsidR="00C93FFE" w:rsidRDefault="00C93FFE" w:rsidP="00C93FFE">
      <w:pPr>
        <w:spacing w:line="360" w:lineRule="auto"/>
        <w:ind w:firstLine="708"/>
        <w:jc w:val="both"/>
        <w:rPr>
          <w:rFonts w:ascii="Times New Roman" w:eastAsiaTheme="minorHAnsi" w:hAnsi="Times New Roman"/>
          <w:color w:val="000000"/>
          <w:sz w:val="24"/>
          <w:szCs w:val="24"/>
        </w:rPr>
      </w:pPr>
    </w:p>
    <w:p w:rsidR="00C93FFE" w:rsidRDefault="00C93FFE" w:rsidP="00C93FFE">
      <w:pPr>
        <w:spacing w:line="360" w:lineRule="auto"/>
        <w:ind w:firstLine="708"/>
        <w:jc w:val="both"/>
        <w:rPr>
          <w:rFonts w:ascii="Times New Roman" w:eastAsiaTheme="minorHAnsi" w:hAnsi="Times New Roman"/>
          <w:color w:val="000000"/>
          <w:sz w:val="24"/>
          <w:szCs w:val="24"/>
        </w:rPr>
      </w:pPr>
    </w:p>
    <w:p w:rsidR="00C93FFE" w:rsidRDefault="00C93FFE" w:rsidP="00C93FFE">
      <w:pPr>
        <w:spacing w:line="360" w:lineRule="auto"/>
        <w:ind w:firstLine="708"/>
        <w:jc w:val="both"/>
        <w:rPr>
          <w:rFonts w:ascii="Times New Roman" w:eastAsiaTheme="minorHAnsi" w:hAnsi="Times New Roman"/>
          <w:color w:val="000000"/>
          <w:sz w:val="24"/>
          <w:szCs w:val="24"/>
        </w:rPr>
      </w:pPr>
    </w:p>
    <w:p w:rsidR="00C93FFE" w:rsidRDefault="00C93FFE" w:rsidP="00C93FFE">
      <w:pPr>
        <w:spacing w:line="360" w:lineRule="auto"/>
        <w:ind w:firstLine="708"/>
        <w:jc w:val="both"/>
        <w:rPr>
          <w:rFonts w:ascii="Times New Roman" w:eastAsiaTheme="minorHAnsi" w:hAnsi="Times New Roman"/>
          <w:color w:val="000000"/>
          <w:sz w:val="24"/>
          <w:szCs w:val="24"/>
        </w:rPr>
      </w:pPr>
    </w:p>
    <w:p w:rsidR="00C93FFE" w:rsidRDefault="00C93FFE" w:rsidP="00C93FFE">
      <w:pPr>
        <w:spacing w:line="360" w:lineRule="auto"/>
        <w:ind w:firstLine="708"/>
        <w:jc w:val="both"/>
        <w:rPr>
          <w:rFonts w:ascii="Times New Roman" w:eastAsiaTheme="minorHAnsi" w:hAnsi="Times New Roman"/>
          <w:color w:val="000000"/>
          <w:sz w:val="24"/>
          <w:szCs w:val="24"/>
        </w:rPr>
      </w:pPr>
    </w:p>
    <w:p w:rsidR="00C93FFE" w:rsidRDefault="00C93FFE" w:rsidP="00C93FFE">
      <w:pPr>
        <w:spacing w:line="360" w:lineRule="auto"/>
        <w:ind w:firstLine="708"/>
        <w:jc w:val="both"/>
        <w:rPr>
          <w:rFonts w:ascii="Times New Roman" w:eastAsiaTheme="minorHAnsi" w:hAnsi="Times New Roman"/>
          <w:color w:val="000000"/>
          <w:sz w:val="24"/>
          <w:szCs w:val="24"/>
        </w:rPr>
      </w:pPr>
    </w:p>
    <w:p w:rsidR="00C93FFE" w:rsidRPr="00C93FFE" w:rsidRDefault="00C93FFE" w:rsidP="00C93FFE">
      <w:pPr>
        <w:spacing w:line="360" w:lineRule="auto"/>
        <w:ind w:firstLine="708"/>
        <w:jc w:val="both"/>
        <w:rPr>
          <w:rFonts w:ascii="Times New Roman" w:eastAsiaTheme="minorHAnsi" w:hAnsi="Times New Roman"/>
          <w:color w:val="000000"/>
          <w:sz w:val="24"/>
          <w:szCs w:val="24"/>
        </w:rPr>
      </w:pPr>
    </w:p>
    <w:p w:rsidR="00905119" w:rsidRPr="00692516" w:rsidRDefault="00DB1286" w:rsidP="00905119">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 xml:space="preserve">Cuadro Nº 3: </w:t>
      </w:r>
      <w:r w:rsidR="00905119" w:rsidRPr="00692516">
        <w:rPr>
          <w:rFonts w:ascii="Times New Roman" w:hAnsi="Times New Roman"/>
          <w:sz w:val="24"/>
          <w:szCs w:val="24"/>
        </w:rPr>
        <w:t>Distribución de los resultados del indicador salud integral, ítem 3, del instrumento aplicado  a los estudiantes de cuarto año de la sección “B” de la U.E. “Manuel Gual” del Municipio Puerto Cabello del Estado Carabobo.”</w:t>
      </w:r>
    </w:p>
    <w:p w:rsidR="00DB1286" w:rsidRPr="00692516" w:rsidRDefault="00DB1286" w:rsidP="00DB1286">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DB1286" w:rsidRPr="00692516" w:rsidRDefault="00DB1286" w:rsidP="00905119">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Indicador: </w:t>
      </w:r>
      <w:r w:rsidR="00905119" w:rsidRPr="00692516">
        <w:rPr>
          <w:rFonts w:ascii="Times New Roman" w:hAnsi="Times New Roman"/>
          <w:sz w:val="24"/>
          <w:szCs w:val="24"/>
        </w:rPr>
        <w:t>Salud integral</w:t>
      </w:r>
    </w:p>
    <w:tbl>
      <w:tblPr>
        <w:tblStyle w:val="Sombreadoclaro-nfasis6"/>
        <w:tblW w:w="10031" w:type="dxa"/>
        <w:tblLayout w:type="fixed"/>
        <w:tblLook w:val="04A0" w:firstRow="1" w:lastRow="0" w:firstColumn="1" w:lastColumn="0" w:noHBand="0" w:noVBand="1"/>
      </w:tblPr>
      <w:tblGrid>
        <w:gridCol w:w="392"/>
        <w:gridCol w:w="3260"/>
        <w:gridCol w:w="425"/>
        <w:gridCol w:w="709"/>
        <w:gridCol w:w="425"/>
        <w:gridCol w:w="709"/>
        <w:gridCol w:w="425"/>
        <w:gridCol w:w="709"/>
        <w:gridCol w:w="425"/>
        <w:gridCol w:w="709"/>
        <w:gridCol w:w="425"/>
        <w:gridCol w:w="709"/>
        <w:gridCol w:w="709"/>
      </w:tblGrid>
      <w:tr w:rsidR="00EC10D0" w:rsidRPr="00692516"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EC10D0" w:rsidRPr="00692516" w:rsidRDefault="00EC10D0" w:rsidP="002C7BC6">
            <w:pPr>
              <w:spacing w:line="360" w:lineRule="auto"/>
              <w:jc w:val="center"/>
              <w:rPr>
                <w:rFonts w:ascii="Times New Roman" w:hAnsi="Times New Roman"/>
                <w:color w:val="auto"/>
                <w:sz w:val="24"/>
                <w:szCs w:val="24"/>
              </w:rPr>
            </w:pPr>
          </w:p>
          <w:p w:rsidR="00EC10D0" w:rsidRPr="00692516" w:rsidRDefault="00EC10D0" w:rsidP="002C7BC6">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260" w:type="dxa"/>
            <w:vMerge w:val="restart"/>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EC10D0" w:rsidRPr="00692516" w:rsidRDefault="00905119" w:rsidP="008B073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2"/>
          </w:tcPr>
          <w:p w:rsidR="00EC10D0" w:rsidRPr="00692516" w:rsidRDefault="00EC10D0"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tcPr>
          <w:p w:rsidR="00EC10D0" w:rsidRPr="00692516" w:rsidRDefault="00EC10D0"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EC10D0" w:rsidRPr="00692516"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EC10D0" w:rsidRPr="00692516" w:rsidRDefault="00EC10D0" w:rsidP="002C7BC6">
            <w:pPr>
              <w:spacing w:line="360" w:lineRule="auto"/>
              <w:jc w:val="center"/>
              <w:rPr>
                <w:rFonts w:ascii="Times New Roman" w:hAnsi="Times New Roman"/>
                <w:b w:val="0"/>
                <w:color w:val="auto"/>
                <w:sz w:val="24"/>
                <w:szCs w:val="24"/>
              </w:rPr>
            </w:pPr>
          </w:p>
        </w:tc>
        <w:tc>
          <w:tcPr>
            <w:tcW w:w="3260" w:type="dxa"/>
            <w:vMerge/>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EC10D0" w:rsidRPr="00692516" w:rsidRDefault="00EC10D0"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tcPr>
          <w:p w:rsidR="00EC10D0" w:rsidRPr="00692516" w:rsidRDefault="00EC10D0"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EC10D0" w:rsidRPr="00692516" w:rsidTr="002C7BC6">
        <w:tc>
          <w:tcPr>
            <w:cnfStyle w:val="001000000000" w:firstRow="0" w:lastRow="0" w:firstColumn="1" w:lastColumn="0" w:oddVBand="0" w:evenVBand="0" w:oddHBand="0" w:evenHBand="0" w:firstRowFirstColumn="0" w:firstRowLastColumn="0" w:lastRowFirstColumn="0" w:lastRowLastColumn="0"/>
            <w:tcW w:w="392" w:type="dxa"/>
          </w:tcPr>
          <w:p w:rsidR="00EC10D0" w:rsidRPr="00692516" w:rsidRDefault="009D0CB1" w:rsidP="009D0CB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3</w:t>
            </w:r>
          </w:p>
        </w:tc>
        <w:tc>
          <w:tcPr>
            <w:tcW w:w="3260"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92516">
              <w:rPr>
                <w:rFonts w:ascii="Times New Roman" w:hAnsi="Times New Roman"/>
                <w:color w:val="auto"/>
                <w:sz w:val="20"/>
                <w:szCs w:val="20"/>
              </w:rPr>
              <w:t>Iniciar la actividad sexual a los doces años es saludable</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13,33</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23,33</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20</w:t>
            </w:r>
          </w:p>
        </w:tc>
        <w:tc>
          <w:tcPr>
            <w:tcW w:w="425"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EC10D0" w:rsidRPr="00692516" w:rsidRDefault="00EC10D0"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33,33</w:t>
            </w:r>
          </w:p>
        </w:tc>
        <w:tc>
          <w:tcPr>
            <w:tcW w:w="709" w:type="dxa"/>
          </w:tcPr>
          <w:p w:rsidR="00EC10D0" w:rsidRPr="00692516" w:rsidRDefault="00EC10D0"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582930" w:rsidRPr="00692516" w:rsidRDefault="00582930" w:rsidP="00582930">
      <w:pPr>
        <w:spacing w:line="360" w:lineRule="auto"/>
        <w:jc w:val="both"/>
        <w:rPr>
          <w:rFonts w:ascii="Times New Roman" w:hAnsi="Times New Roman"/>
          <w:sz w:val="24"/>
          <w:szCs w:val="24"/>
        </w:rPr>
      </w:pPr>
      <w:r w:rsidRPr="00692516">
        <w:rPr>
          <w:rFonts w:ascii="Times New Roman" w:hAnsi="Times New Roman"/>
          <w:sz w:val="24"/>
          <w:szCs w:val="24"/>
        </w:rPr>
        <w:t>T</w:t>
      </w:r>
      <w:r w:rsidR="00905119" w:rsidRPr="00692516">
        <w:rPr>
          <w:rFonts w:ascii="Times New Roman" w:hAnsi="Times New Roman"/>
          <w:sz w:val="24"/>
          <w:szCs w:val="24"/>
        </w:rPr>
        <w:t>omado de: Pinto y Ocanto (2015)</w:t>
      </w:r>
    </w:p>
    <w:p w:rsidR="00EC2A9E" w:rsidRDefault="00EC2A9E" w:rsidP="000B0324">
      <w:pPr>
        <w:spacing w:line="360" w:lineRule="auto"/>
        <w:ind w:firstLine="708"/>
        <w:jc w:val="center"/>
        <w:rPr>
          <w:rFonts w:ascii="Arial" w:hAnsi="Arial" w:cs="Arial"/>
          <w:bCs/>
          <w:sz w:val="24"/>
          <w:szCs w:val="24"/>
        </w:rPr>
      </w:pPr>
      <w:r>
        <w:rPr>
          <w:rFonts w:ascii="Arial" w:hAnsi="Arial" w:cs="Arial"/>
          <w:b/>
          <w:noProof/>
          <w:sz w:val="24"/>
          <w:szCs w:val="24"/>
          <w:lang w:eastAsia="es-VE"/>
        </w:rPr>
        <w:drawing>
          <wp:inline distT="0" distB="0" distL="0" distR="0" wp14:anchorId="02563FF6" wp14:editId="41E081A1">
            <wp:extent cx="5791200" cy="278130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5119" w:rsidRPr="00692516" w:rsidRDefault="00905119" w:rsidP="00905119">
      <w:pPr>
        <w:spacing w:line="360" w:lineRule="auto"/>
        <w:ind w:firstLine="708"/>
        <w:jc w:val="both"/>
        <w:rPr>
          <w:rFonts w:ascii="Times New Roman" w:hAnsi="Times New Roman"/>
          <w:sz w:val="24"/>
          <w:szCs w:val="24"/>
        </w:rPr>
      </w:pPr>
      <w:r w:rsidRPr="00692516">
        <w:rPr>
          <w:rFonts w:ascii="Times New Roman" w:hAnsi="Times New Roman"/>
          <w:b/>
          <w:i/>
          <w:sz w:val="24"/>
          <w:szCs w:val="24"/>
        </w:rPr>
        <w:t>Gráfico Nº 3</w:t>
      </w:r>
      <w:r w:rsidRPr="00692516">
        <w:rPr>
          <w:rFonts w:ascii="Times New Roman" w:hAnsi="Times New Roman"/>
          <w:b/>
          <w:sz w:val="24"/>
          <w:szCs w:val="24"/>
        </w:rPr>
        <w:t>.</w:t>
      </w:r>
      <w:r w:rsidRPr="00692516">
        <w:rPr>
          <w:rFonts w:ascii="Times New Roman" w:hAnsi="Times New Roman"/>
          <w:sz w:val="24"/>
          <w:szCs w:val="24"/>
        </w:rPr>
        <w:t xml:space="preserve"> Distribución de los resultados del indicador salud integral, ítem 3, del instrumento aplicado  a los estudiantes de cuarto año de la sección “B” de la U.E. “Manuel Gual” del Municipio Puerto Cabello del Estado Carabobo.”</w:t>
      </w:r>
    </w:p>
    <w:p w:rsidR="00905119" w:rsidRPr="00692516" w:rsidRDefault="00905119" w:rsidP="00905119">
      <w:pPr>
        <w:spacing w:line="360" w:lineRule="auto"/>
        <w:ind w:firstLine="708"/>
        <w:jc w:val="both"/>
        <w:rPr>
          <w:rFonts w:ascii="Times New Roman" w:hAnsi="Times New Roman"/>
          <w:b/>
          <w:sz w:val="24"/>
          <w:szCs w:val="24"/>
        </w:rPr>
      </w:pPr>
    </w:p>
    <w:p w:rsidR="00582930" w:rsidRPr="00692516" w:rsidRDefault="00582930" w:rsidP="00582930">
      <w:pPr>
        <w:spacing w:line="360" w:lineRule="auto"/>
        <w:ind w:firstLine="708"/>
        <w:rPr>
          <w:rFonts w:ascii="Times New Roman" w:hAnsi="Times New Roman"/>
          <w:bCs/>
          <w:sz w:val="24"/>
          <w:szCs w:val="24"/>
        </w:rPr>
      </w:pPr>
    </w:p>
    <w:p w:rsidR="00582930" w:rsidRPr="00692516" w:rsidRDefault="00582930" w:rsidP="000B0324">
      <w:pPr>
        <w:spacing w:line="360" w:lineRule="auto"/>
        <w:ind w:firstLine="708"/>
        <w:jc w:val="center"/>
        <w:rPr>
          <w:rFonts w:ascii="Times New Roman" w:hAnsi="Times New Roman"/>
          <w:bCs/>
          <w:sz w:val="24"/>
          <w:szCs w:val="24"/>
        </w:rPr>
      </w:pPr>
    </w:p>
    <w:p w:rsidR="00AB317B" w:rsidRPr="00692516" w:rsidRDefault="00AB317B" w:rsidP="00AB317B">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lastRenderedPageBreak/>
        <w:t>Análisis Del Ítem N°3</w:t>
      </w:r>
    </w:p>
    <w:p w:rsidR="005B70B0" w:rsidRPr="00692516" w:rsidRDefault="00B3658B" w:rsidP="00B60A8E">
      <w:pPr>
        <w:spacing w:line="360" w:lineRule="auto"/>
        <w:ind w:firstLine="708"/>
        <w:jc w:val="both"/>
        <w:rPr>
          <w:rFonts w:ascii="Times New Roman" w:eastAsiaTheme="minorHAnsi" w:hAnsi="Times New Roman"/>
          <w:b/>
          <w:color w:val="000000"/>
          <w:sz w:val="24"/>
          <w:szCs w:val="24"/>
        </w:rPr>
      </w:pPr>
      <w:r w:rsidRPr="00692516">
        <w:rPr>
          <w:rFonts w:ascii="Times New Roman" w:hAnsi="Times New Roman"/>
          <w:bCs/>
          <w:sz w:val="24"/>
          <w:szCs w:val="24"/>
        </w:rPr>
        <w:t xml:space="preserve">En el cuadro Nº 3 </w:t>
      </w:r>
      <w:r w:rsidR="00AB317B" w:rsidRPr="00692516">
        <w:rPr>
          <w:rFonts w:ascii="Times New Roman" w:hAnsi="Times New Roman"/>
          <w:bCs/>
          <w:sz w:val="24"/>
          <w:szCs w:val="24"/>
        </w:rPr>
        <w:t xml:space="preserve"> </w:t>
      </w:r>
      <w:r w:rsidR="005B70B0" w:rsidRPr="00692516">
        <w:rPr>
          <w:rFonts w:ascii="Times New Roman" w:hAnsi="Times New Roman"/>
          <w:bCs/>
          <w:sz w:val="24"/>
          <w:szCs w:val="24"/>
        </w:rPr>
        <w:t xml:space="preserve">referido al indicador salud integral, ítem 3 se aprecia que el </w:t>
      </w:r>
      <w:r w:rsidR="00227F6D" w:rsidRPr="00692516">
        <w:rPr>
          <w:rFonts w:ascii="Times New Roman" w:hAnsi="Times New Roman"/>
          <w:bCs/>
          <w:sz w:val="24"/>
          <w:szCs w:val="24"/>
        </w:rPr>
        <w:t>10%</w:t>
      </w:r>
      <w:r w:rsidR="005B70B0" w:rsidRPr="00692516">
        <w:rPr>
          <w:rFonts w:ascii="Times New Roman" w:hAnsi="Times New Roman"/>
          <w:bCs/>
          <w:sz w:val="24"/>
          <w:szCs w:val="24"/>
        </w:rPr>
        <w:t xml:space="preserve"> de los encuestados expresó </w:t>
      </w:r>
      <w:r w:rsidRPr="00692516">
        <w:rPr>
          <w:rFonts w:ascii="Times New Roman" w:hAnsi="Times New Roman"/>
          <w:bCs/>
          <w:sz w:val="24"/>
          <w:szCs w:val="24"/>
        </w:rPr>
        <w:t>estar</w:t>
      </w:r>
      <w:r w:rsidR="00AB317B" w:rsidRPr="00692516">
        <w:rPr>
          <w:rFonts w:ascii="Times New Roman" w:hAnsi="Times New Roman"/>
          <w:bCs/>
          <w:sz w:val="24"/>
          <w:szCs w:val="24"/>
        </w:rPr>
        <w:t xml:space="preserve"> totalmente de acuerdo</w:t>
      </w:r>
      <w:r w:rsidR="005B70B0" w:rsidRPr="00692516">
        <w:rPr>
          <w:rFonts w:ascii="Times New Roman" w:hAnsi="Times New Roman"/>
          <w:bCs/>
          <w:sz w:val="24"/>
          <w:szCs w:val="24"/>
        </w:rPr>
        <w:t xml:space="preserve"> en que iniciar la actividad sexual a los doce años es saludable, un</w:t>
      </w:r>
      <w:r w:rsidR="00AB317B" w:rsidRPr="00692516">
        <w:rPr>
          <w:rFonts w:ascii="Times New Roman" w:hAnsi="Times New Roman"/>
          <w:bCs/>
          <w:sz w:val="24"/>
          <w:szCs w:val="24"/>
        </w:rPr>
        <w:t xml:space="preserve"> 13,33</w:t>
      </w:r>
      <w:r w:rsidR="007A6613" w:rsidRPr="00692516">
        <w:rPr>
          <w:rFonts w:ascii="Times New Roman" w:hAnsi="Times New Roman"/>
          <w:bCs/>
          <w:sz w:val="24"/>
          <w:szCs w:val="24"/>
        </w:rPr>
        <w:t>%</w:t>
      </w:r>
      <w:r w:rsidR="005B70B0" w:rsidRPr="00692516">
        <w:rPr>
          <w:rFonts w:ascii="Times New Roman" w:hAnsi="Times New Roman"/>
          <w:bCs/>
          <w:sz w:val="24"/>
          <w:szCs w:val="24"/>
        </w:rPr>
        <w:t xml:space="preserve">  opina</w:t>
      </w:r>
      <w:r w:rsidR="00AB317B" w:rsidRPr="00692516">
        <w:rPr>
          <w:rFonts w:ascii="Times New Roman" w:hAnsi="Times New Roman"/>
          <w:bCs/>
          <w:sz w:val="24"/>
          <w:szCs w:val="24"/>
        </w:rPr>
        <w:t xml:space="preserve"> estar de acuerdo</w:t>
      </w:r>
      <w:r w:rsidR="005B70B0" w:rsidRPr="00692516">
        <w:rPr>
          <w:rFonts w:ascii="Times New Roman" w:hAnsi="Times New Roman"/>
          <w:bCs/>
          <w:sz w:val="24"/>
          <w:szCs w:val="24"/>
        </w:rPr>
        <w:t>,</w:t>
      </w:r>
      <w:r w:rsidR="00D94DA3" w:rsidRPr="00692516">
        <w:rPr>
          <w:rFonts w:ascii="Times New Roman" w:hAnsi="Times New Roman"/>
          <w:bCs/>
          <w:sz w:val="24"/>
          <w:szCs w:val="24"/>
        </w:rPr>
        <w:t xml:space="preserve"> </w:t>
      </w:r>
      <w:r w:rsidR="00D94DA3" w:rsidRPr="00692516">
        <w:rPr>
          <w:rFonts w:ascii="Times New Roman" w:eastAsiaTheme="minorHAnsi" w:hAnsi="Times New Roman"/>
          <w:color w:val="000000"/>
          <w:sz w:val="24"/>
          <w:szCs w:val="24"/>
        </w:rPr>
        <w:t>el 23,33% le es indiferente</w:t>
      </w:r>
      <w:r w:rsidR="005B70B0" w:rsidRPr="00692516">
        <w:rPr>
          <w:rFonts w:ascii="Times New Roman" w:hAnsi="Times New Roman"/>
          <w:bCs/>
          <w:sz w:val="24"/>
          <w:szCs w:val="24"/>
        </w:rPr>
        <w:t>,</w:t>
      </w:r>
      <w:r w:rsidR="00AB317B" w:rsidRPr="00692516">
        <w:rPr>
          <w:rFonts w:ascii="Times New Roman" w:hAnsi="Times New Roman"/>
          <w:bCs/>
          <w:sz w:val="24"/>
          <w:szCs w:val="24"/>
        </w:rPr>
        <w:t xml:space="preserve"> la mitad</w:t>
      </w:r>
      <w:r w:rsidR="005B70B0" w:rsidRPr="00692516">
        <w:rPr>
          <w:rFonts w:ascii="Times New Roman" w:hAnsi="Times New Roman"/>
          <w:bCs/>
          <w:sz w:val="24"/>
          <w:szCs w:val="24"/>
        </w:rPr>
        <w:t xml:space="preserve"> de los encuestados</w:t>
      </w:r>
      <w:r w:rsidR="002540F4" w:rsidRPr="00692516">
        <w:rPr>
          <w:rFonts w:ascii="Times New Roman" w:hAnsi="Times New Roman"/>
          <w:bCs/>
          <w:sz w:val="24"/>
          <w:szCs w:val="24"/>
        </w:rPr>
        <w:t xml:space="preserve"> están</w:t>
      </w:r>
      <w:r w:rsidR="00AB317B" w:rsidRPr="00692516">
        <w:rPr>
          <w:rFonts w:ascii="Times New Roman" w:hAnsi="Times New Roman"/>
          <w:bCs/>
          <w:sz w:val="24"/>
          <w:szCs w:val="24"/>
        </w:rPr>
        <w:t xml:space="preserve"> en desacuerdo con 20% y </w:t>
      </w:r>
      <w:r w:rsidR="00D94DA3" w:rsidRPr="00692516">
        <w:rPr>
          <w:rFonts w:ascii="Times New Roman" w:hAnsi="Times New Roman"/>
          <w:bCs/>
          <w:sz w:val="24"/>
          <w:szCs w:val="24"/>
        </w:rPr>
        <w:t xml:space="preserve">el 33,33% expresó su </w:t>
      </w:r>
      <w:r w:rsidR="00AB317B" w:rsidRPr="00692516">
        <w:rPr>
          <w:rFonts w:ascii="Times New Roman" w:hAnsi="Times New Roman"/>
          <w:bCs/>
          <w:sz w:val="24"/>
          <w:szCs w:val="24"/>
        </w:rPr>
        <w:t>t</w:t>
      </w:r>
      <w:r w:rsidR="00D94DA3" w:rsidRPr="00692516">
        <w:rPr>
          <w:rFonts w:ascii="Times New Roman" w:hAnsi="Times New Roman"/>
          <w:bCs/>
          <w:sz w:val="24"/>
          <w:szCs w:val="24"/>
        </w:rPr>
        <w:t xml:space="preserve">otal desacuerdo. Demostrándose que el mayor porcentaje se ubicó en  </w:t>
      </w:r>
      <w:r w:rsidR="00B60A8E" w:rsidRPr="00692516">
        <w:rPr>
          <w:rFonts w:ascii="Times New Roman" w:hAnsi="Times New Roman"/>
          <w:bCs/>
          <w:sz w:val="24"/>
          <w:szCs w:val="24"/>
        </w:rPr>
        <w:t>el totalmente desacuerdo y ni en acuerdo/ ni en desacuerdo en el cual se refiere al ítem donde la mayoría afirmo estar en desacuerdo en que iniciar la actividad sexual a los doce años es saludable.</w:t>
      </w:r>
    </w:p>
    <w:p w:rsidR="00AB317B" w:rsidRPr="00692516" w:rsidRDefault="00AB317B" w:rsidP="00AB317B">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Interpretación de los Resultados de la Grafica</w:t>
      </w:r>
      <w:r w:rsidR="00EC10D0" w:rsidRPr="00692516">
        <w:rPr>
          <w:rFonts w:ascii="Times New Roman" w:hAnsi="Times New Roman"/>
          <w:b/>
          <w:bCs/>
          <w:sz w:val="24"/>
          <w:szCs w:val="24"/>
        </w:rPr>
        <w:t xml:space="preserve"> N°3</w:t>
      </w:r>
    </w:p>
    <w:p w:rsidR="00DB1286" w:rsidRPr="00692516" w:rsidRDefault="0090686B" w:rsidP="00367990">
      <w:pPr>
        <w:spacing w:line="360" w:lineRule="auto"/>
        <w:ind w:firstLine="708"/>
        <w:jc w:val="both"/>
        <w:rPr>
          <w:rFonts w:ascii="Times New Roman" w:hAnsi="Times New Roman"/>
          <w:bCs/>
          <w:sz w:val="24"/>
          <w:szCs w:val="24"/>
        </w:rPr>
      </w:pPr>
      <w:r w:rsidRPr="00692516">
        <w:rPr>
          <w:rFonts w:ascii="Times New Roman" w:hAnsi="Times New Roman"/>
          <w:bCs/>
          <w:sz w:val="24"/>
          <w:szCs w:val="24"/>
        </w:rPr>
        <w:t xml:space="preserve">Los encuestados </w:t>
      </w:r>
      <w:r w:rsidR="00B3658B" w:rsidRPr="00692516">
        <w:rPr>
          <w:rFonts w:ascii="Times New Roman" w:hAnsi="Times New Roman"/>
          <w:bCs/>
          <w:sz w:val="24"/>
          <w:szCs w:val="24"/>
        </w:rPr>
        <w:t xml:space="preserve">en </w:t>
      </w:r>
      <w:r w:rsidRPr="00692516">
        <w:rPr>
          <w:rFonts w:ascii="Times New Roman" w:hAnsi="Times New Roman"/>
          <w:bCs/>
          <w:sz w:val="24"/>
          <w:szCs w:val="24"/>
        </w:rPr>
        <w:t>su mayoría (33,33% y 23,33%) opinaron estar indiferente que iniciar la actividad sexual a los doce años es saludables, lo cual el comienzo</w:t>
      </w:r>
      <w:r w:rsidR="00367990" w:rsidRPr="00692516">
        <w:rPr>
          <w:rFonts w:ascii="Times New Roman" w:hAnsi="Times New Roman"/>
          <w:bCs/>
          <w:sz w:val="24"/>
          <w:szCs w:val="24"/>
        </w:rPr>
        <w:t xml:space="preserve"> de la adolescente está centrada en profundos cambios físicos y psicológicos; la apariencia física es la principal inquietud de los y las adolescentes, </w:t>
      </w:r>
      <w:r w:rsidR="00367990" w:rsidRPr="00692516">
        <w:rPr>
          <w:rFonts w:ascii="Times New Roman" w:eastAsiaTheme="minorHAnsi" w:hAnsi="Times New Roman"/>
          <w:color w:val="000000"/>
          <w:sz w:val="24"/>
          <w:szCs w:val="24"/>
        </w:rPr>
        <w:t>lo que evidencia lo ex</w:t>
      </w:r>
      <w:r w:rsidR="00952296" w:rsidRPr="00692516">
        <w:rPr>
          <w:rFonts w:ascii="Times New Roman" w:eastAsiaTheme="minorHAnsi" w:hAnsi="Times New Roman"/>
          <w:color w:val="000000"/>
          <w:sz w:val="24"/>
          <w:szCs w:val="24"/>
        </w:rPr>
        <w:t xml:space="preserve">presado por </w:t>
      </w:r>
      <w:r w:rsidR="00CC0E3F" w:rsidRPr="00692516">
        <w:rPr>
          <w:rFonts w:ascii="Times New Roman" w:eastAsiaTheme="minorHAnsi" w:hAnsi="Times New Roman"/>
          <w:color w:val="000000"/>
          <w:sz w:val="24"/>
          <w:szCs w:val="24"/>
        </w:rPr>
        <w:t xml:space="preserve"> Rodríguez,</w:t>
      </w:r>
      <w:r w:rsidR="00952296" w:rsidRPr="00692516">
        <w:rPr>
          <w:rFonts w:ascii="Times New Roman" w:eastAsiaTheme="minorHAnsi" w:hAnsi="Times New Roman"/>
          <w:color w:val="000000"/>
          <w:sz w:val="24"/>
          <w:szCs w:val="24"/>
        </w:rPr>
        <w:t xml:space="preserve"> J</w:t>
      </w:r>
      <w:r w:rsidR="00367990" w:rsidRPr="00692516">
        <w:rPr>
          <w:rFonts w:ascii="Times New Roman" w:eastAsiaTheme="minorHAnsi" w:hAnsi="Times New Roman"/>
          <w:color w:val="000000"/>
          <w:sz w:val="24"/>
          <w:szCs w:val="24"/>
        </w:rPr>
        <w:t xml:space="preserve"> </w:t>
      </w:r>
      <w:r w:rsidR="00CC0E3F" w:rsidRPr="00692516">
        <w:rPr>
          <w:rFonts w:ascii="Times New Roman" w:eastAsiaTheme="minorHAnsi" w:hAnsi="Times New Roman"/>
          <w:color w:val="000000"/>
          <w:sz w:val="24"/>
          <w:szCs w:val="24"/>
        </w:rPr>
        <w:t>(</w:t>
      </w:r>
      <w:r w:rsidR="00367990" w:rsidRPr="00692516">
        <w:rPr>
          <w:rFonts w:ascii="Times New Roman" w:eastAsiaTheme="minorHAnsi" w:hAnsi="Times New Roman"/>
          <w:color w:val="000000"/>
          <w:sz w:val="24"/>
          <w:szCs w:val="24"/>
        </w:rPr>
        <w:t>2014</w:t>
      </w:r>
      <w:r w:rsidR="00CC0E3F" w:rsidRPr="00692516">
        <w:rPr>
          <w:rFonts w:ascii="Times New Roman" w:eastAsiaTheme="minorHAnsi" w:hAnsi="Times New Roman"/>
          <w:color w:val="000000"/>
          <w:sz w:val="24"/>
          <w:szCs w:val="24"/>
        </w:rPr>
        <w:t>)</w:t>
      </w:r>
      <w:r w:rsidR="00367990" w:rsidRPr="00692516">
        <w:rPr>
          <w:rFonts w:ascii="Times New Roman" w:hAnsi="Times New Roman"/>
          <w:bCs/>
          <w:sz w:val="24"/>
          <w:szCs w:val="24"/>
        </w:rPr>
        <w:t xml:space="preserve">. </w:t>
      </w:r>
      <w:r w:rsidR="00A71D82" w:rsidRPr="00692516">
        <w:rPr>
          <w:rFonts w:ascii="Times New Roman" w:hAnsi="Times New Roman"/>
          <w:bCs/>
          <w:sz w:val="24"/>
          <w:szCs w:val="24"/>
        </w:rPr>
        <w:t xml:space="preserve">Esta </w:t>
      </w:r>
      <w:r w:rsidR="005711C1" w:rsidRPr="00692516">
        <w:rPr>
          <w:rFonts w:ascii="Times New Roman" w:hAnsi="Times New Roman"/>
          <w:bCs/>
          <w:sz w:val="24"/>
          <w:szCs w:val="24"/>
        </w:rPr>
        <w:t>es</w:t>
      </w:r>
      <w:r w:rsidR="00A71D82" w:rsidRPr="00692516">
        <w:rPr>
          <w:rFonts w:ascii="Times New Roman" w:hAnsi="Times New Roman"/>
          <w:bCs/>
          <w:sz w:val="24"/>
          <w:szCs w:val="24"/>
        </w:rPr>
        <w:t xml:space="preserve"> </w:t>
      </w:r>
      <w:r w:rsidR="005711C1" w:rsidRPr="00692516">
        <w:rPr>
          <w:rFonts w:ascii="Times New Roman" w:hAnsi="Times New Roman"/>
          <w:bCs/>
          <w:sz w:val="24"/>
          <w:szCs w:val="24"/>
        </w:rPr>
        <w:t xml:space="preserve">la </w:t>
      </w:r>
      <w:r w:rsidR="00A71D82" w:rsidRPr="00692516">
        <w:rPr>
          <w:rFonts w:ascii="Times New Roman" w:hAnsi="Times New Roman"/>
          <w:bCs/>
          <w:sz w:val="24"/>
          <w:szCs w:val="24"/>
        </w:rPr>
        <w:t xml:space="preserve">etapa donde los </w:t>
      </w:r>
      <w:r w:rsidR="005711C1" w:rsidRPr="00692516">
        <w:rPr>
          <w:rFonts w:ascii="Times New Roman" w:hAnsi="Times New Roman"/>
          <w:bCs/>
          <w:sz w:val="24"/>
          <w:szCs w:val="24"/>
        </w:rPr>
        <w:t>adolescentes</w:t>
      </w:r>
      <w:r w:rsidR="00A71D82" w:rsidRPr="00692516">
        <w:rPr>
          <w:rFonts w:ascii="Times New Roman" w:hAnsi="Times New Roman"/>
          <w:bCs/>
          <w:sz w:val="24"/>
          <w:szCs w:val="24"/>
        </w:rPr>
        <w:t xml:space="preserve"> le ocurren </w:t>
      </w:r>
      <w:r w:rsidR="005711C1" w:rsidRPr="00692516">
        <w:rPr>
          <w:rFonts w:ascii="Times New Roman" w:hAnsi="Times New Roman"/>
          <w:bCs/>
          <w:sz w:val="24"/>
          <w:szCs w:val="24"/>
        </w:rPr>
        <w:t>cambios físicos</w:t>
      </w:r>
      <w:r w:rsidR="00A71D82" w:rsidRPr="00692516">
        <w:rPr>
          <w:rFonts w:ascii="Times New Roman" w:hAnsi="Times New Roman"/>
          <w:bCs/>
          <w:sz w:val="24"/>
          <w:szCs w:val="24"/>
        </w:rPr>
        <w:t xml:space="preserve"> a nivel corporal  </w:t>
      </w:r>
      <w:r w:rsidR="005711C1" w:rsidRPr="00692516">
        <w:rPr>
          <w:rFonts w:ascii="Times New Roman" w:hAnsi="Times New Roman"/>
          <w:bCs/>
          <w:sz w:val="24"/>
          <w:szCs w:val="24"/>
        </w:rPr>
        <w:t>y hormonal donde manifiestan dudas, inquietudes sobre el cambio corporal y aceptación de su cuerpo.</w:t>
      </w:r>
    </w:p>
    <w:p w:rsidR="00DB1286" w:rsidRPr="00692516" w:rsidRDefault="00DB1286" w:rsidP="00582930">
      <w:pPr>
        <w:spacing w:line="360" w:lineRule="auto"/>
        <w:jc w:val="both"/>
        <w:rPr>
          <w:rFonts w:ascii="Times New Roman" w:hAnsi="Times New Roman"/>
          <w:bCs/>
          <w:sz w:val="24"/>
          <w:szCs w:val="24"/>
        </w:rPr>
      </w:pPr>
    </w:p>
    <w:p w:rsidR="00ED5F7D" w:rsidRPr="00692516" w:rsidRDefault="00ED5F7D" w:rsidP="00582930">
      <w:pPr>
        <w:spacing w:line="360" w:lineRule="auto"/>
        <w:jc w:val="both"/>
        <w:rPr>
          <w:rFonts w:ascii="Times New Roman" w:hAnsi="Times New Roman"/>
          <w:bCs/>
          <w:sz w:val="24"/>
          <w:szCs w:val="24"/>
        </w:rPr>
      </w:pPr>
    </w:p>
    <w:p w:rsidR="00ED5F7D" w:rsidRDefault="00ED5F7D" w:rsidP="00582930">
      <w:pPr>
        <w:spacing w:line="360" w:lineRule="auto"/>
        <w:jc w:val="both"/>
        <w:rPr>
          <w:rFonts w:ascii="Arial" w:hAnsi="Arial" w:cs="Arial"/>
          <w:bCs/>
          <w:sz w:val="24"/>
          <w:szCs w:val="24"/>
        </w:rPr>
      </w:pPr>
    </w:p>
    <w:p w:rsidR="00ED5F7D" w:rsidRDefault="00ED5F7D" w:rsidP="00582930">
      <w:pPr>
        <w:spacing w:line="360" w:lineRule="auto"/>
        <w:jc w:val="both"/>
        <w:rPr>
          <w:rFonts w:ascii="Arial" w:hAnsi="Arial" w:cs="Arial"/>
          <w:bCs/>
          <w:sz w:val="24"/>
          <w:szCs w:val="24"/>
        </w:rPr>
      </w:pPr>
    </w:p>
    <w:p w:rsidR="00ED5F7D" w:rsidRDefault="00ED5F7D" w:rsidP="00582930">
      <w:pPr>
        <w:spacing w:line="360" w:lineRule="auto"/>
        <w:jc w:val="both"/>
        <w:rPr>
          <w:rFonts w:ascii="Arial" w:hAnsi="Arial" w:cs="Arial"/>
          <w:bCs/>
          <w:sz w:val="24"/>
          <w:szCs w:val="24"/>
        </w:rPr>
      </w:pPr>
    </w:p>
    <w:p w:rsidR="00ED5F7D" w:rsidRDefault="00ED5F7D" w:rsidP="00582930">
      <w:pPr>
        <w:spacing w:line="360" w:lineRule="auto"/>
        <w:jc w:val="both"/>
        <w:rPr>
          <w:rFonts w:ascii="Arial" w:hAnsi="Arial" w:cs="Arial"/>
          <w:bCs/>
          <w:sz w:val="24"/>
          <w:szCs w:val="24"/>
        </w:rPr>
      </w:pPr>
    </w:p>
    <w:p w:rsidR="00ED5F7D" w:rsidRDefault="00ED5F7D" w:rsidP="00582930">
      <w:pPr>
        <w:spacing w:line="360" w:lineRule="auto"/>
        <w:jc w:val="both"/>
        <w:rPr>
          <w:rFonts w:ascii="Arial" w:hAnsi="Arial" w:cs="Arial"/>
          <w:bCs/>
          <w:sz w:val="24"/>
          <w:szCs w:val="24"/>
        </w:rPr>
      </w:pPr>
    </w:p>
    <w:p w:rsidR="00582930" w:rsidRPr="009C77C7" w:rsidRDefault="00582930" w:rsidP="00582930">
      <w:pPr>
        <w:spacing w:line="360" w:lineRule="auto"/>
        <w:jc w:val="both"/>
        <w:rPr>
          <w:rFonts w:ascii="Arial" w:hAnsi="Arial" w:cs="Arial"/>
          <w:bCs/>
          <w:sz w:val="24"/>
          <w:szCs w:val="24"/>
        </w:rPr>
      </w:pPr>
    </w:p>
    <w:p w:rsidR="00DB1286" w:rsidRPr="00692516" w:rsidRDefault="00DB1286" w:rsidP="00367990">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 xml:space="preserve">Cuadro Nº 4: </w:t>
      </w:r>
      <w:r w:rsidR="00367990" w:rsidRPr="00692516">
        <w:rPr>
          <w:rFonts w:ascii="Times New Roman" w:hAnsi="Times New Roman"/>
          <w:sz w:val="24"/>
          <w:szCs w:val="24"/>
        </w:rPr>
        <w:t>Distribución de los resultados del indicador</w:t>
      </w:r>
      <w:r w:rsidR="005711C1" w:rsidRPr="00692516">
        <w:rPr>
          <w:rFonts w:ascii="Times New Roman" w:hAnsi="Times New Roman"/>
          <w:sz w:val="24"/>
          <w:szCs w:val="24"/>
        </w:rPr>
        <w:t xml:space="preserve"> sexualidad</w:t>
      </w:r>
      <w:r w:rsidR="00367990" w:rsidRPr="00692516">
        <w:rPr>
          <w:rFonts w:ascii="Times New Roman" w:hAnsi="Times New Roman"/>
          <w:sz w:val="24"/>
          <w:szCs w:val="24"/>
        </w:rPr>
        <w:t>, ítem</w:t>
      </w:r>
      <w:r w:rsidR="005711C1" w:rsidRPr="00692516">
        <w:rPr>
          <w:rFonts w:ascii="Times New Roman" w:hAnsi="Times New Roman"/>
          <w:sz w:val="24"/>
          <w:szCs w:val="24"/>
        </w:rPr>
        <w:t xml:space="preserve"> 4</w:t>
      </w:r>
      <w:r w:rsidR="00367990" w:rsidRPr="00692516">
        <w:rPr>
          <w:rFonts w:ascii="Times New Roman" w:hAnsi="Times New Roman"/>
          <w:sz w:val="24"/>
          <w:szCs w:val="24"/>
        </w:rPr>
        <w:t>, del instrumento aplicado  a los estudiantes de cuarto año de la sección “B” de la U.E. “Manuel Gual” del Municipio Puerto Cabello del Estado Carabobo.</w:t>
      </w:r>
    </w:p>
    <w:p w:rsidR="00DB1286" w:rsidRPr="00692516" w:rsidRDefault="00DB1286" w:rsidP="00584A23">
      <w:pPr>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FC2569" w:rsidRPr="00692516" w:rsidRDefault="00DB1286" w:rsidP="00367990">
      <w:pPr>
        <w:ind w:firstLine="708"/>
        <w:jc w:val="both"/>
        <w:rPr>
          <w:rFonts w:ascii="Times New Roman" w:hAnsi="Times New Roman"/>
          <w:sz w:val="24"/>
          <w:szCs w:val="24"/>
        </w:rPr>
      </w:pPr>
      <w:r w:rsidRPr="00692516">
        <w:rPr>
          <w:rFonts w:ascii="Times New Roman" w:hAnsi="Times New Roman"/>
          <w:b/>
          <w:sz w:val="24"/>
          <w:szCs w:val="24"/>
        </w:rPr>
        <w:t xml:space="preserve">Indicador: </w:t>
      </w:r>
      <w:r w:rsidR="00367990" w:rsidRPr="00692516">
        <w:rPr>
          <w:rFonts w:ascii="Times New Roman" w:hAnsi="Times New Roman"/>
          <w:sz w:val="24"/>
          <w:szCs w:val="24"/>
        </w:rPr>
        <w:t>Sexualidad</w:t>
      </w:r>
    </w:p>
    <w:tbl>
      <w:tblPr>
        <w:tblStyle w:val="Sombreadoclaro-nfasis6"/>
        <w:tblW w:w="10059" w:type="dxa"/>
        <w:tblLayout w:type="fixed"/>
        <w:tblLook w:val="04A0" w:firstRow="1" w:lastRow="0" w:firstColumn="1" w:lastColumn="0" w:noHBand="0" w:noVBand="1"/>
      </w:tblPr>
      <w:tblGrid>
        <w:gridCol w:w="393"/>
        <w:gridCol w:w="2813"/>
        <w:gridCol w:w="426"/>
        <w:gridCol w:w="31"/>
        <w:gridCol w:w="426"/>
        <w:gridCol w:w="254"/>
        <w:gridCol w:w="426"/>
        <w:gridCol w:w="31"/>
        <w:gridCol w:w="426"/>
        <w:gridCol w:w="254"/>
        <w:gridCol w:w="426"/>
        <w:gridCol w:w="31"/>
        <w:gridCol w:w="426"/>
        <w:gridCol w:w="254"/>
        <w:gridCol w:w="426"/>
        <w:gridCol w:w="31"/>
        <w:gridCol w:w="426"/>
        <w:gridCol w:w="254"/>
        <w:gridCol w:w="426"/>
        <w:gridCol w:w="31"/>
        <w:gridCol w:w="426"/>
        <w:gridCol w:w="254"/>
        <w:gridCol w:w="457"/>
        <w:gridCol w:w="254"/>
        <w:gridCol w:w="457"/>
      </w:tblGrid>
      <w:tr w:rsidR="00FC2569" w:rsidRPr="00692516" w:rsidTr="0058293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3" w:type="dxa"/>
            <w:vMerge w:val="restart"/>
          </w:tcPr>
          <w:p w:rsidR="00FC2569" w:rsidRPr="00692516" w:rsidRDefault="00FC2569" w:rsidP="005F42A1">
            <w:pPr>
              <w:spacing w:line="360" w:lineRule="auto"/>
              <w:jc w:val="center"/>
              <w:rPr>
                <w:rFonts w:ascii="Times New Roman" w:hAnsi="Times New Roman"/>
                <w:color w:val="auto"/>
                <w:sz w:val="24"/>
                <w:szCs w:val="24"/>
              </w:rPr>
            </w:pPr>
          </w:p>
          <w:p w:rsidR="00FC2569" w:rsidRPr="00692516" w:rsidRDefault="00FC2569" w:rsidP="005F42A1">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270" w:type="dxa"/>
            <w:gridSpan w:val="3"/>
            <w:vMerge w:val="restart"/>
          </w:tcPr>
          <w:p w:rsidR="00FC2569" w:rsidRPr="00692516" w:rsidRDefault="00FC2569" w:rsidP="005F42A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FC2569" w:rsidRPr="00692516" w:rsidRDefault="00367990" w:rsidP="0036799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7" w:type="dxa"/>
            <w:gridSpan w:val="4"/>
          </w:tcPr>
          <w:p w:rsidR="00FC2569" w:rsidRPr="00692516" w:rsidRDefault="00FC2569" w:rsidP="005F42A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7" w:type="dxa"/>
            <w:gridSpan w:val="4"/>
          </w:tcPr>
          <w:p w:rsidR="00FC2569" w:rsidRPr="00692516" w:rsidRDefault="00FC2569" w:rsidP="005F42A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7" w:type="dxa"/>
            <w:gridSpan w:val="4"/>
          </w:tcPr>
          <w:p w:rsidR="00FC2569" w:rsidRPr="00692516" w:rsidRDefault="00FC2569" w:rsidP="005F42A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7" w:type="dxa"/>
            <w:gridSpan w:val="4"/>
          </w:tcPr>
          <w:p w:rsidR="00FC2569" w:rsidRPr="00692516" w:rsidRDefault="00FC2569" w:rsidP="005F42A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7" w:type="dxa"/>
            <w:gridSpan w:val="3"/>
          </w:tcPr>
          <w:p w:rsidR="00FC2569" w:rsidRPr="00692516" w:rsidRDefault="00FC2569" w:rsidP="005F42A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11" w:type="dxa"/>
            <w:gridSpan w:val="2"/>
          </w:tcPr>
          <w:p w:rsidR="00FC2569" w:rsidRPr="00692516" w:rsidRDefault="00FC2569" w:rsidP="005F42A1">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FC2569" w:rsidRPr="00692516" w:rsidTr="0058293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3" w:type="dxa"/>
            <w:vMerge/>
          </w:tcPr>
          <w:p w:rsidR="00FC2569" w:rsidRPr="00692516" w:rsidRDefault="00FC2569" w:rsidP="005F42A1">
            <w:pPr>
              <w:spacing w:line="360" w:lineRule="auto"/>
              <w:jc w:val="center"/>
              <w:rPr>
                <w:rFonts w:ascii="Times New Roman" w:hAnsi="Times New Roman"/>
                <w:b w:val="0"/>
                <w:color w:val="auto"/>
                <w:sz w:val="24"/>
                <w:szCs w:val="24"/>
              </w:rPr>
            </w:pPr>
          </w:p>
        </w:tc>
        <w:tc>
          <w:tcPr>
            <w:tcW w:w="3270" w:type="dxa"/>
            <w:gridSpan w:val="3"/>
            <w:vMerge/>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6" w:type="dxa"/>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11" w:type="dxa"/>
            <w:gridSpan w:val="3"/>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6" w:type="dxa"/>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11" w:type="dxa"/>
            <w:gridSpan w:val="3"/>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6" w:type="dxa"/>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11" w:type="dxa"/>
            <w:gridSpan w:val="3"/>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6" w:type="dxa"/>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11" w:type="dxa"/>
            <w:gridSpan w:val="3"/>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6" w:type="dxa"/>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11" w:type="dxa"/>
            <w:gridSpan w:val="2"/>
          </w:tcPr>
          <w:p w:rsidR="00FC2569" w:rsidRPr="00692516" w:rsidRDefault="00FC2569" w:rsidP="005F42A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11" w:type="dxa"/>
            <w:gridSpan w:val="2"/>
          </w:tcPr>
          <w:p w:rsidR="00FC2569" w:rsidRPr="00692516" w:rsidRDefault="00FC2569" w:rsidP="005F42A1">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FC2569" w:rsidRPr="00692516" w:rsidTr="00582930">
        <w:trPr>
          <w:gridAfter w:val="1"/>
          <w:wAfter w:w="457" w:type="dxa"/>
          <w:trHeight w:val="1035"/>
        </w:trPr>
        <w:tc>
          <w:tcPr>
            <w:cnfStyle w:val="001000000000" w:firstRow="0" w:lastRow="0" w:firstColumn="1" w:lastColumn="0" w:oddVBand="0" w:evenVBand="0" w:oddHBand="0" w:evenHBand="0" w:firstRowFirstColumn="0" w:firstRowLastColumn="0" w:lastRowFirstColumn="0" w:lastRowLastColumn="0"/>
            <w:tcW w:w="393" w:type="dxa"/>
          </w:tcPr>
          <w:p w:rsidR="00FC2569" w:rsidRPr="00692516" w:rsidRDefault="009D0CB1" w:rsidP="009D0CB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4</w:t>
            </w:r>
          </w:p>
        </w:tc>
        <w:tc>
          <w:tcPr>
            <w:tcW w:w="2813" w:type="dxa"/>
          </w:tcPr>
          <w:p w:rsidR="00FC2569" w:rsidRPr="00692516" w:rsidRDefault="00FC2569"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92516">
              <w:rPr>
                <w:rFonts w:ascii="Times New Roman" w:hAnsi="Times New Roman"/>
                <w:color w:val="auto"/>
                <w:sz w:val="20"/>
                <w:szCs w:val="20"/>
                <w:lang w:val="es-ES"/>
              </w:rPr>
              <w:t>La sexualidad se  manifiesta a través del pensamiento, actitud y práctica</w:t>
            </w:r>
          </w:p>
        </w:tc>
        <w:tc>
          <w:tcPr>
            <w:tcW w:w="426" w:type="dxa"/>
          </w:tcPr>
          <w:p w:rsidR="00FC2569" w:rsidRPr="00692516" w:rsidRDefault="00FC2569"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11" w:type="dxa"/>
            <w:gridSpan w:val="3"/>
          </w:tcPr>
          <w:p w:rsidR="00FC2569" w:rsidRPr="00692516" w:rsidRDefault="003E5713"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426" w:type="dxa"/>
          </w:tcPr>
          <w:p w:rsidR="00FC2569" w:rsidRPr="00692516" w:rsidRDefault="00FC2569"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11" w:type="dxa"/>
            <w:gridSpan w:val="3"/>
          </w:tcPr>
          <w:p w:rsidR="00FC2569" w:rsidRPr="00692516" w:rsidRDefault="00DD3362"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43,33</w:t>
            </w:r>
          </w:p>
        </w:tc>
        <w:tc>
          <w:tcPr>
            <w:tcW w:w="426" w:type="dxa"/>
          </w:tcPr>
          <w:p w:rsidR="00FC2569" w:rsidRPr="00692516" w:rsidRDefault="00FC2569"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11" w:type="dxa"/>
            <w:gridSpan w:val="3"/>
          </w:tcPr>
          <w:p w:rsidR="00FC2569" w:rsidRPr="00692516" w:rsidRDefault="00FC2569"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w:t>
            </w:r>
          </w:p>
        </w:tc>
        <w:tc>
          <w:tcPr>
            <w:tcW w:w="426" w:type="dxa"/>
          </w:tcPr>
          <w:p w:rsidR="00FC2569" w:rsidRPr="00692516" w:rsidRDefault="00FC2569"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11" w:type="dxa"/>
            <w:gridSpan w:val="3"/>
          </w:tcPr>
          <w:p w:rsidR="00FC2569" w:rsidRPr="00692516" w:rsidRDefault="00DD3362"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w:t>
            </w:r>
          </w:p>
        </w:tc>
        <w:tc>
          <w:tcPr>
            <w:tcW w:w="426" w:type="dxa"/>
          </w:tcPr>
          <w:p w:rsidR="00FC2569" w:rsidRPr="00692516" w:rsidRDefault="00FC2569"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11" w:type="dxa"/>
            <w:gridSpan w:val="3"/>
          </w:tcPr>
          <w:p w:rsidR="00FC2569" w:rsidRPr="00692516" w:rsidRDefault="00DD3362" w:rsidP="005F42A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6,67</w:t>
            </w:r>
          </w:p>
        </w:tc>
        <w:tc>
          <w:tcPr>
            <w:tcW w:w="711" w:type="dxa"/>
            <w:gridSpan w:val="2"/>
          </w:tcPr>
          <w:p w:rsidR="00FC2569" w:rsidRPr="00692516" w:rsidRDefault="00FC2569" w:rsidP="005F42A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070656" w:rsidRPr="00692516" w:rsidRDefault="00582930" w:rsidP="00DF564B">
      <w:pPr>
        <w:spacing w:line="360" w:lineRule="auto"/>
        <w:jc w:val="both"/>
        <w:rPr>
          <w:rFonts w:ascii="Times New Roman" w:hAnsi="Times New Roman"/>
          <w:sz w:val="24"/>
          <w:szCs w:val="24"/>
        </w:rPr>
      </w:pPr>
      <w:r w:rsidRPr="00692516">
        <w:rPr>
          <w:rFonts w:ascii="Times New Roman" w:hAnsi="Times New Roman"/>
          <w:sz w:val="24"/>
          <w:szCs w:val="24"/>
        </w:rPr>
        <w:t>Tomado de: Pinto y Ocanto (2015)</w:t>
      </w:r>
    </w:p>
    <w:p w:rsidR="00070656" w:rsidRDefault="00070656" w:rsidP="00070656">
      <w:pPr>
        <w:spacing w:line="360" w:lineRule="auto"/>
        <w:ind w:firstLine="708"/>
        <w:jc w:val="both"/>
        <w:rPr>
          <w:rFonts w:ascii="Arial" w:hAnsi="Arial" w:cs="Arial"/>
          <w:b/>
          <w:sz w:val="24"/>
          <w:szCs w:val="24"/>
        </w:rPr>
      </w:pPr>
      <w:r>
        <w:rPr>
          <w:rFonts w:ascii="Arial" w:hAnsi="Arial" w:cs="Arial"/>
          <w:b/>
          <w:noProof/>
          <w:sz w:val="24"/>
          <w:szCs w:val="24"/>
          <w:lang w:eastAsia="es-VE"/>
        </w:rPr>
        <w:drawing>
          <wp:inline distT="0" distB="0" distL="0" distR="0" wp14:anchorId="5CD9DF58" wp14:editId="2D5A2C5B">
            <wp:extent cx="5514975" cy="289560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67990" w:rsidRPr="00692516" w:rsidRDefault="00DF564B" w:rsidP="00DF564B">
      <w:pPr>
        <w:spacing w:line="360" w:lineRule="auto"/>
        <w:ind w:firstLine="708"/>
        <w:jc w:val="both"/>
        <w:rPr>
          <w:rFonts w:ascii="Times New Roman" w:hAnsi="Times New Roman"/>
          <w:b/>
          <w:sz w:val="24"/>
          <w:szCs w:val="24"/>
        </w:rPr>
      </w:pPr>
      <w:r w:rsidRPr="00692516">
        <w:rPr>
          <w:rFonts w:ascii="Times New Roman" w:hAnsi="Times New Roman"/>
          <w:b/>
          <w:i/>
          <w:sz w:val="24"/>
          <w:szCs w:val="24"/>
        </w:rPr>
        <w:t>Gráfico Nº 4</w:t>
      </w:r>
      <w:r w:rsidRPr="00692516">
        <w:rPr>
          <w:rFonts w:ascii="Times New Roman" w:hAnsi="Times New Roman"/>
          <w:b/>
          <w:sz w:val="24"/>
          <w:szCs w:val="24"/>
        </w:rPr>
        <w:t xml:space="preserve">. </w:t>
      </w:r>
      <w:r w:rsidR="00367990" w:rsidRPr="00692516">
        <w:rPr>
          <w:rFonts w:ascii="Times New Roman" w:hAnsi="Times New Roman"/>
          <w:sz w:val="24"/>
          <w:szCs w:val="24"/>
        </w:rPr>
        <w:t>Distribución de los resultados del indicador</w:t>
      </w:r>
      <w:r w:rsidR="005711C1" w:rsidRPr="00692516">
        <w:rPr>
          <w:rFonts w:ascii="Times New Roman" w:hAnsi="Times New Roman"/>
          <w:sz w:val="24"/>
          <w:szCs w:val="24"/>
        </w:rPr>
        <w:t xml:space="preserve"> sexualidad</w:t>
      </w:r>
      <w:r w:rsidR="00367990" w:rsidRPr="00692516">
        <w:rPr>
          <w:rFonts w:ascii="Times New Roman" w:hAnsi="Times New Roman"/>
          <w:sz w:val="24"/>
          <w:szCs w:val="24"/>
        </w:rPr>
        <w:t>, ítem</w:t>
      </w:r>
      <w:r w:rsidR="005711C1" w:rsidRPr="00692516">
        <w:rPr>
          <w:rFonts w:ascii="Times New Roman" w:hAnsi="Times New Roman"/>
          <w:sz w:val="24"/>
          <w:szCs w:val="24"/>
        </w:rPr>
        <w:t xml:space="preserve"> 4</w:t>
      </w:r>
      <w:r w:rsidR="00367990" w:rsidRPr="00692516">
        <w:rPr>
          <w:rFonts w:ascii="Times New Roman" w:hAnsi="Times New Roman"/>
          <w:sz w:val="24"/>
          <w:szCs w:val="24"/>
        </w:rPr>
        <w:t>, del instrumento aplicado  a los estudiantes de cuarto año de la sección “B” de la U.E. “Manuel Gual” del Municipio Puerto Cabello del Estado Carabobo.”</w:t>
      </w:r>
    </w:p>
    <w:p w:rsidR="00582930" w:rsidRPr="00692516" w:rsidRDefault="00582930" w:rsidP="00582930">
      <w:pPr>
        <w:spacing w:line="360" w:lineRule="auto"/>
        <w:rPr>
          <w:rFonts w:ascii="Times New Roman" w:hAnsi="Times New Roman"/>
          <w:sz w:val="24"/>
          <w:szCs w:val="24"/>
        </w:rPr>
      </w:pPr>
    </w:p>
    <w:p w:rsidR="00DF564B" w:rsidRPr="00692516" w:rsidRDefault="00DF564B" w:rsidP="00582930">
      <w:pPr>
        <w:spacing w:line="360" w:lineRule="auto"/>
        <w:rPr>
          <w:rFonts w:ascii="Times New Roman" w:hAnsi="Times New Roman"/>
          <w:sz w:val="24"/>
          <w:szCs w:val="24"/>
        </w:rPr>
      </w:pPr>
    </w:p>
    <w:p w:rsidR="00DF564B" w:rsidRPr="00692516" w:rsidRDefault="00DF564B" w:rsidP="00582930">
      <w:pPr>
        <w:spacing w:line="360" w:lineRule="auto"/>
        <w:rPr>
          <w:rFonts w:ascii="Times New Roman" w:hAnsi="Times New Roman"/>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lastRenderedPageBreak/>
        <w:t>Análisis Del Ítem N°4</w:t>
      </w:r>
    </w:p>
    <w:p w:rsidR="005711C1" w:rsidRPr="00692516" w:rsidRDefault="00584A23" w:rsidP="00D63ACE">
      <w:pPr>
        <w:spacing w:line="360" w:lineRule="auto"/>
        <w:ind w:firstLine="708"/>
        <w:jc w:val="both"/>
        <w:rPr>
          <w:rFonts w:ascii="Times New Roman" w:eastAsiaTheme="minorHAnsi" w:hAnsi="Times New Roman"/>
          <w:b/>
          <w:color w:val="000000"/>
          <w:sz w:val="24"/>
          <w:szCs w:val="24"/>
        </w:rPr>
      </w:pPr>
      <w:r w:rsidRPr="00692516">
        <w:rPr>
          <w:rFonts w:ascii="Times New Roman" w:hAnsi="Times New Roman"/>
          <w:bCs/>
          <w:sz w:val="24"/>
          <w:szCs w:val="24"/>
        </w:rPr>
        <w:t xml:space="preserve">En el cuadro Nº </w:t>
      </w:r>
      <w:r w:rsidR="007E3E60" w:rsidRPr="00692516">
        <w:rPr>
          <w:rFonts w:ascii="Times New Roman" w:hAnsi="Times New Roman"/>
          <w:bCs/>
          <w:sz w:val="24"/>
          <w:szCs w:val="24"/>
        </w:rPr>
        <w:t>4</w:t>
      </w:r>
      <w:r w:rsidRPr="00692516">
        <w:rPr>
          <w:rFonts w:ascii="Times New Roman" w:hAnsi="Times New Roman"/>
          <w:bCs/>
          <w:sz w:val="24"/>
          <w:szCs w:val="24"/>
        </w:rPr>
        <w:t xml:space="preserve"> </w:t>
      </w:r>
      <w:r w:rsidR="005711C1" w:rsidRPr="00692516">
        <w:rPr>
          <w:rFonts w:ascii="Times New Roman" w:hAnsi="Times New Roman"/>
          <w:bCs/>
          <w:sz w:val="24"/>
          <w:szCs w:val="24"/>
        </w:rPr>
        <w:t xml:space="preserve">referido al indicador sexualidad, ítem 4 se aprecia que el </w:t>
      </w:r>
      <w:r w:rsidR="007E3E60" w:rsidRPr="00692516">
        <w:rPr>
          <w:rFonts w:ascii="Times New Roman" w:hAnsi="Times New Roman"/>
          <w:bCs/>
          <w:sz w:val="24"/>
          <w:szCs w:val="24"/>
        </w:rPr>
        <w:t>30</w:t>
      </w:r>
      <w:r w:rsidR="00227F6D" w:rsidRPr="00692516">
        <w:rPr>
          <w:rFonts w:ascii="Times New Roman" w:hAnsi="Times New Roman"/>
          <w:bCs/>
          <w:sz w:val="24"/>
          <w:szCs w:val="24"/>
        </w:rPr>
        <w:t xml:space="preserve">% </w:t>
      </w:r>
      <w:r w:rsidR="005711C1" w:rsidRPr="00692516">
        <w:rPr>
          <w:rFonts w:ascii="Times New Roman" w:hAnsi="Times New Roman"/>
          <w:bCs/>
          <w:sz w:val="24"/>
          <w:szCs w:val="24"/>
        </w:rPr>
        <w:t xml:space="preserve">de los encuestados expresó estar </w:t>
      </w:r>
      <w:r w:rsidRPr="00692516">
        <w:rPr>
          <w:rFonts w:ascii="Times New Roman" w:hAnsi="Times New Roman"/>
          <w:bCs/>
          <w:sz w:val="24"/>
          <w:szCs w:val="24"/>
        </w:rPr>
        <w:t xml:space="preserve"> totalmente de acuerdo</w:t>
      </w:r>
      <w:r w:rsidR="00D63ACE" w:rsidRPr="00692516">
        <w:rPr>
          <w:rFonts w:ascii="Times New Roman" w:hAnsi="Times New Roman"/>
          <w:bCs/>
          <w:sz w:val="24"/>
          <w:szCs w:val="24"/>
        </w:rPr>
        <w:t xml:space="preserve"> en que la sexualidad se manifiesta a través del </w:t>
      </w:r>
      <w:r w:rsidR="005711C1" w:rsidRPr="00692516">
        <w:rPr>
          <w:rFonts w:ascii="Times New Roman" w:hAnsi="Times New Roman"/>
          <w:bCs/>
          <w:sz w:val="24"/>
          <w:szCs w:val="24"/>
        </w:rPr>
        <w:t>pensamiento</w:t>
      </w:r>
      <w:r w:rsidRPr="00692516">
        <w:rPr>
          <w:rFonts w:ascii="Times New Roman" w:hAnsi="Times New Roman"/>
          <w:bCs/>
          <w:sz w:val="24"/>
          <w:szCs w:val="24"/>
        </w:rPr>
        <w:t>,</w:t>
      </w:r>
      <w:r w:rsidR="005711C1" w:rsidRPr="00692516">
        <w:rPr>
          <w:rFonts w:ascii="Times New Roman" w:hAnsi="Times New Roman"/>
          <w:bCs/>
          <w:sz w:val="24"/>
          <w:szCs w:val="24"/>
        </w:rPr>
        <w:t xml:space="preserve"> actitudes y práctica, un</w:t>
      </w:r>
      <w:r w:rsidRPr="00692516">
        <w:rPr>
          <w:rFonts w:ascii="Times New Roman" w:hAnsi="Times New Roman"/>
          <w:bCs/>
          <w:sz w:val="24"/>
          <w:szCs w:val="24"/>
        </w:rPr>
        <w:t xml:space="preserve"> </w:t>
      </w:r>
      <w:r w:rsidR="007E3E60" w:rsidRPr="00692516">
        <w:rPr>
          <w:rFonts w:ascii="Times New Roman" w:hAnsi="Times New Roman"/>
          <w:bCs/>
          <w:sz w:val="24"/>
          <w:szCs w:val="24"/>
        </w:rPr>
        <w:t>43,33%</w:t>
      </w:r>
      <w:r w:rsidR="005711C1" w:rsidRPr="00692516">
        <w:rPr>
          <w:rFonts w:ascii="Times New Roman" w:hAnsi="Times New Roman"/>
          <w:bCs/>
          <w:sz w:val="24"/>
          <w:szCs w:val="24"/>
        </w:rPr>
        <w:t xml:space="preserve"> opina estar de </w:t>
      </w:r>
      <w:r w:rsidR="007E3E60" w:rsidRPr="00692516">
        <w:rPr>
          <w:rFonts w:ascii="Times New Roman" w:hAnsi="Times New Roman"/>
          <w:bCs/>
          <w:sz w:val="24"/>
          <w:szCs w:val="24"/>
        </w:rPr>
        <w:t xml:space="preserve"> acuerdo</w:t>
      </w:r>
      <w:r w:rsidRPr="00692516">
        <w:rPr>
          <w:rFonts w:ascii="Times New Roman" w:hAnsi="Times New Roman"/>
          <w:bCs/>
          <w:sz w:val="24"/>
          <w:szCs w:val="24"/>
        </w:rPr>
        <w:t xml:space="preserve">, </w:t>
      </w:r>
      <w:r w:rsidR="005711C1" w:rsidRPr="00692516">
        <w:rPr>
          <w:rFonts w:ascii="Times New Roman" w:hAnsi="Times New Roman"/>
          <w:bCs/>
          <w:sz w:val="24"/>
          <w:szCs w:val="24"/>
        </w:rPr>
        <w:t xml:space="preserve">el </w:t>
      </w:r>
      <w:r w:rsidR="007E3E60" w:rsidRPr="00692516">
        <w:rPr>
          <w:rFonts w:ascii="Times New Roman" w:hAnsi="Times New Roman"/>
          <w:bCs/>
          <w:sz w:val="24"/>
          <w:szCs w:val="24"/>
        </w:rPr>
        <w:t>10%</w:t>
      </w:r>
      <w:r w:rsidR="005711C1" w:rsidRPr="00692516">
        <w:rPr>
          <w:rFonts w:ascii="Times New Roman" w:hAnsi="Times New Roman"/>
          <w:bCs/>
          <w:sz w:val="24"/>
          <w:szCs w:val="24"/>
        </w:rPr>
        <w:t xml:space="preserve"> de los encuestados le es indiferente </w:t>
      </w:r>
      <w:r w:rsidRPr="00692516">
        <w:rPr>
          <w:rFonts w:ascii="Times New Roman" w:hAnsi="Times New Roman"/>
          <w:bCs/>
          <w:sz w:val="24"/>
          <w:szCs w:val="24"/>
        </w:rPr>
        <w:t xml:space="preserve">y </w:t>
      </w:r>
      <w:r w:rsidR="00D63ACE" w:rsidRPr="00692516">
        <w:rPr>
          <w:rFonts w:ascii="Times New Roman" w:hAnsi="Times New Roman"/>
          <w:bCs/>
          <w:sz w:val="24"/>
          <w:szCs w:val="24"/>
        </w:rPr>
        <w:t xml:space="preserve">el </w:t>
      </w:r>
      <w:r w:rsidR="002540F4" w:rsidRPr="00692516">
        <w:rPr>
          <w:rFonts w:ascii="Times New Roman" w:hAnsi="Times New Roman"/>
          <w:bCs/>
          <w:sz w:val="24"/>
          <w:szCs w:val="24"/>
        </w:rPr>
        <w:t xml:space="preserve">10% </w:t>
      </w:r>
      <w:r w:rsidR="00952296" w:rsidRPr="00692516">
        <w:rPr>
          <w:rFonts w:ascii="Times New Roman" w:hAnsi="Times New Roman"/>
          <w:bCs/>
          <w:sz w:val="24"/>
          <w:szCs w:val="24"/>
        </w:rPr>
        <w:t>están</w:t>
      </w:r>
      <w:r w:rsidR="007E3E60" w:rsidRPr="00692516">
        <w:rPr>
          <w:rFonts w:ascii="Times New Roman" w:hAnsi="Times New Roman"/>
          <w:bCs/>
          <w:sz w:val="24"/>
          <w:szCs w:val="24"/>
        </w:rPr>
        <w:t xml:space="preserve"> en </w:t>
      </w:r>
      <w:r w:rsidRPr="00692516">
        <w:rPr>
          <w:rFonts w:ascii="Times New Roman" w:hAnsi="Times New Roman"/>
          <w:bCs/>
          <w:sz w:val="24"/>
          <w:szCs w:val="24"/>
        </w:rPr>
        <w:t xml:space="preserve">desacuerdo y </w:t>
      </w:r>
      <w:r w:rsidR="00D63ACE" w:rsidRPr="00692516">
        <w:rPr>
          <w:rFonts w:ascii="Times New Roman" w:hAnsi="Times New Roman"/>
          <w:bCs/>
          <w:sz w:val="24"/>
          <w:szCs w:val="24"/>
        </w:rPr>
        <w:t xml:space="preserve">10% están totalmente desacuerdo. Demostrándose que el mayor porcentaje se ubicó en estar acuerdo y total acuerdo en el cual se refiere al ítem donde la mayoría afirmo estar de acuerdo en que la sexualidad se manifiesta a través del pensamiento, actitudes y práctica. </w:t>
      </w: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Interpretación de los Resultados de la Grafica N°4</w:t>
      </w:r>
      <w:r w:rsidR="008B2908" w:rsidRPr="00692516">
        <w:rPr>
          <w:rFonts w:ascii="Times New Roman" w:hAnsi="Times New Roman"/>
          <w:b/>
          <w:bCs/>
          <w:sz w:val="24"/>
          <w:szCs w:val="24"/>
        </w:rPr>
        <w:t xml:space="preserve"> </w:t>
      </w:r>
    </w:p>
    <w:p w:rsidR="00D723B3" w:rsidRPr="00692516" w:rsidRDefault="00D723B3" w:rsidP="004C3FE1">
      <w:pPr>
        <w:spacing w:line="360" w:lineRule="auto"/>
        <w:ind w:firstLine="708"/>
        <w:jc w:val="both"/>
        <w:rPr>
          <w:rFonts w:ascii="Times New Roman" w:hAnsi="Times New Roman"/>
          <w:bCs/>
          <w:sz w:val="24"/>
          <w:szCs w:val="24"/>
        </w:rPr>
      </w:pPr>
      <w:r w:rsidRPr="00692516">
        <w:rPr>
          <w:rFonts w:ascii="Times New Roman" w:hAnsi="Times New Roman"/>
          <w:bCs/>
          <w:sz w:val="24"/>
          <w:szCs w:val="24"/>
        </w:rPr>
        <w:t xml:space="preserve">Los encuestados </w:t>
      </w:r>
      <w:r w:rsidR="00B3658B" w:rsidRPr="00692516">
        <w:rPr>
          <w:rFonts w:ascii="Times New Roman" w:hAnsi="Times New Roman"/>
          <w:bCs/>
          <w:sz w:val="24"/>
          <w:szCs w:val="24"/>
        </w:rPr>
        <w:t xml:space="preserve">en </w:t>
      </w:r>
      <w:r w:rsidRPr="00692516">
        <w:rPr>
          <w:rFonts w:ascii="Times New Roman" w:hAnsi="Times New Roman"/>
          <w:bCs/>
          <w:sz w:val="24"/>
          <w:szCs w:val="24"/>
        </w:rPr>
        <w:t xml:space="preserve">su mayoría (43,33% y 30%) opinaron a favor de que la sexualidad se manifiesta a través del pensamiento, actitudes y práctica, lo cual se puede inferir que la actitud es la inclinación a actuar de un modo determinado si el comportamiento tiende a bidimensionarse respeto a cierto volumen de búsqueda o evitación de contacto </w:t>
      </w:r>
      <w:r w:rsidR="004C3FE1" w:rsidRPr="00692516">
        <w:rPr>
          <w:rFonts w:ascii="Times New Roman" w:hAnsi="Times New Roman"/>
          <w:bCs/>
          <w:sz w:val="24"/>
          <w:szCs w:val="24"/>
        </w:rPr>
        <w:t>y afecto positivo o negativo,</w:t>
      </w:r>
      <w:r w:rsidR="004C3FE1" w:rsidRPr="00692516">
        <w:rPr>
          <w:rFonts w:ascii="Times New Roman" w:eastAsiaTheme="minorHAnsi" w:hAnsi="Times New Roman"/>
          <w:color w:val="000000"/>
          <w:sz w:val="24"/>
          <w:szCs w:val="24"/>
        </w:rPr>
        <w:t xml:space="preserve"> lo que evidencia lo expresado por </w:t>
      </w:r>
      <w:r w:rsidR="00CC0E3F" w:rsidRPr="00692516">
        <w:rPr>
          <w:rFonts w:ascii="Times New Roman" w:hAnsi="Times New Roman"/>
          <w:bCs/>
          <w:sz w:val="24"/>
          <w:szCs w:val="24"/>
        </w:rPr>
        <w:t>León,</w:t>
      </w:r>
      <w:r w:rsidR="004C3FE1" w:rsidRPr="00692516">
        <w:rPr>
          <w:rFonts w:ascii="Times New Roman" w:hAnsi="Times New Roman"/>
          <w:bCs/>
          <w:sz w:val="24"/>
          <w:szCs w:val="24"/>
        </w:rPr>
        <w:t xml:space="preserve"> </w:t>
      </w:r>
      <w:r w:rsidR="00CC0E3F" w:rsidRPr="00692516">
        <w:rPr>
          <w:rFonts w:ascii="Times New Roman" w:hAnsi="Times New Roman"/>
          <w:bCs/>
          <w:sz w:val="24"/>
          <w:szCs w:val="24"/>
        </w:rPr>
        <w:t>(</w:t>
      </w:r>
      <w:r w:rsidR="004C3FE1" w:rsidRPr="00692516">
        <w:rPr>
          <w:rFonts w:ascii="Times New Roman" w:hAnsi="Times New Roman"/>
          <w:bCs/>
          <w:sz w:val="24"/>
          <w:szCs w:val="24"/>
        </w:rPr>
        <w:t>2002</w:t>
      </w:r>
      <w:r w:rsidR="00CC0E3F" w:rsidRPr="00692516">
        <w:rPr>
          <w:rFonts w:ascii="Times New Roman" w:hAnsi="Times New Roman"/>
          <w:bCs/>
          <w:sz w:val="24"/>
          <w:szCs w:val="24"/>
        </w:rPr>
        <w:t>)</w:t>
      </w:r>
      <w:r w:rsidR="004C3FE1" w:rsidRPr="00692516">
        <w:rPr>
          <w:rFonts w:ascii="Times New Roman" w:hAnsi="Times New Roman"/>
          <w:bCs/>
          <w:sz w:val="24"/>
          <w:szCs w:val="24"/>
        </w:rPr>
        <w:t>. La sexualidad se</w:t>
      </w:r>
      <w:r w:rsidR="008B2908" w:rsidRPr="00692516">
        <w:rPr>
          <w:rFonts w:ascii="Times New Roman" w:hAnsi="Times New Roman"/>
          <w:bCs/>
          <w:sz w:val="24"/>
          <w:szCs w:val="24"/>
        </w:rPr>
        <w:t xml:space="preserve"> parte esencial del ser humano y se puede evidenciar </w:t>
      </w:r>
      <w:r w:rsidR="004C3FE1" w:rsidRPr="00692516">
        <w:rPr>
          <w:rFonts w:ascii="Times New Roman" w:hAnsi="Times New Roman"/>
          <w:bCs/>
          <w:sz w:val="24"/>
          <w:szCs w:val="24"/>
        </w:rPr>
        <w:t>o ser demostrada mediantes sus actitudes</w:t>
      </w:r>
      <w:r w:rsidR="008264C7" w:rsidRPr="00692516">
        <w:rPr>
          <w:rFonts w:ascii="Times New Roman" w:hAnsi="Times New Roman"/>
          <w:bCs/>
          <w:sz w:val="24"/>
          <w:szCs w:val="24"/>
        </w:rPr>
        <w:t>, modo de pensar  y conductas que puede manifestar en su entorno social, con amigos y familiares.</w:t>
      </w:r>
    </w:p>
    <w:p w:rsidR="00584A23" w:rsidRDefault="00584A23" w:rsidP="004C3FE1">
      <w:pPr>
        <w:spacing w:after="0" w:line="360" w:lineRule="auto"/>
        <w:ind w:firstLine="567"/>
        <w:jc w:val="both"/>
        <w:rPr>
          <w:rFonts w:ascii="Arial" w:hAnsi="Arial" w:cs="Arial"/>
          <w:b/>
          <w:bCs/>
          <w:sz w:val="24"/>
          <w:szCs w:val="24"/>
        </w:rPr>
      </w:pPr>
    </w:p>
    <w:p w:rsidR="00584A23" w:rsidRDefault="00584A23" w:rsidP="00582930">
      <w:pPr>
        <w:spacing w:line="360" w:lineRule="auto"/>
        <w:rPr>
          <w:rFonts w:ascii="Arial" w:hAnsi="Arial" w:cs="Arial"/>
          <w:sz w:val="24"/>
          <w:szCs w:val="24"/>
        </w:rPr>
      </w:pPr>
    </w:p>
    <w:p w:rsidR="00584A23" w:rsidRDefault="00584A23" w:rsidP="00582930">
      <w:pPr>
        <w:spacing w:line="360" w:lineRule="auto"/>
        <w:rPr>
          <w:rFonts w:ascii="Arial" w:hAnsi="Arial" w:cs="Arial"/>
          <w:sz w:val="24"/>
          <w:szCs w:val="24"/>
        </w:rPr>
      </w:pPr>
    </w:p>
    <w:p w:rsidR="00584A23" w:rsidRDefault="00584A23" w:rsidP="00582930">
      <w:pPr>
        <w:spacing w:line="360" w:lineRule="auto"/>
        <w:rPr>
          <w:rFonts w:ascii="Arial" w:hAnsi="Arial" w:cs="Arial"/>
          <w:sz w:val="24"/>
          <w:szCs w:val="24"/>
        </w:rPr>
      </w:pPr>
    </w:p>
    <w:p w:rsidR="00584A23" w:rsidRDefault="00584A23" w:rsidP="00582930">
      <w:pPr>
        <w:spacing w:line="360" w:lineRule="auto"/>
        <w:rPr>
          <w:rFonts w:ascii="Arial" w:hAnsi="Arial" w:cs="Arial"/>
          <w:sz w:val="24"/>
          <w:szCs w:val="24"/>
        </w:rPr>
      </w:pPr>
    </w:p>
    <w:p w:rsidR="00584A23" w:rsidRDefault="00584A23" w:rsidP="00582930">
      <w:pPr>
        <w:spacing w:line="360" w:lineRule="auto"/>
        <w:rPr>
          <w:rFonts w:ascii="Arial" w:hAnsi="Arial" w:cs="Arial"/>
          <w:sz w:val="24"/>
          <w:szCs w:val="24"/>
        </w:rPr>
      </w:pPr>
    </w:p>
    <w:p w:rsidR="00121443" w:rsidRDefault="00121443" w:rsidP="00582930">
      <w:pPr>
        <w:spacing w:line="360" w:lineRule="auto"/>
        <w:rPr>
          <w:rFonts w:ascii="Arial" w:hAnsi="Arial" w:cs="Arial"/>
          <w:sz w:val="24"/>
          <w:szCs w:val="24"/>
        </w:rPr>
      </w:pPr>
    </w:p>
    <w:p w:rsidR="00692516" w:rsidRPr="00582930" w:rsidRDefault="00692516" w:rsidP="00582930">
      <w:pPr>
        <w:spacing w:line="360" w:lineRule="auto"/>
        <w:rPr>
          <w:rFonts w:ascii="Arial" w:hAnsi="Arial" w:cs="Arial"/>
          <w:sz w:val="24"/>
          <w:szCs w:val="24"/>
        </w:rPr>
      </w:pPr>
    </w:p>
    <w:p w:rsidR="0006686F" w:rsidRPr="00692516" w:rsidRDefault="00DB1286" w:rsidP="0006686F">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 xml:space="preserve">Cuadro Nº 5: </w:t>
      </w:r>
      <w:r w:rsidR="0006686F" w:rsidRPr="00692516">
        <w:rPr>
          <w:rFonts w:ascii="Times New Roman" w:hAnsi="Times New Roman"/>
          <w:sz w:val="24"/>
          <w:szCs w:val="24"/>
        </w:rPr>
        <w:t>Distribución de los resultados del indicador sexualidad, ítem 5, del instrumento aplicado  a los estudiantes de cuarto año de la sección “B” de la U.E. “Manuel Gual” del Municipio Puerto Cabello del Estado Carabobo.”</w:t>
      </w:r>
    </w:p>
    <w:p w:rsidR="00DB1286" w:rsidRPr="00692516" w:rsidRDefault="00DB1286" w:rsidP="00DB1286">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06686F" w:rsidRPr="00692516" w:rsidRDefault="00DB1286" w:rsidP="0006686F">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Indicador: </w:t>
      </w:r>
      <w:r w:rsidR="0006686F" w:rsidRPr="00692516">
        <w:rPr>
          <w:rFonts w:ascii="Times New Roman" w:hAnsi="Times New Roman"/>
          <w:sz w:val="24"/>
          <w:szCs w:val="24"/>
        </w:rPr>
        <w:t>Sexualidad</w:t>
      </w:r>
    </w:p>
    <w:tbl>
      <w:tblPr>
        <w:tblStyle w:val="Sombreadoclaro-nfasis6"/>
        <w:tblW w:w="10031" w:type="dxa"/>
        <w:tblLayout w:type="fixed"/>
        <w:tblLook w:val="04A0" w:firstRow="1" w:lastRow="0" w:firstColumn="1" w:lastColumn="0" w:noHBand="0" w:noVBand="1"/>
      </w:tblPr>
      <w:tblGrid>
        <w:gridCol w:w="392"/>
        <w:gridCol w:w="3260"/>
        <w:gridCol w:w="425"/>
        <w:gridCol w:w="709"/>
        <w:gridCol w:w="425"/>
        <w:gridCol w:w="709"/>
        <w:gridCol w:w="425"/>
        <w:gridCol w:w="709"/>
        <w:gridCol w:w="425"/>
        <w:gridCol w:w="709"/>
        <w:gridCol w:w="425"/>
        <w:gridCol w:w="709"/>
        <w:gridCol w:w="709"/>
      </w:tblGrid>
      <w:tr w:rsidR="00DB1286" w:rsidRPr="00692516"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DB1286" w:rsidRPr="00692516" w:rsidRDefault="00DB1286" w:rsidP="002C7BC6">
            <w:pPr>
              <w:spacing w:line="360" w:lineRule="auto"/>
              <w:jc w:val="center"/>
              <w:rPr>
                <w:rFonts w:ascii="Times New Roman" w:hAnsi="Times New Roman"/>
                <w:color w:val="auto"/>
                <w:sz w:val="24"/>
                <w:szCs w:val="24"/>
              </w:rPr>
            </w:pPr>
          </w:p>
          <w:p w:rsidR="00DB1286" w:rsidRPr="00692516" w:rsidRDefault="00DB1286" w:rsidP="002C7BC6">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260" w:type="dxa"/>
            <w:vMerge w:val="restart"/>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DB1286" w:rsidRPr="00692516" w:rsidRDefault="0006686F" w:rsidP="000668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tcPr>
          <w:p w:rsidR="00DB1286" w:rsidRPr="00692516" w:rsidRDefault="00DB1286"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DB1286" w:rsidRPr="00692516"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DB1286" w:rsidRPr="00692516" w:rsidRDefault="00DB1286" w:rsidP="002C7BC6">
            <w:pPr>
              <w:spacing w:line="360" w:lineRule="auto"/>
              <w:jc w:val="center"/>
              <w:rPr>
                <w:rFonts w:ascii="Times New Roman" w:hAnsi="Times New Roman"/>
                <w:b w:val="0"/>
                <w:color w:val="auto"/>
                <w:sz w:val="24"/>
                <w:szCs w:val="24"/>
              </w:rPr>
            </w:pPr>
          </w:p>
        </w:tc>
        <w:tc>
          <w:tcPr>
            <w:tcW w:w="3260" w:type="dxa"/>
            <w:vMerge/>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tcPr>
          <w:p w:rsidR="00DB1286" w:rsidRPr="00692516" w:rsidRDefault="00DB1286"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DB1286" w:rsidRPr="00692516" w:rsidTr="002C7BC6">
        <w:tc>
          <w:tcPr>
            <w:cnfStyle w:val="001000000000" w:firstRow="0" w:lastRow="0" w:firstColumn="1" w:lastColumn="0" w:oddVBand="0" w:evenVBand="0" w:oddHBand="0" w:evenHBand="0" w:firstRowFirstColumn="0" w:firstRowLastColumn="0" w:lastRowFirstColumn="0" w:lastRowLastColumn="0"/>
            <w:tcW w:w="392" w:type="dxa"/>
          </w:tcPr>
          <w:p w:rsidR="00DB1286" w:rsidRPr="00692516" w:rsidRDefault="009D0CB1" w:rsidP="009D0CB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5</w:t>
            </w:r>
          </w:p>
        </w:tc>
        <w:tc>
          <w:tcPr>
            <w:tcW w:w="3260"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92516">
              <w:rPr>
                <w:rFonts w:ascii="Times New Roman" w:hAnsi="Times New Roman"/>
                <w:color w:val="auto"/>
                <w:sz w:val="20"/>
                <w:szCs w:val="20"/>
                <w:lang w:val="es-ES"/>
              </w:rPr>
              <w:t>La sexualidad esta desvinculada del sexo y la reproducción.</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20</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26,67</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36,67</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6,67</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w:t>
            </w:r>
          </w:p>
        </w:tc>
        <w:tc>
          <w:tcPr>
            <w:tcW w:w="709" w:type="dxa"/>
          </w:tcPr>
          <w:p w:rsidR="00DB1286" w:rsidRPr="00692516" w:rsidRDefault="00DB1286"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582930" w:rsidRPr="00692516" w:rsidRDefault="00582930" w:rsidP="00582930">
      <w:pPr>
        <w:spacing w:line="360" w:lineRule="auto"/>
        <w:rPr>
          <w:rFonts w:ascii="Times New Roman" w:hAnsi="Times New Roman"/>
          <w:sz w:val="24"/>
          <w:szCs w:val="24"/>
        </w:rPr>
      </w:pPr>
      <w:r w:rsidRPr="00692516">
        <w:rPr>
          <w:rFonts w:ascii="Times New Roman" w:hAnsi="Times New Roman"/>
          <w:sz w:val="24"/>
          <w:szCs w:val="24"/>
        </w:rPr>
        <w:t>Tomado de: Pinto y Ocanto (2015)</w:t>
      </w:r>
    </w:p>
    <w:p w:rsidR="00DB1286" w:rsidRDefault="00DB1286" w:rsidP="00DB1286">
      <w:pPr>
        <w:spacing w:line="360" w:lineRule="auto"/>
        <w:jc w:val="both"/>
        <w:rPr>
          <w:rFonts w:ascii="Arial" w:hAnsi="Arial" w:cs="Arial"/>
          <w:b/>
          <w:sz w:val="24"/>
          <w:szCs w:val="24"/>
        </w:rPr>
      </w:pPr>
      <w:r>
        <w:rPr>
          <w:rFonts w:ascii="Arial" w:hAnsi="Arial" w:cs="Arial"/>
          <w:b/>
          <w:noProof/>
          <w:sz w:val="24"/>
          <w:szCs w:val="24"/>
          <w:lang w:eastAsia="es-VE"/>
        </w:rPr>
        <w:drawing>
          <wp:anchor distT="0" distB="0" distL="114300" distR="114300" simplePos="0" relativeHeight="251662336" behindDoc="0" locked="0" layoutInCell="1" allowOverlap="1" wp14:anchorId="77645C6C" wp14:editId="603A925E">
            <wp:simplePos x="0" y="0"/>
            <wp:positionH relativeFrom="column">
              <wp:posOffset>523875</wp:posOffset>
            </wp:positionH>
            <wp:positionV relativeFrom="paragraph">
              <wp:posOffset>252095</wp:posOffset>
            </wp:positionV>
            <wp:extent cx="5353050" cy="2743200"/>
            <wp:effectExtent l="0" t="0" r="19050" b="1905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DB1286" w:rsidRPr="0024661A" w:rsidRDefault="00DB1286" w:rsidP="00DB1286">
      <w:pPr>
        <w:spacing w:line="360" w:lineRule="auto"/>
        <w:jc w:val="both"/>
        <w:rPr>
          <w:rFonts w:ascii="Arial" w:hAnsi="Arial" w:cs="Arial"/>
          <w:b/>
          <w:sz w:val="24"/>
          <w:szCs w:val="24"/>
        </w:rPr>
      </w:pPr>
    </w:p>
    <w:p w:rsidR="00070656" w:rsidRPr="000B6553" w:rsidRDefault="00070656" w:rsidP="00070656">
      <w:pPr>
        <w:spacing w:line="360" w:lineRule="auto"/>
        <w:ind w:firstLine="708"/>
        <w:jc w:val="both"/>
        <w:rPr>
          <w:rFonts w:ascii="Arial" w:hAnsi="Arial" w:cs="Arial"/>
          <w:bCs/>
          <w:sz w:val="24"/>
          <w:szCs w:val="24"/>
        </w:rPr>
      </w:pPr>
    </w:p>
    <w:p w:rsidR="00070656" w:rsidRDefault="00070656" w:rsidP="00070656">
      <w:pPr>
        <w:spacing w:line="360" w:lineRule="auto"/>
        <w:ind w:firstLine="708"/>
        <w:jc w:val="center"/>
        <w:rPr>
          <w:rFonts w:ascii="Arial" w:hAnsi="Arial" w:cs="Arial"/>
          <w:bCs/>
          <w:sz w:val="24"/>
          <w:szCs w:val="24"/>
        </w:rPr>
      </w:pPr>
    </w:p>
    <w:p w:rsidR="00DB1286" w:rsidRDefault="00DB1286" w:rsidP="00070656">
      <w:pPr>
        <w:spacing w:line="360" w:lineRule="auto"/>
        <w:ind w:firstLine="708"/>
        <w:jc w:val="center"/>
        <w:rPr>
          <w:rFonts w:ascii="Arial" w:hAnsi="Arial" w:cs="Arial"/>
          <w:bCs/>
          <w:sz w:val="24"/>
          <w:szCs w:val="24"/>
        </w:rPr>
      </w:pPr>
    </w:p>
    <w:p w:rsidR="00DB1286" w:rsidRDefault="00DB1286" w:rsidP="00070656">
      <w:pPr>
        <w:spacing w:line="360" w:lineRule="auto"/>
        <w:ind w:firstLine="708"/>
        <w:jc w:val="center"/>
        <w:rPr>
          <w:rFonts w:ascii="Arial" w:hAnsi="Arial" w:cs="Arial"/>
          <w:bCs/>
          <w:sz w:val="24"/>
          <w:szCs w:val="24"/>
        </w:rPr>
      </w:pPr>
    </w:p>
    <w:p w:rsidR="00582930" w:rsidRDefault="00582930" w:rsidP="00582930">
      <w:pPr>
        <w:spacing w:line="360" w:lineRule="auto"/>
        <w:ind w:firstLine="708"/>
        <w:rPr>
          <w:rFonts w:ascii="Arial" w:hAnsi="Arial" w:cs="Arial"/>
          <w:sz w:val="24"/>
          <w:szCs w:val="24"/>
        </w:rPr>
      </w:pPr>
    </w:p>
    <w:p w:rsidR="00582930" w:rsidRDefault="00582930" w:rsidP="00582930">
      <w:pPr>
        <w:spacing w:line="360" w:lineRule="auto"/>
        <w:ind w:firstLine="708"/>
        <w:rPr>
          <w:rFonts w:ascii="Arial" w:hAnsi="Arial" w:cs="Arial"/>
          <w:sz w:val="24"/>
          <w:szCs w:val="24"/>
        </w:rPr>
      </w:pPr>
    </w:p>
    <w:p w:rsidR="0006686F" w:rsidRPr="00692516" w:rsidRDefault="0006686F" w:rsidP="0006686F">
      <w:pPr>
        <w:spacing w:line="360" w:lineRule="auto"/>
        <w:ind w:firstLine="708"/>
        <w:jc w:val="both"/>
        <w:rPr>
          <w:rFonts w:ascii="Times New Roman" w:hAnsi="Times New Roman"/>
          <w:b/>
          <w:sz w:val="24"/>
          <w:szCs w:val="24"/>
        </w:rPr>
      </w:pPr>
      <w:r w:rsidRPr="00692516">
        <w:rPr>
          <w:rFonts w:ascii="Times New Roman" w:hAnsi="Times New Roman"/>
          <w:b/>
          <w:i/>
          <w:sz w:val="24"/>
          <w:szCs w:val="24"/>
        </w:rPr>
        <w:t>Gráfico Nº 5</w:t>
      </w:r>
      <w:r w:rsidRPr="00692516">
        <w:rPr>
          <w:rFonts w:ascii="Times New Roman" w:hAnsi="Times New Roman"/>
          <w:b/>
          <w:sz w:val="24"/>
          <w:szCs w:val="24"/>
        </w:rPr>
        <w:t>.</w:t>
      </w:r>
      <w:r w:rsidRPr="00692516">
        <w:rPr>
          <w:rFonts w:ascii="Times New Roman" w:hAnsi="Times New Roman"/>
          <w:sz w:val="24"/>
          <w:szCs w:val="24"/>
        </w:rPr>
        <w:t xml:space="preserve"> Distribución de los resultados del indicador sexualidad, ítem 5, del instrumento aplicado  a los estudiantes de cuarto año de la sección “B” de la U.E. “Manuel Gual” del Municipio Puerto Cabello del Estado Carabobo.”</w:t>
      </w:r>
    </w:p>
    <w:p w:rsidR="00584A23" w:rsidRPr="00692516" w:rsidRDefault="00584A23" w:rsidP="00584A23">
      <w:pPr>
        <w:spacing w:line="360" w:lineRule="auto"/>
        <w:ind w:firstLine="708"/>
        <w:rPr>
          <w:rFonts w:ascii="Times New Roman" w:hAnsi="Times New Roman"/>
          <w:sz w:val="24"/>
          <w:szCs w:val="24"/>
        </w:rPr>
      </w:pPr>
    </w:p>
    <w:p w:rsidR="00584A23" w:rsidRPr="00692516" w:rsidRDefault="00584A23" w:rsidP="00584A23">
      <w:pPr>
        <w:spacing w:line="360" w:lineRule="auto"/>
        <w:ind w:firstLine="708"/>
        <w:rPr>
          <w:rFonts w:ascii="Times New Roman" w:hAnsi="Times New Roman"/>
          <w:sz w:val="24"/>
          <w:szCs w:val="24"/>
        </w:rPr>
      </w:pPr>
    </w:p>
    <w:p w:rsidR="0006686F" w:rsidRPr="00692516" w:rsidRDefault="0006686F" w:rsidP="00584A23">
      <w:pPr>
        <w:spacing w:line="360" w:lineRule="auto"/>
        <w:ind w:firstLine="708"/>
        <w:jc w:val="center"/>
        <w:rPr>
          <w:rFonts w:ascii="Times New Roman" w:hAnsi="Times New Roman"/>
          <w:b/>
          <w:bCs/>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lastRenderedPageBreak/>
        <w:t>Análisis Del Ítem</w:t>
      </w:r>
      <w:r w:rsidR="007E3E60" w:rsidRPr="00692516">
        <w:rPr>
          <w:rFonts w:ascii="Times New Roman" w:hAnsi="Times New Roman"/>
          <w:b/>
          <w:bCs/>
          <w:sz w:val="24"/>
          <w:szCs w:val="24"/>
        </w:rPr>
        <w:t xml:space="preserve"> N°5</w:t>
      </w:r>
    </w:p>
    <w:p w:rsidR="00F262ED" w:rsidRPr="00692516" w:rsidRDefault="007E3E60" w:rsidP="00121443">
      <w:pPr>
        <w:spacing w:line="360" w:lineRule="auto"/>
        <w:ind w:firstLine="708"/>
        <w:jc w:val="both"/>
        <w:rPr>
          <w:rFonts w:ascii="Times New Roman" w:eastAsiaTheme="minorHAnsi" w:hAnsi="Times New Roman"/>
          <w:color w:val="000000"/>
          <w:sz w:val="24"/>
          <w:szCs w:val="24"/>
        </w:rPr>
      </w:pPr>
      <w:r w:rsidRPr="00692516">
        <w:rPr>
          <w:rFonts w:ascii="Times New Roman" w:hAnsi="Times New Roman"/>
          <w:bCs/>
          <w:sz w:val="24"/>
          <w:szCs w:val="24"/>
        </w:rPr>
        <w:t>En el cuadro Nº 5</w:t>
      </w:r>
      <w:r w:rsidR="008A3E1F" w:rsidRPr="00692516">
        <w:rPr>
          <w:rFonts w:ascii="Times New Roman" w:hAnsi="Times New Roman"/>
          <w:bCs/>
          <w:sz w:val="24"/>
          <w:szCs w:val="24"/>
        </w:rPr>
        <w:t xml:space="preserve"> </w:t>
      </w:r>
      <w:r w:rsidR="008B45B5" w:rsidRPr="00692516">
        <w:rPr>
          <w:rFonts w:ascii="Times New Roman" w:hAnsi="Times New Roman"/>
          <w:bCs/>
          <w:sz w:val="24"/>
          <w:szCs w:val="24"/>
        </w:rPr>
        <w:t xml:space="preserve">refiere al indicador sexualidad, ítem 5, </w:t>
      </w:r>
      <w:r w:rsidR="008A3E1F" w:rsidRPr="00692516">
        <w:rPr>
          <w:rFonts w:ascii="Times New Roman" w:hAnsi="Times New Roman"/>
          <w:bCs/>
          <w:sz w:val="24"/>
          <w:szCs w:val="24"/>
        </w:rPr>
        <w:t xml:space="preserve">se </w:t>
      </w:r>
      <w:r w:rsidR="008B45B5" w:rsidRPr="00692516">
        <w:rPr>
          <w:rFonts w:ascii="Times New Roman" w:hAnsi="Times New Roman"/>
          <w:bCs/>
          <w:sz w:val="24"/>
          <w:szCs w:val="24"/>
        </w:rPr>
        <w:t xml:space="preserve">aprecia que el </w:t>
      </w:r>
      <w:r w:rsidR="008A3E1F" w:rsidRPr="00692516">
        <w:rPr>
          <w:rFonts w:ascii="Times New Roman" w:hAnsi="Times New Roman"/>
          <w:bCs/>
          <w:sz w:val="24"/>
          <w:szCs w:val="24"/>
        </w:rPr>
        <w:t>20</w:t>
      </w:r>
      <w:r w:rsidR="00227F6D" w:rsidRPr="00692516">
        <w:rPr>
          <w:rFonts w:ascii="Times New Roman" w:hAnsi="Times New Roman"/>
          <w:bCs/>
          <w:sz w:val="24"/>
          <w:szCs w:val="24"/>
        </w:rPr>
        <w:t xml:space="preserve">% </w:t>
      </w:r>
      <w:r w:rsidR="008B45B5" w:rsidRPr="00692516">
        <w:rPr>
          <w:rFonts w:ascii="Times New Roman" w:hAnsi="Times New Roman"/>
          <w:bCs/>
          <w:sz w:val="24"/>
          <w:szCs w:val="24"/>
        </w:rPr>
        <w:t xml:space="preserve">  de los encuestado expreso total</w:t>
      </w:r>
      <w:r w:rsidR="00584A23" w:rsidRPr="00692516">
        <w:rPr>
          <w:rFonts w:ascii="Times New Roman" w:hAnsi="Times New Roman"/>
          <w:bCs/>
          <w:sz w:val="24"/>
          <w:szCs w:val="24"/>
        </w:rPr>
        <w:t xml:space="preserve"> acuerdo</w:t>
      </w:r>
      <w:r w:rsidR="008B45B5" w:rsidRPr="00692516">
        <w:rPr>
          <w:rFonts w:ascii="Times New Roman" w:hAnsi="Times New Roman"/>
          <w:bCs/>
          <w:sz w:val="24"/>
          <w:szCs w:val="24"/>
        </w:rPr>
        <w:t xml:space="preserve"> que la sexualidad esta desvinculada del sexo y la reproducción, un</w:t>
      </w:r>
      <w:r w:rsidR="00584A23" w:rsidRPr="00692516">
        <w:rPr>
          <w:rFonts w:ascii="Times New Roman" w:hAnsi="Times New Roman"/>
          <w:bCs/>
          <w:sz w:val="24"/>
          <w:szCs w:val="24"/>
        </w:rPr>
        <w:t xml:space="preserve"> </w:t>
      </w:r>
      <w:r w:rsidR="008A3E1F" w:rsidRPr="00692516">
        <w:rPr>
          <w:rFonts w:ascii="Times New Roman" w:hAnsi="Times New Roman"/>
          <w:bCs/>
          <w:sz w:val="24"/>
          <w:szCs w:val="24"/>
        </w:rPr>
        <w:t>26,67%</w:t>
      </w:r>
      <w:r w:rsidR="008B45B5" w:rsidRPr="00692516">
        <w:rPr>
          <w:rFonts w:ascii="Times New Roman" w:hAnsi="Times New Roman"/>
          <w:bCs/>
          <w:sz w:val="24"/>
          <w:szCs w:val="24"/>
        </w:rPr>
        <w:t xml:space="preserve"> opina </w:t>
      </w:r>
      <w:r w:rsidR="00584A23" w:rsidRPr="00692516">
        <w:rPr>
          <w:rFonts w:ascii="Times New Roman" w:hAnsi="Times New Roman"/>
          <w:bCs/>
          <w:sz w:val="24"/>
          <w:szCs w:val="24"/>
        </w:rPr>
        <w:t xml:space="preserve"> estar de acuerdo</w:t>
      </w:r>
      <w:r w:rsidR="008B45B5" w:rsidRPr="00692516">
        <w:rPr>
          <w:rFonts w:ascii="Times New Roman" w:hAnsi="Times New Roman"/>
          <w:bCs/>
          <w:sz w:val="24"/>
          <w:szCs w:val="24"/>
        </w:rPr>
        <w:t>, el  36,67% de los encuestados</w:t>
      </w:r>
      <w:r w:rsidR="008A3E1F" w:rsidRPr="00692516">
        <w:rPr>
          <w:rFonts w:ascii="Times New Roman" w:hAnsi="Times New Roman"/>
          <w:bCs/>
          <w:sz w:val="24"/>
          <w:szCs w:val="24"/>
        </w:rPr>
        <w:t xml:space="preserve"> no afirma ni niega, </w:t>
      </w:r>
      <w:r w:rsidR="008B45B5" w:rsidRPr="00692516">
        <w:rPr>
          <w:rFonts w:ascii="Times New Roman" w:eastAsiaTheme="minorHAnsi" w:hAnsi="Times New Roman"/>
          <w:color w:val="000000"/>
          <w:sz w:val="24"/>
          <w:szCs w:val="24"/>
        </w:rPr>
        <w:t>un 6,67% está en desacuerdo y el</w:t>
      </w:r>
      <w:r w:rsidR="008A3E1F" w:rsidRPr="00692516">
        <w:rPr>
          <w:rFonts w:ascii="Times New Roman" w:eastAsiaTheme="minorHAnsi" w:hAnsi="Times New Roman"/>
          <w:color w:val="000000"/>
          <w:sz w:val="24"/>
          <w:szCs w:val="24"/>
        </w:rPr>
        <w:t xml:space="preserve"> 10% totalmente desacuerdo.</w:t>
      </w:r>
      <w:r w:rsidR="008B45B5" w:rsidRPr="00692516">
        <w:rPr>
          <w:rFonts w:ascii="Times New Roman" w:eastAsiaTheme="minorHAnsi" w:hAnsi="Times New Roman"/>
          <w:color w:val="000000"/>
          <w:sz w:val="24"/>
          <w:szCs w:val="24"/>
        </w:rPr>
        <w:t xml:space="preserve"> Demostrándose que el mayor porcentaje se ubicó en ni en acuerdo/ni en desacuerdo en el cual se refiere al ítem donde </w:t>
      </w:r>
      <w:r w:rsidR="00F262ED" w:rsidRPr="00692516">
        <w:rPr>
          <w:rFonts w:ascii="Times New Roman" w:eastAsiaTheme="minorHAnsi" w:hAnsi="Times New Roman"/>
          <w:color w:val="000000"/>
          <w:sz w:val="24"/>
          <w:szCs w:val="24"/>
        </w:rPr>
        <w:t xml:space="preserve">es indiferente que la sexualidad esta desvinculada del sexo y la reproducción </w:t>
      </w:r>
    </w:p>
    <w:p w:rsidR="00584A23" w:rsidRPr="00692516" w:rsidRDefault="00F262ED" w:rsidP="008A3E1F">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 xml:space="preserve"> </w:t>
      </w:r>
      <w:r w:rsidR="00584A23" w:rsidRPr="00692516">
        <w:rPr>
          <w:rFonts w:ascii="Times New Roman" w:hAnsi="Times New Roman"/>
          <w:b/>
          <w:bCs/>
          <w:sz w:val="24"/>
          <w:szCs w:val="24"/>
        </w:rPr>
        <w:t>Interpretación de los Resultados de la Grafica</w:t>
      </w:r>
      <w:r w:rsidR="008A3E1F" w:rsidRPr="00692516">
        <w:rPr>
          <w:rFonts w:ascii="Times New Roman" w:hAnsi="Times New Roman"/>
          <w:b/>
          <w:bCs/>
          <w:sz w:val="24"/>
          <w:szCs w:val="24"/>
        </w:rPr>
        <w:t xml:space="preserve"> N°5</w:t>
      </w:r>
      <w:r w:rsidR="00B82CA6" w:rsidRPr="00692516">
        <w:rPr>
          <w:rFonts w:ascii="Times New Roman" w:hAnsi="Times New Roman"/>
          <w:b/>
          <w:bCs/>
          <w:sz w:val="24"/>
          <w:szCs w:val="24"/>
        </w:rPr>
        <w:t>.</w:t>
      </w:r>
    </w:p>
    <w:p w:rsidR="00F262ED" w:rsidRPr="00692516" w:rsidRDefault="00F262ED" w:rsidP="00C13B1F">
      <w:pPr>
        <w:spacing w:line="360" w:lineRule="auto"/>
        <w:ind w:firstLine="708"/>
        <w:jc w:val="both"/>
        <w:rPr>
          <w:rFonts w:ascii="Times New Roman" w:hAnsi="Times New Roman"/>
          <w:bCs/>
          <w:sz w:val="24"/>
          <w:szCs w:val="24"/>
        </w:rPr>
      </w:pPr>
      <w:r w:rsidRPr="00692516">
        <w:rPr>
          <w:rFonts w:ascii="Times New Roman" w:hAnsi="Times New Roman"/>
          <w:bCs/>
          <w:sz w:val="24"/>
          <w:szCs w:val="24"/>
        </w:rPr>
        <w:t>Los encuestados</w:t>
      </w:r>
      <w:r w:rsidR="00B3658B" w:rsidRPr="00692516">
        <w:rPr>
          <w:rFonts w:ascii="Times New Roman" w:hAnsi="Times New Roman"/>
          <w:bCs/>
          <w:sz w:val="24"/>
          <w:szCs w:val="24"/>
        </w:rPr>
        <w:t xml:space="preserve"> en</w:t>
      </w:r>
      <w:r w:rsidRPr="00692516">
        <w:rPr>
          <w:rFonts w:ascii="Times New Roman" w:hAnsi="Times New Roman"/>
          <w:bCs/>
          <w:sz w:val="24"/>
          <w:szCs w:val="24"/>
        </w:rPr>
        <w:t xml:space="preserve"> su mayoría (36,67% y 26.67%) opinaron a favor de que</w:t>
      </w:r>
      <w:r w:rsidR="00B82CA6" w:rsidRPr="00692516">
        <w:rPr>
          <w:rFonts w:ascii="Times New Roman" w:hAnsi="Times New Roman"/>
          <w:bCs/>
          <w:sz w:val="24"/>
          <w:szCs w:val="24"/>
        </w:rPr>
        <w:t xml:space="preserve"> </w:t>
      </w:r>
      <w:r w:rsidRPr="00692516">
        <w:rPr>
          <w:rFonts w:ascii="Times New Roman" w:hAnsi="Times New Roman"/>
          <w:bCs/>
          <w:sz w:val="24"/>
          <w:szCs w:val="24"/>
        </w:rPr>
        <w:t xml:space="preserve">la sexualidad esta desvinculada del sexo y la reproducción, lo cual permite inferir que la  sexo se refiere a las características biológicas que constituyen las diferencias </w:t>
      </w:r>
      <w:r w:rsidR="00C13B1F" w:rsidRPr="00692516">
        <w:rPr>
          <w:rFonts w:ascii="Times New Roman" w:hAnsi="Times New Roman"/>
          <w:bCs/>
          <w:sz w:val="24"/>
          <w:szCs w:val="24"/>
        </w:rPr>
        <w:t>entre un hombre y una mujer, como las diferencias en la estructura genital, los niveles hormonales, mientras que reproducción es el acto de procrear</w:t>
      </w:r>
      <w:r w:rsidR="00F46C1F" w:rsidRPr="00692516">
        <w:rPr>
          <w:rFonts w:ascii="Times New Roman" w:hAnsi="Times New Roman"/>
          <w:bCs/>
          <w:sz w:val="24"/>
          <w:szCs w:val="24"/>
        </w:rPr>
        <w:t xml:space="preserve"> según OMS,</w:t>
      </w:r>
      <w:r w:rsidR="00C13B1F" w:rsidRPr="00692516">
        <w:rPr>
          <w:rFonts w:ascii="Times New Roman" w:hAnsi="Times New Roman"/>
          <w:bCs/>
          <w:sz w:val="24"/>
          <w:szCs w:val="24"/>
        </w:rPr>
        <w:t xml:space="preserve"> </w:t>
      </w:r>
      <w:r w:rsidR="00CC0E3F" w:rsidRPr="00692516">
        <w:rPr>
          <w:rFonts w:ascii="Times New Roman" w:hAnsi="Times New Roman"/>
          <w:bCs/>
          <w:sz w:val="24"/>
          <w:szCs w:val="24"/>
        </w:rPr>
        <w:t>(</w:t>
      </w:r>
      <w:r w:rsidR="00C13B1F" w:rsidRPr="00692516">
        <w:rPr>
          <w:rFonts w:ascii="Times New Roman" w:hAnsi="Times New Roman"/>
          <w:bCs/>
          <w:sz w:val="24"/>
          <w:szCs w:val="24"/>
        </w:rPr>
        <w:t>2014</w:t>
      </w:r>
      <w:r w:rsidR="00CC0E3F" w:rsidRPr="00692516">
        <w:rPr>
          <w:rFonts w:ascii="Times New Roman" w:hAnsi="Times New Roman"/>
          <w:bCs/>
          <w:sz w:val="24"/>
          <w:szCs w:val="24"/>
        </w:rPr>
        <w:t>)</w:t>
      </w:r>
      <w:r w:rsidR="00C13B1F" w:rsidRPr="00692516">
        <w:rPr>
          <w:rFonts w:ascii="Times New Roman" w:hAnsi="Times New Roman"/>
          <w:bCs/>
          <w:sz w:val="24"/>
          <w:szCs w:val="24"/>
        </w:rPr>
        <w:t xml:space="preserve">. La </w:t>
      </w:r>
      <w:r w:rsidR="00B82CA6" w:rsidRPr="00692516">
        <w:rPr>
          <w:rFonts w:ascii="Times New Roman" w:hAnsi="Times New Roman"/>
          <w:bCs/>
          <w:sz w:val="24"/>
          <w:szCs w:val="24"/>
        </w:rPr>
        <w:t>sexualidad que hace parte identidad individual de cada persona y la diferencia que existe con el conce</w:t>
      </w:r>
      <w:r w:rsidR="00E26202" w:rsidRPr="00692516">
        <w:rPr>
          <w:rFonts w:ascii="Times New Roman" w:hAnsi="Times New Roman"/>
          <w:bCs/>
          <w:sz w:val="24"/>
          <w:szCs w:val="24"/>
        </w:rPr>
        <w:t>pto de sexo  y la reproducción demuestra que no están vinculadas con la sexualidad.</w:t>
      </w:r>
    </w:p>
    <w:p w:rsidR="00F262ED" w:rsidRPr="00692516" w:rsidRDefault="00F262ED" w:rsidP="00B82CA6">
      <w:pPr>
        <w:spacing w:line="360" w:lineRule="auto"/>
        <w:ind w:firstLine="708"/>
        <w:jc w:val="both"/>
        <w:rPr>
          <w:rFonts w:ascii="Times New Roman" w:hAnsi="Times New Roman"/>
          <w:bCs/>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p>
    <w:p w:rsidR="00DB1286" w:rsidRPr="00692516" w:rsidRDefault="00DB1286" w:rsidP="00582930">
      <w:pPr>
        <w:spacing w:line="360" w:lineRule="auto"/>
        <w:rPr>
          <w:rFonts w:ascii="Times New Roman" w:hAnsi="Times New Roman"/>
          <w:b/>
          <w:bCs/>
          <w:sz w:val="24"/>
          <w:szCs w:val="24"/>
        </w:rPr>
      </w:pPr>
    </w:p>
    <w:p w:rsidR="00C13B1F" w:rsidRPr="00692516" w:rsidRDefault="00C13B1F" w:rsidP="00582930">
      <w:pPr>
        <w:spacing w:line="360" w:lineRule="auto"/>
        <w:rPr>
          <w:rFonts w:ascii="Times New Roman" w:hAnsi="Times New Roman"/>
          <w:b/>
          <w:bCs/>
          <w:sz w:val="24"/>
          <w:szCs w:val="24"/>
        </w:rPr>
      </w:pPr>
    </w:p>
    <w:p w:rsidR="00C13B1F" w:rsidRDefault="00C13B1F" w:rsidP="00582930">
      <w:pPr>
        <w:spacing w:line="360" w:lineRule="auto"/>
        <w:rPr>
          <w:rFonts w:ascii="Times New Roman" w:hAnsi="Times New Roman"/>
          <w:b/>
          <w:bCs/>
          <w:sz w:val="24"/>
          <w:szCs w:val="24"/>
        </w:rPr>
      </w:pPr>
    </w:p>
    <w:p w:rsidR="00692516" w:rsidRPr="00692516" w:rsidRDefault="00692516" w:rsidP="00582930">
      <w:pPr>
        <w:spacing w:line="360" w:lineRule="auto"/>
        <w:rPr>
          <w:rFonts w:ascii="Times New Roman" w:hAnsi="Times New Roman"/>
          <w:b/>
          <w:bCs/>
          <w:sz w:val="24"/>
          <w:szCs w:val="24"/>
        </w:rPr>
      </w:pPr>
    </w:p>
    <w:p w:rsidR="00C13B1F" w:rsidRPr="00692516" w:rsidRDefault="00C13B1F" w:rsidP="00582930">
      <w:pPr>
        <w:spacing w:line="360" w:lineRule="auto"/>
        <w:rPr>
          <w:rFonts w:ascii="Times New Roman" w:hAnsi="Times New Roman"/>
          <w:bCs/>
          <w:sz w:val="24"/>
          <w:szCs w:val="24"/>
        </w:rPr>
      </w:pPr>
    </w:p>
    <w:p w:rsidR="00DB1286" w:rsidRPr="00692516" w:rsidRDefault="00DB1286" w:rsidP="00C13B1F">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 xml:space="preserve">Cuadro Nº 6: </w:t>
      </w:r>
      <w:r w:rsidR="00C13B1F" w:rsidRPr="00692516">
        <w:rPr>
          <w:rFonts w:ascii="Times New Roman" w:hAnsi="Times New Roman"/>
          <w:sz w:val="24"/>
          <w:szCs w:val="24"/>
        </w:rPr>
        <w:t>Distribución de los resultados del indicador salud integral, ítem 1, del instrumento aplicado  a los estudiantes de cuarto año de la sección “B” de la U.E. “Manuel Gual” del Municipio Puerto Cabello del Estado Carabobo.”</w:t>
      </w:r>
    </w:p>
    <w:p w:rsidR="00DB1286" w:rsidRPr="00692516" w:rsidRDefault="00DB1286" w:rsidP="00DB1286">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DB1286" w:rsidRPr="00692516" w:rsidRDefault="00DB1286" w:rsidP="00C13B1F">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Indicador: </w:t>
      </w:r>
      <w:r w:rsidR="00C13B1F" w:rsidRPr="00692516">
        <w:rPr>
          <w:rFonts w:ascii="Times New Roman" w:hAnsi="Times New Roman"/>
          <w:sz w:val="24"/>
          <w:szCs w:val="24"/>
        </w:rPr>
        <w:t>Sexualidad</w:t>
      </w:r>
    </w:p>
    <w:tbl>
      <w:tblPr>
        <w:tblStyle w:val="Sombreadoclaro-nfasis6"/>
        <w:tblW w:w="10031" w:type="dxa"/>
        <w:tblLayout w:type="fixed"/>
        <w:tblLook w:val="04A0" w:firstRow="1" w:lastRow="0" w:firstColumn="1" w:lastColumn="0" w:noHBand="0" w:noVBand="1"/>
      </w:tblPr>
      <w:tblGrid>
        <w:gridCol w:w="392"/>
        <w:gridCol w:w="3260"/>
        <w:gridCol w:w="425"/>
        <w:gridCol w:w="709"/>
        <w:gridCol w:w="425"/>
        <w:gridCol w:w="709"/>
        <w:gridCol w:w="425"/>
        <w:gridCol w:w="709"/>
        <w:gridCol w:w="425"/>
        <w:gridCol w:w="709"/>
        <w:gridCol w:w="425"/>
        <w:gridCol w:w="709"/>
        <w:gridCol w:w="709"/>
      </w:tblGrid>
      <w:tr w:rsidR="00DB1286" w:rsidRPr="00692516"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DB1286" w:rsidRPr="00692516" w:rsidRDefault="00DB1286" w:rsidP="002C7BC6">
            <w:pPr>
              <w:spacing w:line="360" w:lineRule="auto"/>
              <w:jc w:val="center"/>
              <w:rPr>
                <w:rFonts w:ascii="Times New Roman" w:hAnsi="Times New Roman"/>
                <w:color w:val="auto"/>
                <w:sz w:val="24"/>
                <w:szCs w:val="24"/>
              </w:rPr>
            </w:pPr>
          </w:p>
          <w:p w:rsidR="00DB1286" w:rsidRPr="00692516" w:rsidRDefault="00DB1286" w:rsidP="002C7BC6">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260" w:type="dxa"/>
            <w:vMerge w:val="restart"/>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DB1286" w:rsidRPr="00692516" w:rsidRDefault="00DB1286" w:rsidP="00C13B1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Items</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tcPr>
          <w:p w:rsidR="00DB1286" w:rsidRPr="00692516" w:rsidRDefault="00DB1286"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DB1286" w:rsidRPr="00692516"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DB1286" w:rsidRPr="00692516" w:rsidRDefault="00DB1286" w:rsidP="002C7BC6">
            <w:pPr>
              <w:spacing w:line="360" w:lineRule="auto"/>
              <w:jc w:val="center"/>
              <w:rPr>
                <w:rFonts w:ascii="Times New Roman" w:hAnsi="Times New Roman"/>
                <w:b w:val="0"/>
                <w:color w:val="auto"/>
                <w:sz w:val="24"/>
                <w:szCs w:val="24"/>
              </w:rPr>
            </w:pPr>
          </w:p>
        </w:tc>
        <w:tc>
          <w:tcPr>
            <w:tcW w:w="3260" w:type="dxa"/>
            <w:vMerge/>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tcPr>
          <w:p w:rsidR="00DB1286" w:rsidRPr="00692516" w:rsidRDefault="00DB1286"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DB1286" w:rsidRPr="00692516" w:rsidTr="002C7BC6">
        <w:tc>
          <w:tcPr>
            <w:cnfStyle w:val="001000000000" w:firstRow="0" w:lastRow="0" w:firstColumn="1" w:lastColumn="0" w:oddVBand="0" w:evenVBand="0" w:oddHBand="0" w:evenHBand="0" w:firstRowFirstColumn="0" w:firstRowLastColumn="0" w:lastRowFirstColumn="0" w:lastRowLastColumn="0"/>
            <w:tcW w:w="392" w:type="dxa"/>
          </w:tcPr>
          <w:p w:rsidR="00DB1286" w:rsidRPr="00692516" w:rsidRDefault="009D0CB1" w:rsidP="009D0CB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6</w:t>
            </w:r>
          </w:p>
        </w:tc>
        <w:tc>
          <w:tcPr>
            <w:tcW w:w="3260"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92516">
              <w:rPr>
                <w:rFonts w:ascii="Times New Roman" w:hAnsi="Times New Roman"/>
                <w:color w:val="auto"/>
                <w:sz w:val="20"/>
                <w:szCs w:val="20"/>
              </w:rPr>
              <w:t>El inicio de la madurez sexual y el despertar de los intereses sexuales ocurren en la pubertad.</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43,33</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36,67</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20</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709" w:type="dxa"/>
          </w:tcPr>
          <w:p w:rsidR="00DB1286" w:rsidRPr="00692516" w:rsidRDefault="00DB1286"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582930" w:rsidRPr="00692516" w:rsidRDefault="00582930" w:rsidP="00582930">
      <w:pPr>
        <w:spacing w:line="360" w:lineRule="auto"/>
        <w:rPr>
          <w:rFonts w:ascii="Times New Roman" w:hAnsi="Times New Roman"/>
          <w:sz w:val="24"/>
          <w:szCs w:val="24"/>
        </w:rPr>
      </w:pPr>
      <w:r w:rsidRPr="00692516">
        <w:rPr>
          <w:rFonts w:ascii="Times New Roman" w:hAnsi="Times New Roman"/>
          <w:sz w:val="24"/>
          <w:szCs w:val="24"/>
        </w:rPr>
        <w:t>Tomado de: Pinto y Ocanto (2015)</w:t>
      </w:r>
    </w:p>
    <w:p w:rsidR="00070656" w:rsidRDefault="00070656" w:rsidP="00070656">
      <w:pPr>
        <w:spacing w:line="360" w:lineRule="auto"/>
        <w:ind w:firstLine="708"/>
        <w:jc w:val="center"/>
        <w:rPr>
          <w:rFonts w:ascii="Arial" w:hAnsi="Arial" w:cs="Arial"/>
          <w:bCs/>
          <w:sz w:val="24"/>
          <w:szCs w:val="24"/>
        </w:rPr>
      </w:pPr>
      <w:r>
        <w:rPr>
          <w:rFonts w:ascii="Arial" w:hAnsi="Arial" w:cs="Arial"/>
          <w:b/>
          <w:noProof/>
          <w:sz w:val="24"/>
          <w:szCs w:val="24"/>
          <w:lang w:eastAsia="es-VE"/>
        </w:rPr>
        <w:drawing>
          <wp:inline distT="0" distB="0" distL="0" distR="0" wp14:anchorId="420E1928" wp14:editId="31E7FAC9">
            <wp:extent cx="5391150" cy="2809875"/>
            <wp:effectExtent l="0" t="0" r="1905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13B1F" w:rsidRPr="00692516" w:rsidRDefault="00C13B1F" w:rsidP="00C13B1F">
      <w:pPr>
        <w:spacing w:line="360" w:lineRule="auto"/>
        <w:ind w:firstLine="708"/>
        <w:jc w:val="both"/>
        <w:rPr>
          <w:rFonts w:ascii="Times New Roman" w:hAnsi="Times New Roman"/>
          <w:sz w:val="24"/>
          <w:szCs w:val="24"/>
        </w:rPr>
      </w:pPr>
      <w:r w:rsidRPr="00692516">
        <w:rPr>
          <w:rFonts w:ascii="Times New Roman" w:hAnsi="Times New Roman"/>
          <w:b/>
          <w:i/>
          <w:sz w:val="24"/>
          <w:szCs w:val="24"/>
        </w:rPr>
        <w:t>Gráfico Nº 6</w:t>
      </w:r>
      <w:r w:rsidRPr="00692516">
        <w:rPr>
          <w:rFonts w:ascii="Times New Roman" w:hAnsi="Times New Roman"/>
          <w:b/>
          <w:sz w:val="24"/>
          <w:szCs w:val="24"/>
        </w:rPr>
        <w:t>.</w:t>
      </w:r>
      <w:r w:rsidRPr="00692516">
        <w:rPr>
          <w:rFonts w:ascii="Times New Roman" w:hAnsi="Times New Roman"/>
          <w:sz w:val="24"/>
          <w:szCs w:val="24"/>
        </w:rPr>
        <w:t xml:space="preserve"> Distribución de los resultados del indicador salud integral, ítem 1, del instrumento aplicado  a los estudiantes de cuarto año de la sección “B” de la U.E. “Manuel Gual” del Municipio Puerto Cabello del Estado Carabobo.”</w:t>
      </w:r>
    </w:p>
    <w:p w:rsidR="00C13B1F" w:rsidRPr="00692516" w:rsidRDefault="00C13B1F" w:rsidP="00584A23">
      <w:pPr>
        <w:spacing w:line="360" w:lineRule="auto"/>
        <w:ind w:firstLine="708"/>
        <w:jc w:val="center"/>
        <w:rPr>
          <w:rFonts w:ascii="Times New Roman" w:hAnsi="Times New Roman"/>
          <w:b/>
          <w:bCs/>
          <w:sz w:val="24"/>
          <w:szCs w:val="24"/>
        </w:rPr>
      </w:pPr>
    </w:p>
    <w:p w:rsidR="00C13B1F" w:rsidRPr="00692516" w:rsidRDefault="00C13B1F" w:rsidP="00584A23">
      <w:pPr>
        <w:spacing w:line="360" w:lineRule="auto"/>
        <w:ind w:firstLine="708"/>
        <w:jc w:val="center"/>
        <w:rPr>
          <w:rFonts w:ascii="Times New Roman" w:hAnsi="Times New Roman"/>
          <w:b/>
          <w:bCs/>
          <w:sz w:val="24"/>
          <w:szCs w:val="24"/>
        </w:rPr>
      </w:pPr>
    </w:p>
    <w:p w:rsidR="00C13B1F" w:rsidRPr="00692516" w:rsidRDefault="00C13B1F" w:rsidP="00584A23">
      <w:pPr>
        <w:spacing w:line="360" w:lineRule="auto"/>
        <w:ind w:firstLine="708"/>
        <w:jc w:val="center"/>
        <w:rPr>
          <w:rFonts w:ascii="Times New Roman" w:hAnsi="Times New Roman"/>
          <w:b/>
          <w:bCs/>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lastRenderedPageBreak/>
        <w:t>Análisis Del Ítem</w:t>
      </w:r>
      <w:r w:rsidR="00C71C5C" w:rsidRPr="00692516">
        <w:rPr>
          <w:rFonts w:ascii="Times New Roman" w:hAnsi="Times New Roman"/>
          <w:b/>
          <w:bCs/>
          <w:sz w:val="24"/>
          <w:szCs w:val="24"/>
        </w:rPr>
        <w:t xml:space="preserve"> N°6</w:t>
      </w:r>
    </w:p>
    <w:p w:rsidR="00302A1B" w:rsidRPr="00692516" w:rsidRDefault="00C71C5C" w:rsidP="008D1972">
      <w:pPr>
        <w:spacing w:line="360" w:lineRule="auto"/>
        <w:ind w:firstLine="708"/>
        <w:jc w:val="both"/>
        <w:rPr>
          <w:rFonts w:ascii="Times New Roman" w:hAnsi="Times New Roman"/>
          <w:bCs/>
          <w:sz w:val="24"/>
          <w:szCs w:val="24"/>
        </w:rPr>
      </w:pPr>
      <w:r w:rsidRPr="00692516">
        <w:rPr>
          <w:rFonts w:ascii="Times New Roman" w:hAnsi="Times New Roman"/>
          <w:bCs/>
          <w:sz w:val="24"/>
          <w:szCs w:val="24"/>
        </w:rPr>
        <w:t>En el cuadro Nº 6</w:t>
      </w:r>
      <w:r w:rsidR="00584A23" w:rsidRPr="00692516">
        <w:rPr>
          <w:rFonts w:ascii="Times New Roman" w:hAnsi="Times New Roman"/>
          <w:bCs/>
          <w:sz w:val="24"/>
          <w:szCs w:val="24"/>
        </w:rPr>
        <w:t xml:space="preserve"> </w:t>
      </w:r>
      <w:r w:rsidR="00302A1B" w:rsidRPr="00692516">
        <w:rPr>
          <w:rFonts w:ascii="Times New Roman" w:hAnsi="Times New Roman"/>
          <w:bCs/>
          <w:sz w:val="24"/>
          <w:szCs w:val="24"/>
        </w:rPr>
        <w:t xml:space="preserve">referido al indicador sexualidad, ítem 6, se aprecia que el  </w:t>
      </w:r>
      <w:r w:rsidRPr="00692516">
        <w:rPr>
          <w:rFonts w:ascii="Times New Roman" w:hAnsi="Times New Roman"/>
          <w:bCs/>
          <w:sz w:val="24"/>
          <w:szCs w:val="24"/>
        </w:rPr>
        <w:t xml:space="preserve"> 43,33</w:t>
      </w:r>
      <w:r w:rsidR="00892B94" w:rsidRPr="00692516">
        <w:rPr>
          <w:rFonts w:ascii="Times New Roman" w:hAnsi="Times New Roman"/>
          <w:bCs/>
          <w:sz w:val="24"/>
          <w:szCs w:val="24"/>
        </w:rPr>
        <w:t xml:space="preserve">% </w:t>
      </w:r>
      <w:r w:rsidR="00302A1B" w:rsidRPr="00692516">
        <w:rPr>
          <w:rFonts w:ascii="Times New Roman" w:hAnsi="Times New Roman"/>
          <w:bCs/>
          <w:sz w:val="24"/>
          <w:szCs w:val="24"/>
        </w:rPr>
        <w:t xml:space="preserve"> de los encuestados expreso total</w:t>
      </w:r>
      <w:r w:rsidRPr="00692516">
        <w:rPr>
          <w:rFonts w:ascii="Times New Roman" w:hAnsi="Times New Roman"/>
          <w:bCs/>
          <w:sz w:val="24"/>
          <w:szCs w:val="24"/>
        </w:rPr>
        <w:t xml:space="preserve"> acuerdo</w:t>
      </w:r>
      <w:r w:rsidR="00302A1B" w:rsidRPr="00692516">
        <w:rPr>
          <w:rFonts w:ascii="Times New Roman" w:hAnsi="Times New Roman"/>
          <w:bCs/>
          <w:sz w:val="24"/>
          <w:szCs w:val="24"/>
        </w:rPr>
        <w:t xml:space="preserve"> en que el inicio de la madurez sexual y el despertar de los intereses sexual ocurren en la pubertad</w:t>
      </w:r>
      <w:r w:rsidR="00693B15" w:rsidRPr="00692516">
        <w:rPr>
          <w:rFonts w:ascii="Times New Roman" w:hAnsi="Times New Roman"/>
          <w:bCs/>
          <w:sz w:val="24"/>
          <w:szCs w:val="24"/>
        </w:rPr>
        <w:t>, un</w:t>
      </w:r>
      <w:r w:rsidRPr="00692516">
        <w:rPr>
          <w:rFonts w:ascii="Times New Roman" w:hAnsi="Times New Roman"/>
          <w:bCs/>
          <w:sz w:val="24"/>
          <w:szCs w:val="24"/>
        </w:rPr>
        <w:t xml:space="preserve"> 36,67%</w:t>
      </w:r>
      <w:r w:rsidR="00584A23" w:rsidRPr="00692516">
        <w:rPr>
          <w:rFonts w:ascii="Times New Roman" w:hAnsi="Times New Roman"/>
          <w:bCs/>
          <w:sz w:val="24"/>
          <w:szCs w:val="24"/>
        </w:rPr>
        <w:t xml:space="preserve"> </w:t>
      </w:r>
      <w:r w:rsidR="00693B15" w:rsidRPr="00692516">
        <w:rPr>
          <w:rFonts w:ascii="Times New Roman" w:hAnsi="Times New Roman"/>
          <w:bCs/>
          <w:sz w:val="24"/>
          <w:szCs w:val="24"/>
        </w:rPr>
        <w:t xml:space="preserve">opina estar </w:t>
      </w:r>
      <w:r w:rsidR="008D1972" w:rsidRPr="00692516">
        <w:rPr>
          <w:rFonts w:ascii="Times New Roman" w:hAnsi="Times New Roman"/>
          <w:bCs/>
          <w:sz w:val="24"/>
          <w:szCs w:val="24"/>
        </w:rPr>
        <w:t>acuerdo, el 20% ni en acuerdo/ ni en desacuerdo. Demostrándose que el mayor porcentaje se ubicó en  el total acuerdo y acuerdo en el cual se refiere al ítem donde la mayoría afirmo estar en total acuerdo en que el inicio de la madurez sexual y el despertar de los intereses sexual ocurren en la pubertad.</w:t>
      </w: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Interpretación de los Resultados de la Grafica</w:t>
      </w:r>
      <w:r w:rsidR="00C71C5C" w:rsidRPr="00692516">
        <w:rPr>
          <w:rFonts w:ascii="Times New Roman" w:hAnsi="Times New Roman"/>
          <w:b/>
          <w:bCs/>
          <w:sz w:val="24"/>
          <w:szCs w:val="24"/>
        </w:rPr>
        <w:t xml:space="preserve"> N°6</w:t>
      </w:r>
    </w:p>
    <w:p w:rsidR="008D1972" w:rsidRPr="00692516" w:rsidRDefault="008D1972" w:rsidP="00630ECB">
      <w:pPr>
        <w:spacing w:line="360" w:lineRule="auto"/>
        <w:ind w:firstLine="708"/>
        <w:jc w:val="both"/>
        <w:rPr>
          <w:rFonts w:ascii="Times New Roman" w:hAnsi="Times New Roman"/>
          <w:bCs/>
          <w:sz w:val="24"/>
          <w:szCs w:val="24"/>
        </w:rPr>
      </w:pPr>
      <w:r w:rsidRPr="00692516">
        <w:rPr>
          <w:rFonts w:ascii="Times New Roman" w:hAnsi="Times New Roman"/>
          <w:bCs/>
          <w:sz w:val="24"/>
          <w:szCs w:val="24"/>
        </w:rPr>
        <w:t>Los encuestados</w:t>
      </w:r>
      <w:r w:rsidR="00B3658B" w:rsidRPr="00692516">
        <w:rPr>
          <w:rFonts w:ascii="Times New Roman" w:hAnsi="Times New Roman"/>
          <w:bCs/>
          <w:sz w:val="24"/>
          <w:szCs w:val="24"/>
        </w:rPr>
        <w:t xml:space="preserve"> en</w:t>
      </w:r>
      <w:r w:rsidRPr="00692516">
        <w:rPr>
          <w:rFonts w:ascii="Times New Roman" w:hAnsi="Times New Roman"/>
          <w:bCs/>
          <w:sz w:val="24"/>
          <w:szCs w:val="24"/>
        </w:rPr>
        <w:t xml:space="preserve"> su mayoría (43,33% y 36,67%) opinaron a favor de que </w:t>
      </w:r>
      <w:r w:rsidR="00F46C1F" w:rsidRPr="00692516">
        <w:rPr>
          <w:rFonts w:ascii="Times New Roman" w:hAnsi="Times New Roman"/>
          <w:bCs/>
          <w:sz w:val="24"/>
          <w:szCs w:val="24"/>
        </w:rPr>
        <w:t xml:space="preserve">el inicio de la madurez sexual y el despertar de los intereses sexuales ocurren en la pubertad, lo cual se puede inferir  </w:t>
      </w:r>
      <w:r w:rsidR="00B3658B" w:rsidRPr="00692516">
        <w:rPr>
          <w:rFonts w:ascii="Times New Roman" w:hAnsi="Times New Roman"/>
          <w:sz w:val="24"/>
          <w:szCs w:val="24"/>
          <w:lang w:eastAsia="es-VE"/>
        </w:rPr>
        <w:t xml:space="preserve">que </w:t>
      </w:r>
      <w:r w:rsidR="00630ECB" w:rsidRPr="00692516">
        <w:rPr>
          <w:rFonts w:ascii="Times New Roman" w:hAnsi="Times New Roman"/>
          <w:sz w:val="24"/>
          <w:szCs w:val="24"/>
          <w:lang w:eastAsia="es-VE"/>
        </w:rPr>
        <w:t xml:space="preserve"> los adolescentes está</w:t>
      </w:r>
      <w:r w:rsidR="00B3658B" w:rsidRPr="00692516">
        <w:rPr>
          <w:rFonts w:ascii="Times New Roman" w:hAnsi="Times New Roman"/>
          <w:sz w:val="24"/>
          <w:szCs w:val="24"/>
          <w:lang w:eastAsia="es-VE"/>
        </w:rPr>
        <w:t>n</w:t>
      </w:r>
      <w:r w:rsidR="00630ECB" w:rsidRPr="00692516">
        <w:rPr>
          <w:rFonts w:ascii="Times New Roman" w:hAnsi="Times New Roman"/>
          <w:sz w:val="24"/>
          <w:szCs w:val="24"/>
          <w:lang w:eastAsia="es-VE"/>
        </w:rPr>
        <w:t xml:space="preserve"> en un camino medio entre la edad adulta y la infancia, en lo que hace referencia a la vivencia de sus emociones, estando presente una mezcla singular de sus comportamientos</w:t>
      </w:r>
      <w:r w:rsidR="00630ECB" w:rsidRPr="00692516">
        <w:rPr>
          <w:rFonts w:ascii="Times New Roman" w:hAnsi="Times New Roman"/>
          <w:bCs/>
          <w:sz w:val="24"/>
          <w:szCs w:val="24"/>
        </w:rPr>
        <w:t xml:space="preserve">, </w:t>
      </w:r>
      <w:r w:rsidRPr="00692516">
        <w:rPr>
          <w:rFonts w:ascii="Times New Roman" w:eastAsiaTheme="minorHAnsi" w:hAnsi="Times New Roman"/>
          <w:color w:val="000000"/>
          <w:sz w:val="24"/>
          <w:szCs w:val="24"/>
        </w:rPr>
        <w:t>lo que evidencia lo expresado por</w:t>
      </w:r>
      <w:r w:rsidR="00B3658B" w:rsidRPr="00692516">
        <w:rPr>
          <w:rFonts w:ascii="Times New Roman" w:eastAsiaTheme="minorHAnsi" w:hAnsi="Times New Roman"/>
          <w:color w:val="000000"/>
          <w:sz w:val="24"/>
          <w:szCs w:val="24"/>
        </w:rPr>
        <w:t xml:space="preserve"> </w:t>
      </w:r>
      <w:r w:rsidR="00630ECB" w:rsidRPr="00692516">
        <w:rPr>
          <w:rFonts w:ascii="Times New Roman" w:eastAsiaTheme="minorHAnsi" w:hAnsi="Times New Roman"/>
          <w:color w:val="000000"/>
          <w:sz w:val="24"/>
          <w:szCs w:val="24"/>
        </w:rPr>
        <w:t xml:space="preserve"> </w:t>
      </w:r>
      <w:r w:rsidR="00630ECB" w:rsidRPr="00692516">
        <w:rPr>
          <w:rFonts w:ascii="Times New Roman" w:hAnsi="Times New Roman"/>
          <w:sz w:val="24"/>
          <w:szCs w:val="24"/>
          <w:lang w:eastAsia="es-VE"/>
        </w:rPr>
        <w:t xml:space="preserve">Piaget, </w:t>
      </w:r>
      <w:r w:rsidR="00CC0E3F" w:rsidRPr="00692516">
        <w:rPr>
          <w:rFonts w:ascii="Times New Roman" w:hAnsi="Times New Roman"/>
          <w:sz w:val="24"/>
          <w:szCs w:val="24"/>
          <w:lang w:eastAsia="es-VE"/>
        </w:rPr>
        <w:t>(</w:t>
      </w:r>
      <w:r w:rsidR="00630ECB" w:rsidRPr="00692516">
        <w:rPr>
          <w:rFonts w:ascii="Times New Roman" w:hAnsi="Times New Roman"/>
          <w:sz w:val="24"/>
          <w:szCs w:val="24"/>
          <w:lang w:eastAsia="es-VE"/>
        </w:rPr>
        <w:t>1970</w:t>
      </w:r>
      <w:r w:rsidR="00CC0E3F" w:rsidRPr="00692516">
        <w:rPr>
          <w:rFonts w:ascii="Times New Roman" w:hAnsi="Times New Roman"/>
          <w:sz w:val="24"/>
          <w:szCs w:val="24"/>
          <w:lang w:eastAsia="es-VE"/>
        </w:rPr>
        <w:t>)</w:t>
      </w:r>
      <w:r w:rsidRPr="00692516">
        <w:rPr>
          <w:rFonts w:ascii="Times New Roman" w:eastAsiaTheme="minorHAnsi" w:hAnsi="Times New Roman"/>
          <w:color w:val="000000"/>
          <w:sz w:val="24"/>
          <w:szCs w:val="24"/>
        </w:rPr>
        <w:t>.</w:t>
      </w:r>
      <w:r w:rsidR="00630ECB" w:rsidRPr="00692516">
        <w:rPr>
          <w:rFonts w:ascii="Times New Roman" w:eastAsiaTheme="minorHAnsi" w:hAnsi="Times New Roman"/>
          <w:color w:val="000000"/>
          <w:sz w:val="24"/>
          <w:szCs w:val="24"/>
        </w:rPr>
        <w:t xml:space="preserve"> En una fase de intercesión entre su etapa de infancia y </w:t>
      </w:r>
      <w:r w:rsidR="00A5205C" w:rsidRPr="00692516">
        <w:rPr>
          <w:rFonts w:ascii="Times New Roman" w:eastAsiaTheme="minorHAnsi" w:hAnsi="Times New Roman"/>
          <w:color w:val="000000"/>
          <w:sz w:val="24"/>
          <w:szCs w:val="24"/>
        </w:rPr>
        <w:t>adulta donde va ocurrir cambios físico y emocio</w:t>
      </w:r>
      <w:r w:rsidR="00E26202" w:rsidRPr="00692516">
        <w:rPr>
          <w:rFonts w:ascii="Times New Roman" w:eastAsiaTheme="minorHAnsi" w:hAnsi="Times New Roman"/>
          <w:color w:val="000000"/>
          <w:sz w:val="24"/>
          <w:szCs w:val="24"/>
        </w:rPr>
        <w:t>nales en su desarrollo personal.</w:t>
      </w:r>
    </w:p>
    <w:p w:rsidR="008D1972" w:rsidRPr="00692516" w:rsidRDefault="008D1972" w:rsidP="00E67294">
      <w:pPr>
        <w:spacing w:line="360" w:lineRule="auto"/>
        <w:ind w:firstLine="708"/>
        <w:jc w:val="both"/>
        <w:rPr>
          <w:rFonts w:ascii="Times New Roman" w:hAnsi="Times New Roman"/>
          <w:bCs/>
          <w:sz w:val="24"/>
          <w:szCs w:val="24"/>
        </w:rPr>
      </w:pPr>
    </w:p>
    <w:p w:rsidR="00584A23" w:rsidRPr="00692516" w:rsidRDefault="00E67294" w:rsidP="00582930">
      <w:pPr>
        <w:spacing w:line="360" w:lineRule="auto"/>
        <w:ind w:firstLine="708"/>
        <w:rPr>
          <w:rFonts w:ascii="Times New Roman" w:hAnsi="Times New Roman"/>
          <w:sz w:val="24"/>
          <w:szCs w:val="24"/>
        </w:rPr>
      </w:pPr>
      <w:r w:rsidRPr="00692516">
        <w:rPr>
          <w:rFonts w:ascii="Times New Roman" w:hAnsi="Times New Roman"/>
          <w:sz w:val="24"/>
          <w:szCs w:val="24"/>
        </w:rPr>
        <w:t xml:space="preserve"> </w:t>
      </w:r>
    </w:p>
    <w:p w:rsidR="00584A23" w:rsidRPr="00692516" w:rsidRDefault="00584A23" w:rsidP="00582930">
      <w:pPr>
        <w:spacing w:line="360" w:lineRule="auto"/>
        <w:ind w:firstLine="708"/>
        <w:rPr>
          <w:rFonts w:ascii="Times New Roman" w:hAnsi="Times New Roman"/>
          <w:sz w:val="24"/>
          <w:szCs w:val="24"/>
        </w:rPr>
      </w:pPr>
    </w:p>
    <w:p w:rsidR="00584A23" w:rsidRPr="00692516" w:rsidRDefault="00584A23" w:rsidP="00582930">
      <w:pPr>
        <w:spacing w:line="360" w:lineRule="auto"/>
        <w:ind w:firstLine="708"/>
        <w:rPr>
          <w:rFonts w:ascii="Times New Roman" w:hAnsi="Times New Roman"/>
          <w:sz w:val="24"/>
          <w:szCs w:val="24"/>
        </w:rPr>
      </w:pPr>
    </w:p>
    <w:p w:rsidR="00584A23" w:rsidRPr="00692516" w:rsidRDefault="00584A23" w:rsidP="00582930">
      <w:pPr>
        <w:spacing w:line="360" w:lineRule="auto"/>
        <w:ind w:firstLine="708"/>
        <w:rPr>
          <w:rFonts w:ascii="Times New Roman" w:hAnsi="Times New Roman"/>
          <w:sz w:val="24"/>
          <w:szCs w:val="24"/>
        </w:rPr>
      </w:pPr>
    </w:p>
    <w:p w:rsidR="00584A23" w:rsidRPr="00692516" w:rsidRDefault="00584A23" w:rsidP="00582930">
      <w:pPr>
        <w:spacing w:line="360" w:lineRule="auto"/>
        <w:ind w:firstLine="708"/>
        <w:rPr>
          <w:rFonts w:ascii="Times New Roman" w:hAnsi="Times New Roman"/>
          <w:sz w:val="24"/>
          <w:szCs w:val="24"/>
        </w:rPr>
      </w:pPr>
    </w:p>
    <w:p w:rsidR="00584A23" w:rsidRPr="00692516" w:rsidRDefault="00584A23" w:rsidP="00582930">
      <w:pPr>
        <w:spacing w:line="360" w:lineRule="auto"/>
        <w:ind w:firstLine="708"/>
        <w:rPr>
          <w:rFonts w:ascii="Times New Roman" w:hAnsi="Times New Roman"/>
          <w:sz w:val="24"/>
          <w:szCs w:val="24"/>
        </w:rPr>
      </w:pPr>
    </w:p>
    <w:p w:rsidR="00584A23" w:rsidRPr="00692516" w:rsidRDefault="00584A23" w:rsidP="00A5205C">
      <w:pPr>
        <w:spacing w:line="360" w:lineRule="auto"/>
        <w:rPr>
          <w:rFonts w:ascii="Times New Roman" w:hAnsi="Times New Roman"/>
          <w:sz w:val="24"/>
          <w:szCs w:val="24"/>
        </w:rPr>
      </w:pPr>
    </w:p>
    <w:p w:rsidR="00DB1286" w:rsidRPr="00692516" w:rsidRDefault="00DB1286" w:rsidP="004F00F7">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 xml:space="preserve">Cuadro Nº 7: </w:t>
      </w:r>
      <w:r w:rsidR="004F00F7" w:rsidRPr="00692516">
        <w:rPr>
          <w:rFonts w:ascii="Times New Roman" w:hAnsi="Times New Roman"/>
          <w:sz w:val="24"/>
          <w:szCs w:val="24"/>
        </w:rPr>
        <w:t>Distribución de los resultados del indicador órgano sexuales y reproductores, ítem 7, del instrumento aplicado  a los estudiantes de cuarto año de la sección “B” de la U.E. “Manuel Gual” del Municipio Puerto Cabello del Estado Carabobo.”</w:t>
      </w:r>
    </w:p>
    <w:p w:rsidR="00DB1286" w:rsidRPr="00692516" w:rsidRDefault="00DB1286" w:rsidP="00DB1286">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FE6C64" w:rsidRPr="00692516" w:rsidRDefault="00DB1286" w:rsidP="004F00F7">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Indicador: </w:t>
      </w:r>
      <w:r w:rsidRPr="00692516">
        <w:rPr>
          <w:rFonts w:ascii="Times New Roman" w:hAnsi="Times New Roman"/>
          <w:sz w:val="24"/>
          <w:szCs w:val="24"/>
        </w:rPr>
        <w:t>Órganos sexuales y reproductores</w:t>
      </w:r>
    </w:p>
    <w:tbl>
      <w:tblPr>
        <w:tblStyle w:val="Sombreadoclaro-nfasis6"/>
        <w:tblW w:w="10031" w:type="dxa"/>
        <w:tblLayout w:type="fixed"/>
        <w:tblLook w:val="04A0" w:firstRow="1" w:lastRow="0" w:firstColumn="1" w:lastColumn="0" w:noHBand="0" w:noVBand="1"/>
      </w:tblPr>
      <w:tblGrid>
        <w:gridCol w:w="392"/>
        <w:gridCol w:w="3260"/>
        <w:gridCol w:w="425"/>
        <w:gridCol w:w="709"/>
        <w:gridCol w:w="425"/>
        <w:gridCol w:w="709"/>
        <w:gridCol w:w="425"/>
        <w:gridCol w:w="709"/>
        <w:gridCol w:w="425"/>
        <w:gridCol w:w="709"/>
        <w:gridCol w:w="425"/>
        <w:gridCol w:w="709"/>
        <w:gridCol w:w="709"/>
      </w:tblGrid>
      <w:tr w:rsidR="00FE6C64" w:rsidRPr="00692516" w:rsidTr="0053763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FE6C64" w:rsidRPr="00692516" w:rsidRDefault="00FE6C64" w:rsidP="00537636">
            <w:pPr>
              <w:spacing w:line="360" w:lineRule="auto"/>
              <w:jc w:val="center"/>
              <w:rPr>
                <w:rFonts w:ascii="Times New Roman" w:hAnsi="Times New Roman"/>
                <w:color w:val="auto"/>
                <w:sz w:val="24"/>
                <w:szCs w:val="24"/>
              </w:rPr>
            </w:pPr>
          </w:p>
          <w:p w:rsidR="00FE6C64" w:rsidRPr="00692516" w:rsidRDefault="00FE6C64" w:rsidP="00537636">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260" w:type="dxa"/>
            <w:vMerge w:val="restart"/>
          </w:tcPr>
          <w:p w:rsidR="00FE6C64" w:rsidRPr="00692516" w:rsidRDefault="00FE6C64"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FE6C64" w:rsidRPr="00692516" w:rsidRDefault="004F00F7" w:rsidP="004F00F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4" w:type="dxa"/>
            <w:gridSpan w:val="2"/>
          </w:tcPr>
          <w:p w:rsidR="00FE6C64" w:rsidRPr="00692516" w:rsidRDefault="00FE6C64"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2"/>
          </w:tcPr>
          <w:p w:rsidR="00FE6C64" w:rsidRPr="00692516" w:rsidRDefault="00FE6C64"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2"/>
          </w:tcPr>
          <w:p w:rsidR="00FE6C64" w:rsidRPr="00692516" w:rsidRDefault="00FE6C64"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2"/>
          </w:tcPr>
          <w:p w:rsidR="00FE6C64" w:rsidRPr="00692516" w:rsidRDefault="00FE6C64"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2"/>
          </w:tcPr>
          <w:p w:rsidR="00FE6C64" w:rsidRPr="00692516" w:rsidRDefault="00FE6C64"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tcPr>
          <w:p w:rsidR="00FE6C64" w:rsidRPr="00692516" w:rsidRDefault="00FE6C64" w:rsidP="0053763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FE6C64" w:rsidRPr="00692516" w:rsidTr="0053763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FE6C64" w:rsidRPr="00692516" w:rsidRDefault="00FE6C64" w:rsidP="00537636">
            <w:pPr>
              <w:spacing w:line="360" w:lineRule="auto"/>
              <w:jc w:val="center"/>
              <w:rPr>
                <w:rFonts w:ascii="Times New Roman" w:hAnsi="Times New Roman"/>
                <w:b w:val="0"/>
                <w:color w:val="auto"/>
                <w:sz w:val="24"/>
                <w:szCs w:val="24"/>
              </w:rPr>
            </w:pPr>
          </w:p>
        </w:tc>
        <w:tc>
          <w:tcPr>
            <w:tcW w:w="3260" w:type="dxa"/>
            <w:vMerge/>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FE6C64" w:rsidRPr="00692516" w:rsidRDefault="00FE6C64"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tcPr>
          <w:p w:rsidR="00FE6C64" w:rsidRPr="00692516" w:rsidRDefault="00FE6C64" w:rsidP="0053763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FE6C64" w:rsidRPr="00692516" w:rsidTr="00537636">
        <w:tc>
          <w:tcPr>
            <w:cnfStyle w:val="001000000000" w:firstRow="0" w:lastRow="0" w:firstColumn="1" w:lastColumn="0" w:oddVBand="0" w:evenVBand="0" w:oddHBand="0" w:evenHBand="0" w:firstRowFirstColumn="0" w:firstRowLastColumn="0" w:lastRowFirstColumn="0" w:lastRowLastColumn="0"/>
            <w:tcW w:w="392" w:type="dxa"/>
          </w:tcPr>
          <w:p w:rsidR="00FE6C64" w:rsidRPr="00692516" w:rsidRDefault="009D0CB1" w:rsidP="00AE006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7</w:t>
            </w:r>
          </w:p>
        </w:tc>
        <w:tc>
          <w:tcPr>
            <w:tcW w:w="3260"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692516">
              <w:rPr>
                <w:rFonts w:ascii="Times New Roman" w:hAnsi="Times New Roman"/>
                <w:color w:val="000000" w:themeColor="text1"/>
                <w:sz w:val="20"/>
                <w:szCs w:val="20"/>
                <w:lang w:val="es-ES"/>
              </w:rPr>
              <w:t>Los estudiantes deben tener conocimiento sobre sus órganos sexuales y reproductores</w:t>
            </w:r>
          </w:p>
        </w:tc>
        <w:tc>
          <w:tcPr>
            <w:tcW w:w="425"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70</w:t>
            </w:r>
          </w:p>
        </w:tc>
        <w:tc>
          <w:tcPr>
            <w:tcW w:w="425"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26,67</w:t>
            </w:r>
          </w:p>
        </w:tc>
        <w:tc>
          <w:tcPr>
            <w:tcW w:w="425"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3,33</w:t>
            </w:r>
          </w:p>
        </w:tc>
        <w:tc>
          <w:tcPr>
            <w:tcW w:w="425"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425"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FE6C64" w:rsidRPr="00692516" w:rsidRDefault="00FE6C64"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709" w:type="dxa"/>
          </w:tcPr>
          <w:p w:rsidR="00FE6C64" w:rsidRPr="00692516" w:rsidRDefault="00FE6C64" w:rsidP="0053763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FE6C64" w:rsidRPr="00692516" w:rsidRDefault="00582930" w:rsidP="00B3658B">
      <w:pPr>
        <w:spacing w:line="360" w:lineRule="auto"/>
        <w:rPr>
          <w:rFonts w:ascii="Times New Roman" w:hAnsi="Times New Roman"/>
          <w:sz w:val="24"/>
          <w:szCs w:val="24"/>
        </w:rPr>
      </w:pPr>
      <w:r w:rsidRPr="00692516">
        <w:rPr>
          <w:rFonts w:ascii="Times New Roman" w:hAnsi="Times New Roman"/>
          <w:sz w:val="24"/>
          <w:szCs w:val="24"/>
        </w:rPr>
        <w:t>Tomado de: Pinto y Ocanto (2015)</w:t>
      </w:r>
    </w:p>
    <w:p w:rsidR="000B0324" w:rsidRDefault="00432B3E" w:rsidP="00082CAC">
      <w:pPr>
        <w:spacing w:line="360" w:lineRule="auto"/>
        <w:ind w:firstLine="708"/>
        <w:jc w:val="center"/>
        <w:rPr>
          <w:rFonts w:ascii="Arial" w:hAnsi="Arial" w:cs="Arial"/>
          <w:b/>
          <w:bCs/>
          <w:sz w:val="24"/>
          <w:szCs w:val="24"/>
        </w:rPr>
      </w:pPr>
      <w:r>
        <w:rPr>
          <w:rFonts w:ascii="Arial" w:hAnsi="Arial" w:cs="Arial"/>
          <w:b/>
          <w:noProof/>
          <w:sz w:val="24"/>
          <w:szCs w:val="24"/>
          <w:lang w:eastAsia="es-VE"/>
        </w:rPr>
        <w:drawing>
          <wp:inline distT="0" distB="0" distL="0" distR="0" wp14:anchorId="2B8CB009" wp14:editId="4F4A19E4">
            <wp:extent cx="5791200" cy="268605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00F7" w:rsidRPr="00692516" w:rsidRDefault="004F00F7" w:rsidP="004F00F7">
      <w:pPr>
        <w:spacing w:line="360" w:lineRule="auto"/>
        <w:ind w:firstLine="708"/>
        <w:jc w:val="both"/>
        <w:rPr>
          <w:rFonts w:ascii="Times New Roman" w:hAnsi="Times New Roman"/>
          <w:sz w:val="24"/>
          <w:szCs w:val="24"/>
        </w:rPr>
      </w:pPr>
      <w:r w:rsidRPr="00692516">
        <w:rPr>
          <w:rFonts w:ascii="Times New Roman" w:hAnsi="Times New Roman"/>
          <w:b/>
          <w:i/>
          <w:sz w:val="24"/>
          <w:szCs w:val="24"/>
        </w:rPr>
        <w:t>Gráfico Nº 7</w:t>
      </w:r>
      <w:r w:rsidRPr="00692516">
        <w:rPr>
          <w:rFonts w:ascii="Times New Roman" w:hAnsi="Times New Roman"/>
          <w:b/>
          <w:sz w:val="24"/>
          <w:szCs w:val="24"/>
        </w:rPr>
        <w:t>.</w:t>
      </w:r>
      <w:r w:rsidRPr="00692516">
        <w:rPr>
          <w:rFonts w:ascii="Times New Roman" w:hAnsi="Times New Roman"/>
          <w:sz w:val="24"/>
          <w:szCs w:val="24"/>
        </w:rPr>
        <w:t xml:space="preserve"> Distribución de los resultados del indicador órgano sexuales y reproductores, ítem 7, del instrumento aplicado  a los estudiantes de cuarto año de la sección “B” de la U.E. “Manuel Gual” del Municipio Puerto Cabello del Estado Carabobo.”</w:t>
      </w:r>
    </w:p>
    <w:p w:rsidR="00121443" w:rsidRDefault="00121443" w:rsidP="004F00F7">
      <w:pPr>
        <w:spacing w:line="360" w:lineRule="auto"/>
        <w:ind w:firstLine="708"/>
        <w:jc w:val="center"/>
        <w:rPr>
          <w:rFonts w:ascii="Times New Roman" w:hAnsi="Times New Roman"/>
          <w:b/>
          <w:bCs/>
          <w:sz w:val="24"/>
          <w:szCs w:val="24"/>
        </w:rPr>
      </w:pPr>
    </w:p>
    <w:p w:rsidR="00692516" w:rsidRPr="00692516" w:rsidRDefault="00692516" w:rsidP="004F00F7">
      <w:pPr>
        <w:spacing w:line="360" w:lineRule="auto"/>
        <w:ind w:firstLine="708"/>
        <w:jc w:val="center"/>
        <w:rPr>
          <w:rFonts w:ascii="Times New Roman" w:hAnsi="Times New Roman"/>
          <w:b/>
          <w:bCs/>
          <w:sz w:val="24"/>
          <w:szCs w:val="24"/>
        </w:rPr>
      </w:pPr>
    </w:p>
    <w:p w:rsidR="00692516" w:rsidRPr="00692516" w:rsidRDefault="00692516" w:rsidP="004F00F7">
      <w:pPr>
        <w:spacing w:line="360" w:lineRule="auto"/>
        <w:ind w:firstLine="708"/>
        <w:jc w:val="center"/>
        <w:rPr>
          <w:rFonts w:ascii="Times New Roman" w:hAnsi="Times New Roman"/>
          <w:b/>
          <w:bCs/>
          <w:sz w:val="24"/>
          <w:szCs w:val="24"/>
        </w:rPr>
      </w:pPr>
    </w:p>
    <w:p w:rsidR="00584A23" w:rsidRPr="00692516" w:rsidRDefault="00584A23" w:rsidP="004F00F7">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lastRenderedPageBreak/>
        <w:t>Análisis Del Ítem</w:t>
      </w:r>
      <w:r w:rsidR="00BB79F2" w:rsidRPr="00692516">
        <w:rPr>
          <w:rFonts w:ascii="Times New Roman" w:hAnsi="Times New Roman"/>
          <w:b/>
          <w:bCs/>
          <w:sz w:val="24"/>
          <w:szCs w:val="24"/>
        </w:rPr>
        <w:t xml:space="preserve"> N°7</w:t>
      </w:r>
    </w:p>
    <w:p w:rsidR="00584A23" w:rsidRPr="00692516" w:rsidRDefault="00BB79F2" w:rsidP="00584A23">
      <w:pPr>
        <w:spacing w:line="360" w:lineRule="auto"/>
        <w:ind w:firstLine="708"/>
        <w:jc w:val="both"/>
        <w:rPr>
          <w:rFonts w:ascii="Times New Roman" w:eastAsiaTheme="minorHAnsi" w:hAnsi="Times New Roman"/>
          <w:b/>
          <w:color w:val="000000"/>
          <w:sz w:val="24"/>
          <w:szCs w:val="24"/>
        </w:rPr>
      </w:pPr>
      <w:r w:rsidRPr="00692516">
        <w:rPr>
          <w:rFonts w:ascii="Times New Roman" w:hAnsi="Times New Roman"/>
          <w:bCs/>
          <w:sz w:val="24"/>
          <w:szCs w:val="24"/>
        </w:rPr>
        <w:t>En el cuadro Nº 7</w:t>
      </w:r>
      <w:r w:rsidR="00584A23" w:rsidRPr="00692516">
        <w:rPr>
          <w:rFonts w:ascii="Times New Roman" w:hAnsi="Times New Roman"/>
          <w:bCs/>
          <w:sz w:val="24"/>
          <w:szCs w:val="24"/>
        </w:rPr>
        <w:t xml:space="preserve"> </w:t>
      </w:r>
      <w:r w:rsidR="004F00F7" w:rsidRPr="00692516">
        <w:rPr>
          <w:rFonts w:ascii="Times New Roman" w:hAnsi="Times New Roman"/>
          <w:bCs/>
          <w:sz w:val="24"/>
          <w:szCs w:val="24"/>
        </w:rPr>
        <w:t xml:space="preserve">refiere al indicador órganos sexuales y reproductores, ítem 7, </w:t>
      </w:r>
      <w:r w:rsidR="00584A23" w:rsidRPr="00692516">
        <w:rPr>
          <w:rFonts w:ascii="Times New Roman" w:hAnsi="Times New Roman"/>
          <w:bCs/>
          <w:sz w:val="24"/>
          <w:szCs w:val="24"/>
        </w:rPr>
        <w:t xml:space="preserve">se aprecian </w:t>
      </w:r>
      <w:r w:rsidR="004F00F7" w:rsidRPr="00692516">
        <w:rPr>
          <w:rFonts w:ascii="Times New Roman" w:hAnsi="Times New Roman"/>
          <w:bCs/>
          <w:sz w:val="24"/>
          <w:szCs w:val="24"/>
        </w:rPr>
        <w:t xml:space="preserve">que el </w:t>
      </w:r>
      <w:r w:rsidRPr="00692516">
        <w:rPr>
          <w:rFonts w:ascii="Times New Roman" w:hAnsi="Times New Roman"/>
          <w:bCs/>
          <w:sz w:val="24"/>
          <w:szCs w:val="24"/>
        </w:rPr>
        <w:t>70</w:t>
      </w:r>
      <w:r w:rsidR="00584A23" w:rsidRPr="00692516">
        <w:rPr>
          <w:rFonts w:ascii="Times New Roman" w:hAnsi="Times New Roman"/>
          <w:bCs/>
          <w:sz w:val="24"/>
          <w:szCs w:val="24"/>
        </w:rPr>
        <w:t xml:space="preserve">% </w:t>
      </w:r>
      <w:r w:rsidRPr="00692516">
        <w:rPr>
          <w:rFonts w:ascii="Times New Roman" w:hAnsi="Times New Roman"/>
          <w:bCs/>
          <w:sz w:val="24"/>
          <w:szCs w:val="24"/>
        </w:rPr>
        <w:t xml:space="preserve">de los encuestados </w:t>
      </w:r>
      <w:r w:rsidR="0034357C" w:rsidRPr="00692516">
        <w:rPr>
          <w:rFonts w:ascii="Times New Roman" w:hAnsi="Times New Roman"/>
          <w:bCs/>
          <w:sz w:val="24"/>
          <w:szCs w:val="24"/>
        </w:rPr>
        <w:t>expresó</w:t>
      </w:r>
      <w:r w:rsidR="00892B94" w:rsidRPr="00692516">
        <w:rPr>
          <w:rFonts w:ascii="Times New Roman" w:hAnsi="Times New Roman"/>
          <w:bCs/>
          <w:sz w:val="24"/>
          <w:szCs w:val="24"/>
        </w:rPr>
        <w:t xml:space="preserve"> </w:t>
      </w:r>
      <w:r w:rsidR="0034357C" w:rsidRPr="00692516">
        <w:rPr>
          <w:rFonts w:ascii="Times New Roman" w:hAnsi="Times New Roman"/>
          <w:bCs/>
          <w:sz w:val="24"/>
          <w:szCs w:val="24"/>
        </w:rPr>
        <w:t>total</w:t>
      </w:r>
      <w:r w:rsidR="00584A23" w:rsidRPr="00692516">
        <w:rPr>
          <w:rFonts w:ascii="Times New Roman" w:hAnsi="Times New Roman"/>
          <w:bCs/>
          <w:sz w:val="24"/>
          <w:szCs w:val="24"/>
        </w:rPr>
        <w:t xml:space="preserve"> acuerdo</w:t>
      </w:r>
      <w:r w:rsidR="0034357C" w:rsidRPr="00692516">
        <w:rPr>
          <w:rFonts w:ascii="Times New Roman" w:hAnsi="Times New Roman"/>
          <w:bCs/>
          <w:sz w:val="24"/>
          <w:szCs w:val="24"/>
        </w:rPr>
        <w:t xml:space="preserve"> en que l</w:t>
      </w:r>
      <w:r w:rsidR="0034357C" w:rsidRPr="00692516">
        <w:rPr>
          <w:rFonts w:ascii="Times New Roman" w:hAnsi="Times New Roman"/>
          <w:color w:val="000000" w:themeColor="text1"/>
          <w:sz w:val="24"/>
          <w:szCs w:val="24"/>
          <w:lang w:val="es-ES"/>
        </w:rPr>
        <w:t>os estudiantes deben tener conocimiento sobre sus órganos sexuales y reproductores</w:t>
      </w:r>
      <w:r w:rsidR="0034357C" w:rsidRPr="00692516">
        <w:rPr>
          <w:rFonts w:ascii="Times New Roman" w:hAnsi="Times New Roman"/>
          <w:bCs/>
          <w:sz w:val="24"/>
          <w:szCs w:val="24"/>
        </w:rPr>
        <w:t>, un</w:t>
      </w:r>
      <w:r w:rsidR="00584A23" w:rsidRPr="00692516">
        <w:rPr>
          <w:rFonts w:ascii="Times New Roman" w:hAnsi="Times New Roman"/>
          <w:bCs/>
          <w:sz w:val="24"/>
          <w:szCs w:val="24"/>
        </w:rPr>
        <w:t xml:space="preserve"> </w:t>
      </w:r>
      <w:r w:rsidRPr="00692516">
        <w:rPr>
          <w:rFonts w:ascii="Times New Roman" w:hAnsi="Times New Roman"/>
          <w:bCs/>
          <w:sz w:val="24"/>
          <w:szCs w:val="24"/>
        </w:rPr>
        <w:t>26,67%</w:t>
      </w:r>
      <w:r w:rsidR="0034357C" w:rsidRPr="00692516">
        <w:rPr>
          <w:rFonts w:ascii="Times New Roman" w:hAnsi="Times New Roman"/>
          <w:bCs/>
          <w:sz w:val="24"/>
          <w:szCs w:val="24"/>
        </w:rPr>
        <w:t xml:space="preserve"> opino </w:t>
      </w:r>
      <w:r w:rsidR="00584A23" w:rsidRPr="00692516">
        <w:rPr>
          <w:rFonts w:ascii="Times New Roman" w:hAnsi="Times New Roman"/>
          <w:bCs/>
          <w:sz w:val="24"/>
          <w:szCs w:val="24"/>
        </w:rPr>
        <w:t>estar de acuerdo</w:t>
      </w:r>
      <w:r w:rsidR="0034357C" w:rsidRPr="00692516">
        <w:rPr>
          <w:rFonts w:ascii="Times New Roman" w:hAnsi="Times New Roman"/>
          <w:bCs/>
          <w:sz w:val="24"/>
          <w:szCs w:val="24"/>
        </w:rPr>
        <w:t>, el</w:t>
      </w:r>
      <w:r w:rsidRPr="00692516">
        <w:rPr>
          <w:rFonts w:ascii="Times New Roman" w:hAnsi="Times New Roman"/>
          <w:bCs/>
          <w:sz w:val="24"/>
          <w:szCs w:val="24"/>
        </w:rPr>
        <w:t xml:space="preserve"> 3,33% </w:t>
      </w:r>
      <w:r w:rsidR="0034357C" w:rsidRPr="00692516">
        <w:rPr>
          <w:rFonts w:ascii="Times New Roman" w:hAnsi="Times New Roman"/>
          <w:bCs/>
          <w:sz w:val="24"/>
          <w:szCs w:val="24"/>
        </w:rPr>
        <w:t>le es indiferente. Demostrándose que el mayor porcentaje se ubicó en el total acuerdo y de  acuerdo en el cual se refiere al ítem donde la mayoría afirmo estar de acuerdo en que l</w:t>
      </w:r>
      <w:r w:rsidR="0034357C" w:rsidRPr="00692516">
        <w:rPr>
          <w:rFonts w:ascii="Times New Roman" w:hAnsi="Times New Roman"/>
          <w:color w:val="000000" w:themeColor="text1"/>
          <w:sz w:val="24"/>
          <w:szCs w:val="24"/>
          <w:lang w:val="es-ES"/>
        </w:rPr>
        <w:t>os estudiantes deben tener conocimiento sobre sus órganos sexuales y reproductores</w:t>
      </w:r>
      <w:r w:rsidR="0034357C" w:rsidRPr="00692516">
        <w:rPr>
          <w:rFonts w:ascii="Times New Roman" w:hAnsi="Times New Roman"/>
          <w:bCs/>
          <w:sz w:val="24"/>
          <w:szCs w:val="24"/>
        </w:rPr>
        <w:t>.</w:t>
      </w: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Interpretación de los Resultados de la Grafica</w:t>
      </w:r>
      <w:r w:rsidR="00BB79F2" w:rsidRPr="00692516">
        <w:rPr>
          <w:rFonts w:ascii="Times New Roman" w:hAnsi="Times New Roman"/>
          <w:b/>
          <w:bCs/>
          <w:sz w:val="24"/>
          <w:szCs w:val="24"/>
        </w:rPr>
        <w:t xml:space="preserve"> N°7</w:t>
      </w:r>
    </w:p>
    <w:p w:rsidR="00E67294" w:rsidRPr="00692516" w:rsidRDefault="0034357C" w:rsidP="00C24FA6">
      <w:pPr>
        <w:spacing w:line="360" w:lineRule="auto"/>
        <w:ind w:firstLine="708"/>
        <w:jc w:val="both"/>
        <w:rPr>
          <w:rFonts w:ascii="Times New Roman" w:eastAsiaTheme="minorHAnsi" w:hAnsi="Times New Roman"/>
          <w:b/>
          <w:color w:val="000000"/>
          <w:sz w:val="24"/>
          <w:szCs w:val="24"/>
        </w:rPr>
      </w:pPr>
      <w:r w:rsidRPr="00692516">
        <w:rPr>
          <w:rFonts w:ascii="Times New Roman" w:hAnsi="Times New Roman"/>
          <w:bCs/>
          <w:sz w:val="24"/>
          <w:szCs w:val="24"/>
        </w:rPr>
        <w:t>Los encuestados</w:t>
      </w:r>
      <w:r w:rsidR="00B3658B" w:rsidRPr="00692516">
        <w:rPr>
          <w:rFonts w:ascii="Times New Roman" w:hAnsi="Times New Roman"/>
          <w:bCs/>
          <w:sz w:val="24"/>
          <w:szCs w:val="24"/>
        </w:rPr>
        <w:t xml:space="preserve"> en</w:t>
      </w:r>
      <w:r w:rsidRPr="00692516">
        <w:rPr>
          <w:rFonts w:ascii="Times New Roman" w:hAnsi="Times New Roman"/>
          <w:bCs/>
          <w:sz w:val="24"/>
          <w:szCs w:val="24"/>
        </w:rPr>
        <w:t xml:space="preserve"> su mayoría (70% y 26,67%) opinaron a favor de que l</w:t>
      </w:r>
      <w:r w:rsidRPr="00692516">
        <w:rPr>
          <w:rFonts w:ascii="Times New Roman" w:hAnsi="Times New Roman"/>
          <w:color w:val="000000" w:themeColor="text1"/>
          <w:sz w:val="24"/>
          <w:szCs w:val="24"/>
          <w:lang w:val="es-ES"/>
        </w:rPr>
        <w:t>os estudiantes deben tener conocimiento sobre sus órganos sexuales y reproductores</w:t>
      </w:r>
      <w:r w:rsidR="00B3658B" w:rsidRPr="00692516">
        <w:rPr>
          <w:rFonts w:ascii="Times New Roman" w:hAnsi="Times New Roman"/>
          <w:color w:val="000000" w:themeColor="text1"/>
          <w:sz w:val="24"/>
          <w:szCs w:val="24"/>
          <w:lang w:val="es-ES"/>
        </w:rPr>
        <w:t xml:space="preserve"> </w:t>
      </w:r>
      <w:r w:rsidRPr="00692516">
        <w:rPr>
          <w:rFonts w:ascii="Times New Roman" w:hAnsi="Times New Roman"/>
          <w:bCs/>
          <w:sz w:val="24"/>
          <w:szCs w:val="24"/>
        </w:rPr>
        <w:t xml:space="preserve">lo cual permite inferir </w:t>
      </w:r>
      <w:r w:rsidR="00C24FA6" w:rsidRPr="00692516">
        <w:rPr>
          <w:rFonts w:ascii="Times New Roman" w:hAnsi="Times New Roman"/>
          <w:bCs/>
          <w:sz w:val="24"/>
          <w:szCs w:val="24"/>
        </w:rPr>
        <w:t xml:space="preserve">que los adolescente conozcan su cuerpo de tal manera que puedan cuidarlo, que sean capaces de tomar decisiones y definir su propia forma de ser, sentir y amar; además de crear las condiciones apropiadas para </w:t>
      </w:r>
      <w:r w:rsidR="00B3658B" w:rsidRPr="00692516">
        <w:rPr>
          <w:rFonts w:ascii="Times New Roman" w:hAnsi="Times New Roman"/>
          <w:bCs/>
          <w:sz w:val="24"/>
          <w:szCs w:val="24"/>
        </w:rPr>
        <w:t>manifestar una vida sexual según, la OPS</w:t>
      </w:r>
      <w:r w:rsidR="00C24FA6" w:rsidRPr="00692516">
        <w:rPr>
          <w:rFonts w:ascii="Times New Roman" w:hAnsi="Times New Roman"/>
          <w:bCs/>
          <w:sz w:val="24"/>
          <w:szCs w:val="24"/>
        </w:rPr>
        <w:t xml:space="preserve">, </w:t>
      </w:r>
      <w:r w:rsidR="00CC0E3F" w:rsidRPr="00692516">
        <w:rPr>
          <w:rFonts w:ascii="Times New Roman" w:hAnsi="Times New Roman"/>
          <w:bCs/>
          <w:sz w:val="24"/>
          <w:szCs w:val="24"/>
        </w:rPr>
        <w:t>(</w:t>
      </w:r>
      <w:r w:rsidR="00C24FA6" w:rsidRPr="00692516">
        <w:rPr>
          <w:rFonts w:ascii="Times New Roman" w:hAnsi="Times New Roman"/>
          <w:bCs/>
          <w:sz w:val="24"/>
          <w:szCs w:val="24"/>
        </w:rPr>
        <w:t>2003</w:t>
      </w:r>
      <w:r w:rsidR="00CC0E3F" w:rsidRPr="00692516">
        <w:rPr>
          <w:rFonts w:ascii="Times New Roman" w:hAnsi="Times New Roman"/>
          <w:bCs/>
          <w:sz w:val="24"/>
          <w:szCs w:val="24"/>
        </w:rPr>
        <w:t>)</w:t>
      </w:r>
      <w:r w:rsidR="00C24FA6" w:rsidRPr="00692516">
        <w:rPr>
          <w:rFonts w:ascii="Times New Roman" w:hAnsi="Times New Roman"/>
          <w:bCs/>
          <w:sz w:val="24"/>
          <w:szCs w:val="24"/>
        </w:rPr>
        <w:t xml:space="preserve">. </w:t>
      </w:r>
      <w:r w:rsidR="00E67294" w:rsidRPr="00692516">
        <w:rPr>
          <w:rFonts w:ascii="Times New Roman" w:hAnsi="Times New Roman"/>
          <w:bCs/>
          <w:sz w:val="24"/>
          <w:szCs w:val="24"/>
        </w:rPr>
        <w:t xml:space="preserve">Es importancia que los estudiantes </w:t>
      </w:r>
      <w:r w:rsidR="00697F63" w:rsidRPr="00692516">
        <w:rPr>
          <w:rFonts w:ascii="Times New Roman" w:hAnsi="Times New Roman"/>
          <w:bCs/>
          <w:sz w:val="24"/>
          <w:szCs w:val="24"/>
        </w:rPr>
        <w:t>conozcan</w:t>
      </w:r>
      <w:r w:rsidR="00E67294" w:rsidRPr="00692516">
        <w:rPr>
          <w:rFonts w:ascii="Times New Roman" w:hAnsi="Times New Roman"/>
          <w:bCs/>
          <w:sz w:val="24"/>
          <w:szCs w:val="24"/>
        </w:rPr>
        <w:t xml:space="preserve"> su cuerpo principalmente sus órganos sexuales como parte del autoreconocimento como individuo parte de la identidad </w:t>
      </w:r>
      <w:r w:rsidR="00697F63" w:rsidRPr="00692516">
        <w:rPr>
          <w:rFonts w:ascii="Times New Roman" w:hAnsi="Times New Roman"/>
          <w:bCs/>
          <w:sz w:val="24"/>
          <w:szCs w:val="24"/>
        </w:rPr>
        <w:t>individual de cada persona.</w:t>
      </w:r>
    </w:p>
    <w:p w:rsidR="0034357C" w:rsidRPr="00692516" w:rsidRDefault="0034357C" w:rsidP="00D324A5">
      <w:pPr>
        <w:spacing w:line="360" w:lineRule="auto"/>
        <w:ind w:firstLine="708"/>
        <w:jc w:val="center"/>
        <w:rPr>
          <w:rFonts w:ascii="Times New Roman" w:eastAsiaTheme="minorHAnsi" w:hAnsi="Times New Roman"/>
          <w:b/>
          <w:color w:val="000000"/>
          <w:sz w:val="24"/>
          <w:szCs w:val="24"/>
        </w:rPr>
      </w:pPr>
    </w:p>
    <w:p w:rsidR="00584A23" w:rsidRDefault="00584A23" w:rsidP="00584A23">
      <w:pPr>
        <w:spacing w:line="360" w:lineRule="auto"/>
        <w:ind w:firstLine="708"/>
        <w:jc w:val="center"/>
        <w:rPr>
          <w:rFonts w:ascii="Arial" w:hAnsi="Arial" w:cs="Arial"/>
          <w:b/>
          <w:bCs/>
          <w:sz w:val="24"/>
          <w:szCs w:val="24"/>
        </w:rPr>
      </w:pPr>
    </w:p>
    <w:p w:rsidR="00584A23" w:rsidRDefault="00584A23" w:rsidP="00582930">
      <w:pPr>
        <w:spacing w:line="360" w:lineRule="auto"/>
        <w:ind w:firstLine="708"/>
        <w:rPr>
          <w:rFonts w:ascii="Arial" w:hAnsi="Arial" w:cs="Arial"/>
          <w:sz w:val="24"/>
          <w:szCs w:val="24"/>
        </w:rPr>
      </w:pPr>
    </w:p>
    <w:p w:rsidR="00584A23" w:rsidRDefault="00584A23" w:rsidP="00582930">
      <w:pPr>
        <w:spacing w:line="360" w:lineRule="auto"/>
        <w:ind w:firstLine="708"/>
        <w:rPr>
          <w:rFonts w:ascii="Arial" w:hAnsi="Arial" w:cs="Arial"/>
          <w:sz w:val="24"/>
          <w:szCs w:val="24"/>
        </w:rPr>
      </w:pPr>
    </w:p>
    <w:p w:rsidR="00584A23" w:rsidRDefault="00584A23" w:rsidP="00582930">
      <w:pPr>
        <w:spacing w:line="360" w:lineRule="auto"/>
        <w:ind w:firstLine="708"/>
        <w:rPr>
          <w:rFonts w:ascii="Arial" w:hAnsi="Arial" w:cs="Arial"/>
          <w:sz w:val="24"/>
          <w:szCs w:val="24"/>
        </w:rPr>
      </w:pPr>
    </w:p>
    <w:p w:rsidR="00584A23" w:rsidRDefault="00584A23" w:rsidP="00582930">
      <w:pPr>
        <w:spacing w:line="360" w:lineRule="auto"/>
        <w:ind w:firstLine="708"/>
        <w:rPr>
          <w:rFonts w:ascii="Arial" w:hAnsi="Arial" w:cs="Arial"/>
          <w:sz w:val="24"/>
          <w:szCs w:val="24"/>
        </w:rPr>
      </w:pPr>
    </w:p>
    <w:p w:rsidR="00692516" w:rsidRDefault="00692516" w:rsidP="00582930">
      <w:pPr>
        <w:spacing w:line="360" w:lineRule="auto"/>
        <w:ind w:firstLine="708"/>
        <w:rPr>
          <w:rFonts w:ascii="Arial" w:hAnsi="Arial" w:cs="Arial"/>
          <w:sz w:val="24"/>
          <w:szCs w:val="24"/>
        </w:rPr>
      </w:pPr>
    </w:p>
    <w:p w:rsidR="00584A23" w:rsidRPr="00582930" w:rsidRDefault="00584A23" w:rsidP="00697F63">
      <w:pPr>
        <w:spacing w:line="360" w:lineRule="auto"/>
        <w:rPr>
          <w:rFonts w:ascii="Arial" w:hAnsi="Arial" w:cs="Arial"/>
          <w:sz w:val="24"/>
          <w:szCs w:val="24"/>
        </w:rPr>
      </w:pPr>
    </w:p>
    <w:p w:rsidR="00703E89" w:rsidRPr="00692516" w:rsidRDefault="00703E89" w:rsidP="00703E89">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Cuadro Nº 8:</w:t>
      </w:r>
      <w:r w:rsidR="00C24FA6" w:rsidRPr="00692516">
        <w:rPr>
          <w:rFonts w:ascii="Times New Roman" w:hAnsi="Times New Roman"/>
          <w:sz w:val="24"/>
          <w:szCs w:val="24"/>
        </w:rPr>
        <w:t xml:space="preserve"> Distribución de los resultados del indicador higiene personal, ítem 8, del instrumento aplicado  a los estudiantes de cuarto año de la sección “B” de la U.E. “Manuel Gual” del Municipio Puerto Cabello del Estado Carabobo.”</w:t>
      </w:r>
    </w:p>
    <w:p w:rsidR="00703E89" w:rsidRPr="00692516" w:rsidRDefault="00703E89" w:rsidP="00703E89">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8C0A8D" w:rsidRPr="00692516" w:rsidRDefault="00703E89" w:rsidP="00C24FA6">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Indicador: </w:t>
      </w:r>
      <w:r w:rsidRPr="00692516">
        <w:rPr>
          <w:rFonts w:ascii="Times New Roman" w:hAnsi="Times New Roman"/>
          <w:sz w:val="24"/>
          <w:szCs w:val="24"/>
        </w:rPr>
        <w:t>Higiene personal</w:t>
      </w:r>
    </w:p>
    <w:tbl>
      <w:tblPr>
        <w:tblStyle w:val="Sombreadoclaro-nfasis6"/>
        <w:tblW w:w="10031" w:type="dxa"/>
        <w:tblLayout w:type="fixed"/>
        <w:tblLook w:val="04A0" w:firstRow="1" w:lastRow="0" w:firstColumn="1" w:lastColumn="0" w:noHBand="0" w:noVBand="1"/>
      </w:tblPr>
      <w:tblGrid>
        <w:gridCol w:w="392"/>
        <w:gridCol w:w="3260"/>
        <w:gridCol w:w="425"/>
        <w:gridCol w:w="709"/>
        <w:gridCol w:w="425"/>
        <w:gridCol w:w="709"/>
        <w:gridCol w:w="425"/>
        <w:gridCol w:w="709"/>
        <w:gridCol w:w="425"/>
        <w:gridCol w:w="709"/>
        <w:gridCol w:w="425"/>
        <w:gridCol w:w="709"/>
        <w:gridCol w:w="709"/>
      </w:tblGrid>
      <w:tr w:rsidR="008C0A8D" w:rsidRPr="00692516" w:rsidTr="0053763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8C0A8D" w:rsidRPr="00692516" w:rsidRDefault="008C0A8D" w:rsidP="00537636">
            <w:pPr>
              <w:spacing w:line="360" w:lineRule="auto"/>
              <w:jc w:val="center"/>
              <w:rPr>
                <w:rFonts w:ascii="Times New Roman" w:hAnsi="Times New Roman"/>
                <w:color w:val="auto"/>
                <w:sz w:val="24"/>
                <w:szCs w:val="24"/>
              </w:rPr>
            </w:pPr>
          </w:p>
          <w:p w:rsidR="008C0A8D" w:rsidRPr="00692516" w:rsidRDefault="008C0A8D" w:rsidP="00537636">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260" w:type="dxa"/>
            <w:vMerge w:val="restart"/>
          </w:tcPr>
          <w:p w:rsidR="008C0A8D" w:rsidRPr="00692516" w:rsidRDefault="008C0A8D"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8C0A8D" w:rsidRPr="00692516" w:rsidRDefault="00C24FA6" w:rsidP="00C24F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4" w:type="dxa"/>
            <w:gridSpan w:val="2"/>
          </w:tcPr>
          <w:p w:rsidR="008C0A8D" w:rsidRPr="00692516" w:rsidRDefault="008C0A8D"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2"/>
          </w:tcPr>
          <w:p w:rsidR="008C0A8D" w:rsidRPr="00692516" w:rsidRDefault="008C0A8D"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2"/>
          </w:tcPr>
          <w:p w:rsidR="008C0A8D" w:rsidRPr="00692516" w:rsidRDefault="008C0A8D"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2"/>
          </w:tcPr>
          <w:p w:rsidR="008C0A8D" w:rsidRPr="00692516" w:rsidRDefault="008C0A8D"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2"/>
          </w:tcPr>
          <w:p w:rsidR="008C0A8D" w:rsidRPr="00692516" w:rsidRDefault="008C0A8D"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tcPr>
          <w:p w:rsidR="008C0A8D" w:rsidRPr="00692516" w:rsidRDefault="008C0A8D" w:rsidP="0053763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8C0A8D" w:rsidRPr="00692516" w:rsidTr="0053763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8C0A8D" w:rsidRPr="00692516" w:rsidRDefault="008C0A8D" w:rsidP="00537636">
            <w:pPr>
              <w:spacing w:line="360" w:lineRule="auto"/>
              <w:jc w:val="center"/>
              <w:rPr>
                <w:rFonts w:ascii="Times New Roman" w:hAnsi="Times New Roman"/>
                <w:b w:val="0"/>
                <w:color w:val="auto"/>
                <w:sz w:val="24"/>
                <w:szCs w:val="24"/>
              </w:rPr>
            </w:pPr>
          </w:p>
        </w:tc>
        <w:tc>
          <w:tcPr>
            <w:tcW w:w="3260" w:type="dxa"/>
            <w:vMerge/>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8C0A8D" w:rsidRPr="00692516" w:rsidRDefault="008C0A8D"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tcPr>
          <w:p w:rsidR="008C0A8D" w:rsidRPr="00692516" w:rsidRDefault="008C0A8D" w:rsidP="0053763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8C0A8D" w:rsidRPr="00692516" w:rsidTr="00537636">
        <w:tc>
          <w:tcPr>
            <w:cnfStyle w:val="001000000000" w:firstRow="0" w:lastRow="0" w:firstColumn="1" w:lastColumn="0" w:oddVBand="0" w:evenVBand="0" w:oddHBand="0" w:evenHBand="0" w:firstRowFirstColumn="0" w:firstRowLastColumn="0" w:lastRowFirstColumn="0" w:lastRowLastColumn="0"/>
            <w:tcW w:w="392" w:type="dxa"/>
          </w:tcPr>
          <w:p w:rsidR="008C0A8D" w:rsidRPr="00692516" w:rsidRDefault="009D0CB1" w:rsidP="009D0CB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8</w:t>
            </w:r>
          </w:p>
        </w:tc>
        <w:tc>
          <w:tcPr>
            <w:tcW w:w="3260"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692516">
              <w:rPr>
                <w:rFonts w:ascii="Times New Roman" w:hAnsi="Times New Roman"/>
                <w:color w:val="000000" w:themeColor="text1"/>
                <w:sz w:val="20"/>
                <w:szCs w:val="20"/>
              </w:rPr>
              <w:t>Los varones y hembras deben mantener la higiene intima para prevenir enfermedades.</w:t>
            </w:r>
          </w:p>
        </w:tc>
        <w:tc>
          <w:tcPr>
            <w:tcW w:w="425"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66,67</w:t>
            </w:r>
          </w:p>
        </w:tc>
        <w:tc>
          <w:tcPr>
            <w:tcW w:w="425"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26,67</w:t>
            </w:r>
          </w:p>
        </w:tc>
        <w:tc>
          <w:tcPr>
            <w:tcW w:w="425"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3,33</w:t>
            </w:r>
          </w:p>
        </w:tc>
        <w:tc>
          <w:tcPr>
            <w:tcW w:w="425"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3,33</w:t>
            </w:r>
          </w:p>
        </w:tc>
        <w:tc>
          <w:tcPr>
            <w:tcW w:w="425"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8C0A8D" w:rsidRPr="00692516" w:rsidRDefault="008C0A8D"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709" w:type="dxa"/>
          </w:tcPr>
          <w:p w:rsidR="008C0A8D" w:rsidRPr="00692516" w:rsidRDefault="008C0A8D" w:rsidP="0053763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582930" w:rsidRPr="00692516" w:rsidRDefault="00582930" w:rsidP="00582930">
      <w:pPr>
        <w:spacing w:line="360" w:lineRule="auto"/>
        <w:rPr>
          <w:rFonts w:ascii="Times New Roman" w:hAnsi="Times New Roman"/>
          <w:sz w:val="24"/>
          <w:szCs w:val="24"/>
        </w:rPr>
      </w:pPr>
      <w:r w:rsidRPr="00692516">
        <w:rPr>
          <w:rFonts w:ascii="Times New Roman" w:hAnsi="Times New Roman"/>
          <w:sz w:val="24"/>
          <w:szCs w:val="24"/>
        </w:rPr>
        <w:t>Tomado de: Pinto y Ocanto (2015)</w:t>
      </w:r>
    </w:p>
    <w:p w:rsidR="008C0A8D" w:rsidRDefault="00582930" w:rsidP="008C0A8D">
      <w:pPr>
        <w:spacing w:line="360" w:lineRule="auto"/>
        <w:ind w:firstLine="708"/>
        <w:jc w:val="both"/>
        <w:rPr>
          <w:rFonts w:ascii="Arial" w:hAnsi="Arial" w:cs="Arial"/>
          <w:b/>
          <w:sz w:val="24"/>
          <w:szCs w:val="24"/>
        </w:rPr>
      </w:pPr>
      <w:r>
        <w:rPr>
          <w:rFonts w:ascii="Arial" w:hAnsi="Arial" w:cs="Arial"/>
          <w:b/>
          <w:noProof/>
          <w:sz w:val="24"/>
          <w:szCs w:val="24"/>
          <w:lang w:eastAsia="es-VE"/>
        </w:rPr>
        <w:drawing>
          <wp:inline distT="0" distB="0" distL="0" distR="0" wp14:anchorId="68D02AC0" wp14:editId="1504E94F">
            <wp:extent cx="5791200" cy="2771775"/>
            <wp:effectExtent l="0" t="0" r="1905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24FA6" w:rsidRPr="00692516" w:rsidRDefault="00C24FA6" w:rsidP="00C24FA6">
      <w:pPr>
        <w:spacing w:line="360" w:lineRule="auto"/>
        <w:ind w:firstLine="708"/>
        <w:jc w:val="both"/>
        <w:rPr>
          <w:rFonts w:ascii="Times New Roman" w:hAnsi="Times New Roman"/>
          <w:b/>
          <w:sz w:val="24"/>
          <w:szCs w:val="24"/>
        </w:rPr>
      </w:pPr>
      <w:r w:rsidRPr="00692516">
        <w:rPr>
          <w:rFonts w:ascii="Times New Roman" w:hAnsi="Times New Roman"/>
          <w:b/>
          <w:i/>
          <w:sz w:val="24"/>
          <w:szCs w:val="24"/>
        </w:rPr>
        <w:t>Gráfico Nº 8</w:t>
      </w:r>
      <w:r w:rsidRPr="00692516">
        <w:rPr>
          <w:rFonts w:ascii="Times New Roman" w:hAnsi="Times New Roman"/>
          <w:b/>
          <w:sz w:val="24"/>
          <w:szCs w:val="24"/>
        </w:rPr>
        <w:t>.</w:t>
      </w:r>
      <w:r w:rsidRPr="00692516">
        <w:rPr>
          <w:rFonts w:ascii="Times New Roman" w:hAnsi="Times New Roman"/>
          <w:sz w:val="24"/>
          <w:szCs w:val="24"/>
        </w:rPr>
        <w:t xml:space="preserve"> Distribución de los resultados del indicador higiene personal, ítem 8, del instrumento aplicado  a los estudiantes de cuarto año de la sección “B” de la U.E. “Manuel Gual” del Municipio Puerto Cabello del Estado Carabobo.”</w:t>
      </w:r>
    </w:p>
    <w:p w:rsidR="00582930" w:rsidRPr="00692516" w:rsidRDefault="00582930" w:rsidP="00582930">
      <w:pPr>
        <w:spacing w:line="360" w:lineRule="auto"/>
        <w:ind w:firstLine="708"/>
        <w:rPr>
          <w:rFonts w:ascii="Times New Roman" w:hAnsi="Times New Roman"/>
          <w:sz w:val="24"/>
          <w:szCs w:val="24"/>
        </w:rPr>
      </w:pPr>
    </w:p>
    <w:p w:rsidR="00C24FA6" w:rsidRPr="00692516" w:rsidRDefault="00C24FA6" w:rsidP="00582930">
      <w:pPr>
        <w:spacing w:line="360" w:lineRule="auto"/>
        <w:ind w:firstLine="708"/>
        <w:rPr>
          <w:rFonts w:ascii="Times New Roman" w:hAnsi="Times New Roman"/>
          <w:sz w:val="24"/>
          <w:szCs w:val="24"/>
        </w:rPr>
      </w:pPr>
    </w:p>
    <w:p w:rsidR="00C24FA6" w:rsidRPr="00692516" w:rsidRDefault="00C24FA6" w:rsidP="00582930">
      <w:pPr>
        <w:spacing w:line="360" w:lineRule="auto"/>
        <w:ind w:firstLine="708"/>
        <w:rPr>
          <w:rFonts w:ascii="Times New Roman" w:hAnsi="Times New Roman"/>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lastRenderedPageBreak/>
        <w:t>Análisis Del Ítem</w:t>
      </w:r>
      <w:r w:rsidR="00BB79F2" w:rsidRPr="00692516">
        <w:rPr>
          <w:rFonts w:ascii="Times New Roman" w:hAnsi="Times New Roman"/>
          <w:b/>
          <w:bCs/>
          <w:sz w:val="24"/>
          <w:szCs w:val="24"/>
        </w:rPr>
        <w:t xml:space="preserve"> N°8</w:t>
      </w:r>
    </w:p>
    <w:p w:rsidR="00C336B8" w:rsidRPr="00692516" w:rsidRDefault="00BB79F2" w:rsidP="00121443">
      <w:pPr>
        <w:spacing w:line="360" w:lineRule="auto"/>
        <w:ind w:firstLine="708"/>
        <w:jc w:val="both"/>
        <w:rPr>
          <w:rFonts w:ascii="Times New Roman" w:hAnsi="Times New Roman"/>
          <w:bCs/>
          <w:sz w:val="24"/>
          <w:szCs w:val="24"/>
        </w:rPr>
      </w:pPr>
      <w:r w:rsidRPr="00692516">
        <w:rPr>
          <w:rFonts w:ascii="Times New Roman" w:hAnsi="Times New Roman"/>
          <w:bCs/>
          <w:sz w:val="24"/>
          <w:szCs w:val="24"/>
        </w:rPr>
        <w:t>En el cuadro Nº 8</w:t>
      </w:r>
      <w:r w:rsidR="00584A23" w:rsidRPr="00692516">
        <w:rPr>
          <w:rFonts w:ascii="Times New Roman" w:hAnsi="Times New Roman"/>
          <w:bCs/>
          <w:sz w:val="24"/>
          <w:szCs w:val="24"/>
        </w:rPr>
        <w:t xml:space="preserve"> </w:t>
      </w:r>
      <w:r w:rsidR="00DB38A3" w:rsidRPr="00692516">
        <w:rPr>
          <w:rFonts w:ascii="Times New Roman" w:hAnsi="Times New Roman"/>
          <w:bCs/>
          <w:sz w:val="24"/>
          <w:szCs w:val="24"/>
        </w:rPr>
        <w:t xml:space="preserve">referido al indicador higiene personal, ítem 8 se aprecia que el </w:t>
      </w:r>
      <w:r w:rsidR="00584A23" w:rsidRPr="00692516">
        <w:rPr>
          <w:rFonts w:ascii="Times New Roman" w:hAnsi="Times New Roman"/>
          <w:bCs/>
          <w:sz w:val="24"/>
          <w:szCs w:val="24"/>
        </w:rPr>
        <w:t xml:space="preserve"> </w:t>
      </w:r>
      <w:r w:rsidR="005668DF" w:rsidRPr="00692516">
        <w:rPr>
          <w:rFonts w:ascii="Times New Roman" w:hAnsi="Times New Roman"/>
          <w:bCs/>
          <w:sz w:val="24"/>
          <w:szCs w:val="24"/>
        </w:rPr>
        <w:t>66,67</w:t>
      </w:r>
      <w:r w:rsidR="00584A23" w:rsidRPr="00692516">
        <w:rPr>
          <w:rFonts w:ascii="Times New Roman" w:hAnsi="Times New Roman"/>
          <w:bCs/>
          <w:sz w:val="24"/>
          <w:szCs w:val="24"/>
        </w:rPr>
        <w:t xml:space="preserve">% </w:t>
      </w:r>
      <w:r w:rsidR="00DB38A3" w:rsidRPr="00692516">
        <w:rPr>
          <w:rFonts w:ascii="Times New Roman" w:hAnsi="Times New Roman"/>
          <w:bCs/>
          <w:sz w:val="24"/>
          <w:szCs w:val="24"/>
        </w:rPr>
        <w:t>de los encuestados expresó total</w:t>
      </w:r>
      <w:r w:rsidR="00584A23" w:rsidRPr="00692516">
        <w:rPr>
          <w:rFonts w:ascii="Times New Roman" w:hAnsi="Times New Roman"/>
          <w:bCs/>
          <w:sz w:val="24"/>
          <w:szCs w:val="24"/>
        </w:rPr>
        <w:t xml:space="preserve"> acuerdo</w:t>
      </w:r>
      <w:r w:rsidR="00DB38A3" w:rsidRPr="00692516">
        <w:rPr>
          <w:rFonts w:ascii="Times New Roman" w:hAnsi="Times New Roman"/>
          <w:bCs/>
          <w:sz w:val="24"/>
          <w:szCs w:val="24"/>
        </w:rPr>
        <w:t xml:space="preserve"> en que los varones y hembras deben mantener la higiene intima para prevenir enfermedades</w:t>
      </w:r>
      <w:r w:rsidR="00584A23" w:rsidRPr="00692516">
        <w:rPr>
          <w:rFonts w:ascii="Times New Roman" w:hAnsi="Times New Roman"/>
          <w:bCs/>
          <w:sz w:val="24"/>
          <w:szCs w:val="24"/>
        </w:rPr>
        <w:t xml:space="preserve">, </w:t>
      </w:r>
      <w:r w:rsidR="00DB38A3" w:rsidRPr="00692516">
        <w:rPr>
          <w:rFonts w:ascii="Times New Roman" w:hAnsi="Times New Roman"/>
          <w:bCs/>
          <w:sz w:val="24"/>
          <w:szCs w:val="24"/>
        </w:rPr>
        <w:t>un</w:t>
      </w:r>
      <w:r w:rsidR="005668DF" w:rsidRPr="00692516">
        <w:rPr>
          <w:rFonts w:ascii="Times New Roman" w:hAnsi="Times New Roman"/>
          <w:bCs/>
          <w:sz w:val="24"/>
          <w:szCs w:val="24"/>
        </w:rPr>
        <w:t xml:space="preserve"> 26,67%</w:t>
      </w:r>
      <w:r w:rsidR="00DB38A3" w:rsidRPr="00692516">
        <w:rPr>
          <w:rFonts w:ascii="Times New Roman" w:hAnsi="Times New Roman"/>
          <w:bCs/>
          <w:sz w:val="24"/>
          <w:szCs w:val="24"/>
        </w:rPr>
        <w:t xml:space="preserve"> aprecia </w:t>
      </w:r>
      <w:r w:rsidR="00584A23" w:rsidRPr="00692516">
        <w:rPr>
          <w:rFonts w:ascii="Times New Roman" w:hAnsi="Times New Roman"/>
          <w:bCs/>
          <w:sz w:val="24"/>
          <w:szCs w:val="24"/>
        </w:rPr>
        <w:t xml:space="preserve"> estar de acuerdo, </w:t>
      </w:r>
      <w:r w:rsidR="00DB38A3" w:rsidRPr="00692516">
        <w:rPr>
          <w:rFonts w:ascii="Times New Roman" w:hAnsi="Times New Roman"/>
          <w:bCs/>
          <w:sz w:val="24"/>
          <w:szCs w:val="24"/>
        </w:rPr>
        <w:t>el</w:t>
      </w:r>
      <w:r w:rsidR="00584A23" w:rsidRPr="00692516">
        <w:rPr>
          <w:rFonts w:ascii="Times New Roman" w:hAnsi="Times New Roman"/>
          <w:bCs/>
          <w:sz w:val="24"/>
          <w:szCs w:val="24"/>
        </w:rPr>
        <w:t xml:space="preserve"> </w:t>
      </w:r>
      <w:r w:rsidR="005668DF" w:rsidRPr="00692516">
        <w:rPr>
          <w:rFonts w:ascii="Times New Roman" w:hAnsi="Times New Roman"/>
          <w:bCs/>
          <w:sz w:val="24"/>
          <w:szCs w:val="24"/>
        </w:rPr>
        <w:t>3,33%</w:t>
      </w:r>
      <w:r w:rsidR="00DB38A3" w:rsidRPr="00692516">
        <w:rPr>
          <w:rFonts w:ascii="Times New Roman" w:hAnsi="Times New Roman"/>
          <w:bCs/>
          <w:sz w:val="24"/>
          <w:szCs w:val="24"/>
        </w:rPr>
        <w:t xml:space="preserve"> le es indiferente </w:t>
      </w:r>
      <w:r w:rsidR="00584A23" w:rsidRPr="00692516">
        <w:rPr>
          <w:rFonts w:ascii="Times New Roman" w:hAnsi="Times New Roman"/>
          <w:bCs/>
          <w:sz w:val="24"/>
          <w:szCs w:val="24"/>
        </w:rPr>
        <w:t xml:space="preserve">y </w:t>
      </w:r>
      <w:r w:rsidR="005668DF" w:rsidRPr="00692516">
        <w:rPr>
          <w:rFonts w:ascii="Times New Roman" w:hAnsi="Times New Roman"/>
          <w:bCs/>
          <w:sz w:val="24"/>
          <w:szCs w:val="24"/>
        </w:rPr>
        <w:t>un 3,33</w:t>
      </w:r>
      <w:r w:rsidR="007A6613" w:rsidRPr="00692516">
        <w:rPr>
          <w:rFonts w:ascii="Times New Roman" w:hAnsi="Times New Roman"/>
          <w:bCs/>
          <w:sz w:val="24"/>
          <w:szCs w:val="24"/>
        </w:rPr>
        <w:t>%</w:t>
      </w:r>
      <w:r w:rsidR="00DB38A3" w:rsidRPr="00692516">
        <w:rPr>
          <w:rFonts w:ascii="Times New Roman" w:hAnsi="Times New Roman"/>
          <w:bCs/>
          <w:sz w:val="24"/>
          <w:szCs w:val="24"/>
        </w:rPr>
        <w:t xml:space="preserve"> expresó</w:t>
      </w:r>
      <w:r w:rsidR="005668DF" w:rsidRPr="00692516">
        <w:rPr>
          <w:rFonts w:ascii="Times New Roman" w:hAnsi="Times New Roman"/>
          <w:bCs/>
          <w:sz w:val="24"/>
          <w:szCs w:val="24"/>
        </w:rPr>
        <w:t xml:space="preserve"> </w:t>
      </w:r>
      <w:r w:rsidR="002540F4" w:rsidRPr="00692516">
        <w:rPr>
          <w:rFonts w:ascii="Times New Roman" w:hAnsi="Times New Roman"/>
          <w:bCs/>
          <w:sz w:val="24"/>
          <w:szCs w:val="24"/>
        </w:rPr>
        <w:t xml:space="preserve">estar </w:t>
      </w:r>
      <w:r w:rsidR="005668DF" w:rsidRPr="00692516">
        <w:rPr>
          <w:rFonts w:ascii="Times New Roman" w:hAnsi="Times New Roman"/>
          <w:bCs/>
          <w:sz w:val="24"/>
          <w:szCs w:val="24"/>
        </w:rPr>
        <w:t>en desacuerdo</w:t>
      </w:r>
      <w:r w:rsidR="00DB38A3" w:rsidRPr="00692516">
        <w:rPr>
          <w:rFonts w:ascii="Times New Roman" w:hAnsi="Times New Roman"/>
          <w:bCs/>
          <w:sz w:val="24"/>
          <w:szCs w:val="24"/>
        </w:rPr>
        <w:t>. Demostrándose que el mayor porcentaje se ubicó en total  acuerdo y acuerdo en el cual se refiere al ítem donde la mayoría afi</w:t>
      </w:r>
      <w:r w:rsidR="00C336B8" w:rsidRPr="00692516">
        <w:rPr>
          <w:rFonts w:ascii="Times New Roman" w:hAnsi="Times New Roman"/>
          <w:bCs/>
          <w:sz w:val="24"/>
          <w:szCs w:val="24"/>
        </w:rPr>
        <w:t>rmo estar de acuerdo en que los varones y hembra deben mantener la higiene intima para prevenir enfermedades.</w:t>
      </w: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Interpretación de los Resultados de la Grafica</w:t>
      </w:r>
      <w:r w:rsidR="00BB79F2" w:rsidRPr="00692516">
        <w:rPr>
          <w:rFonts w:ascii="Times New Roman" w:hAnsi="Times New Roman"/>
          <w:b/>
          <w:bCs/>
          <w:sz w:val="24"/>
          <w:szCs w:val="24"/>
        </w:rPr>
        <w:t xml:space="preserve"> N°8</w:t>
      </w:r>
    </w:p>
    <w:p w:rsidR="00697F63" w:rsidRPr="00692516" w:rsidRDefault="00C336B8" w:rsidP="0036394C">
      <w:pPr>
        <w:spacing w:line="360" w:lineRule="auto"/>
        <w:ind w:firstLine="708"/>
        <w:jc w:val="both"/>
        <w:rPr>
          <w:rFonts w:ascii="Times New Roman" w:hAnsi="Times New Roman"/>
          <w:bCs/>
          <w:sz w:val="24"/>
          <w:szCs w:val="24"/>
        </w:rPr>
      </w:pPr>
      <w:r w:rsidRPr="00692516">
        <w:rPr>
          <w:rFonts w:ascii="Times New Roman" w:hAnsi="Times New Roman"/>
          <w:bCs/>
          <w:sz w:val="24"/>
          <w:szCs w:val="24"/>
        </w:rPr>
        <w:t xml:space="preserve">Los encuestados </w:t>
      </w:r>
      <w:r w:rsidR="00E95E81" w:rsidRPr="00692516">
        <w:rPr>
          <w:rFonts w:ascii="Times New Roman" w:hAnsi="Times New Roman"/>
          <w:bCs/>
          <w:sz w:val="24"/>
          <w:szCs w:val="24"/>
        </w:rPr>
        <w:t xml:space="preserve">en </w:t>
      </w:r>
      <w:r w:rsidRPr="00692516">
        <w:rPr>
          <w:rFonts w:ascii="Times New Roman" w:hAnsi="Times New Roman"/>
          <w:bCs/>
          <w:sz w:val="24"/>
          <w:szCs w:val="24"/>
        </w:rPr>
        <w:t xml:space="preserve">su mayoría (66,67% y 26,67%) opina a favor de que los varones y hembra deben mantener la higiene intima para prevenir enfermedades, lo cual permite inferir </w:t>
      </w:r>
      <w:r w:rsidR="00021E0C" w:rsidRPr="00692516">
        <w:rPr>
          <w:rFonts w:ascii="Times New Roman" w:hAnsi="Times New Roman"/>
          <w:bCs/>
          <w:sz w:val="24"/>
          <w:szCs w:val="24"/>
        </w:rPr>
        <w:t xml:space="preserve">los jóvenes tiene que mantener el aseo, la limpieza y el cuidado del cuerpo humano porque  más de la mitad de las enfermedades y muerte tiene como causa los gérmenes, bacterias y virus que se trasmiten vía bucal o sexual </w:t>
      </w:r>
      <w:r w:rsidR="0036394C" w:rsidRPr="00692516">
        <w:rPr>
          <w:rFonts w:ascii="Times New Roman" w:hAnsi="Times New Roman"/>
          <w:bCs/>
          <w:sz w:val="24"/>
          <w:szCs w:val="24"/>
        </w:rPr>
        <w:t>por la falta de higiene,</w:t>
      </w:r>
      <w:r w:rsidR="00021E0C" w:rsidRPr="00692516">
        <w:rPr>
          <w:rFonts w:ascii="Times New Roman" w:hAnsi="Times New Roman"/>
          <w:bCs/>
          <w:sz w:val="24"/>
          <w:szCs w:val="24"/>
        </w:rPr>
        <w:t xml:space="preserve"> </w:t>
      </w:r>
      <w:r w:rsidR="0036394C" w:rsidRPr="00692516">
        <w:rPr>
          <w:rFonts w:ascii="Times New Roman" w:eastAsiaTheme="minorHAnsi" w:hAnsi="Times New Roman"/>
          <w:color w:val="000000"/>
          <w:sz w:val="24"/>
          <w:szCs w:val="24"/>
        </w:rPr>
        <w:t>lo que evidencia lo expresado</w:t>
      </w:r>
      <w:r w:rsidR="00952296" w:rsidRPr="00692516">
        <w:rPr>
          <w:rFonts w:ascii="Times New Roman" w:eastAsiaTheme="minorHAnsi" w:hAnsi="Times New Roman"/>
          <w:color w:val="000000"/>
          <w:sz w:val="24"/>
          <w:szCs w:val="24"/>
        </w:rPr>
        <w:t xml:space="preserve"> por </w:t>
      </w:r>
      <w:r w:rsidR="00CC0E3F" w:rsidRPr="00692516">
        <w:rPr>
          <w:rFonts w:ascii="Times New Roman" w:eastAsiaTheme="minorHAnsi" w:hAnsi="Times New Roman"/>
          <w:color w:val="000000"/>
          <w:sz w:val="24"/>
          <w:szCs w:val="24"/>
        </w:rPr>
        <w:t xml:space="preserve"> Rodríguez,</w:t>
      </w:r>
      <w:r w:rsidR="00952296" w:rsidRPr="00692516">
        <w:rPr>
          <w:rFonts w:ascii="Times New Roman" w:eastAsiaTheme="minorHAnsi" w:hAnsi="Times New Roman"/>
          <w:color w:val="000000"/>
          <w:sz w:val="24"/>
          <w:szCs w:val="24"/>
        </w:rPr>
        <w:t xml:space="preserve"> J</w:t>
      </w:r>
      <w:r w:rsidR="00CC0E3F" w:rsidRPr="00692516">
        <w:rPr>
          <w:rFonts w:ascii="Times New Roman" w:eastAsiaTheme="minorHAnsi" w:hAnsi="Times New Roman"/>
          <w:color w:val="000000"/>
          <w:sz w:val="24"/>
          <w:szCs w:val="24"/>
        </w:rPr>
        <w:t xml:space="preserve"> (</w:t>
      </w:r>
      <w:r w:rsidR="0036394C" w:rsidRPr="00692516">
        <w:rPr>
          <w:rFonts w:ascii="Times New Roman" w:eastAsiaTheme="minorHAnsi" w:hAnsi="Times New Roman"/>
          <w:color w:val="000000"/>
          <w:sz w:val="24"/>
          <w:szCs w:val="24"/>
        </w:rPr>
        <w:t>2014</w:t>
      </w:r>
      <w:r w:rsidR="00CC0E3F" w:rsidRPr="00692516">
        <w:rPr>
          <w:rFonts w:ascii="Times New Roman" w:eastAsiaTheme="minorHAnsi" w:hAnsi="Times New Roman"/>
          <w:color w:val="000000"/>
          <w:sz w:val="24"/>
          <w:szCs w:val="24"/>
        </w:rPr>
        <w:t>)</w:t>
      </w:r>
      <w:r w:rsidR="0036394C" w:rsidRPr="00692516">
        <w:rPr>
          <w:rFonts w:ascii="Times New Roman" w:hAnsi="Times New Roman"/>
          <w:bCs/>
          <w:sz w:val="24"/>
          <w:szCs w:val="24"/>
        </w:rPr>
        <w:t>. Por eso es importante tener</w:t>
      </w:r>
      <w:r w:rsidR="00697F63" w:rsidRPr="00692516">
        <w:rPr>
          <w:rFonts w:ascii="Times New Roman" w:hAnsi="Times New Roman"/>
          <w:bCs/>
          <w:sz w:val="24"/>
          <w:szCs w:val="24"/>
        </w:rPr>
        <w:t xml:space="preserve"> h</w:t>
      </w:r>
      <w:r w:rsidR="0036394C" w:rsidRPr="00692516">
        <w:rPr>
          <w:rFonts w:ascii="Times New Roman" w:hAnsi="Times New Roman"/>
          <w:bCs/>
          <w:sz w:val="24"/>
          <w:szCs w:val="24"/>
        </w:rPr>
        <w:t xml:space="preserve">ábitos de higiene personal que </w:t>
      </w:r>
      <w:r w:rsidR="00697F63" w:rsidRPr="00692516">
        <w:rPr>
          <w:rFonts w:ascii="Times New Roman" w:hAnsi="Times New Roman"/>
          <w:bCs/>
          <w:sz w:val="24"/>
          <w:szCs w:val="24"/>
        </w:rPr>
        <w:t>deben tener todo individuo tanto hembras y varones en el cuidado que deben tener en sus partes íntimas para prevenir enfermedades que atenta con la salud integral del ser humano.</w:t>
      </w:r>
    </w:p>
    <w:p w:rsidR="00C336B8" w:rsidRPr="00692516" w:rsidRDefault="00C336B8" w:rsidP="00697F63">
      <w:pPr>
        <w:spacing w:line="360" w:lineRule="auto"/>
        <w:ind w:firstLine="708"/>
        <w:jc w:val="both"/>
        <w:rPr>
          <w:rFonts w:ascii="Times New Roman" w:hAnsi="Times New Roman"/>
          <w:bCs/>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p>
    <w:p w:rsidR="00584A23" w:rsidRDefault="00584A23" w:rsidP="00582930">
      <w:pPr>
        <w:spacing w:line="360" w:lineRule="auto"/>
        <w:ind w:firstLine="708"/>
        <w:rPr>
          <w:rFonts w:ascii="Arial" w:hAnsi="Arial" w:cs="Arial"/>
          <w:sz w:val="24"/>
          <w:szCs w:val="24"/>
        </w:rPr>
      </w:pPr>
    </w:p>
    <w:p w:rsidR="00584A23" w:rsidRDefault="00584A23" w:rsidP="00582930">
      <w:pPr>
        <w:spacing w:line="360" w:lineRule="auto"/>
        <w:ind w:firstLine="708"/>
        <w:rPr>
          <w:rFonts w:ascii="Arial" w:hAnsi="Arial" w:cs="Arial"/>
          <w:sz w:val="24"/>
          <w:szCs w:val="24"/>
        </w:rPr>
      </w:pPr>
    </w:p>
    <w:p w:rsidR="00584A23" w:rsidRDefault="00584A23" w:rsidP="00582930">
      <w:pPr>
        <w:spacing w:line="360" w:lineRule="auto"/>
        <w:ind w:firstLine="708"/>
        <w:rPr>
          <w:rFonts w:ascii="Arial" w:hAnsi="Arial" w:cs="Arial"/>
          <w:sz w:val="24"/>
          <w:szCs w:val="24"/>
        </w:rPr>
      </w:pPr>
    </w:p>
    <w:p w:rsidR="00584A23" w:rsidRDefault="00584A23" w:rsidP="0036394C">
      <w:pPr>
        <w:spacing w:line="360" w:lineRule="auto"/>
        <w:rPr>
          <w:rFonts w:ascii="Arial" w:hAnsi="Arial" w:cs="Arial"/>
          <w:sz w:val="24"/>
          <w:szCs w:val="24"/>
        </w:rPr>
      </w:pPr>
    </w:p>
    <w:p w:rsidR="00692516" w:rsidRDefault="00692516" w:rsidP="0036394C">
      <w:pPr>
        <w:spacing w:line="360" w:lineRule="auto"/>
        <w:rPr>
          <w:rFonts w:ascii="Arial" w:hAnsi="Arial" w:cs="Arial"/>
          <w:sz w:val="24"/>
          <w:szCs w:val="24"/>
        </w:rPr>
      </w:pPr>
    </w:p>
    <w:p w:rsidR="00121443" w:rsidRPr="00582930" w:rsidRDefault="00121443" w:rsidP="0036394C">
      <w:pPr>
        <w:spacing w:line="360" w:lineRule="auto"/>
        <w:rPr>
          <w:rFonts w:ascii="Arial" w:hAnsi="Arial" w:cs="Arial"/>
          <w:sz w:val="24"/>
          <w:szCs w:val="24"/>
        </w:rPr>
      </w:pPr>
    </w:p>
    <w:p w:rsidR="00703E89" w:rsidRPr="00692516" w:rsidRDefault="00703E89" w:rsidP="0036394C">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 xml:space="preserve">Cuadro Nº 9: </w:t>
      </w:r>
      <w:r w:rsidR="0036394C" w:rsidRPr="00692516">
        <w:rPr>
          <w:rFonts w:ascii="Times New Roman" w:hAnsi="Times New Roman"/>
          <w:sz w:val="24"/>
          <w:szCs w:val="24"/>
        </w:rPr>
        <w:t>Distribución de los resultados del indicador riesgo de la sexualidad, ítem 9, del instrumento aplicado  a los estudiantes de cuarto año de la sección “B” de la U.E. “Manuel Gual” del Municipio Puerto Cabello del Estado Carabobo.”</w:t>
      </w:r>
    </w:p>
    <w:p w:rsidR="00703E89" w:rsidRPr="00692516" w:rsidRDefault="00703E89" w:rsidP="00703E89">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791C50" w:rsidRPr="00692516" w:rsidRDefault="00703E89" w:rsidP="0036394C">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Indicador: </w:t>
      </w:r>
      <w:r w:rsidRPr="00692516">
        <w:rPr>
          <w:rFonts w:ascii="Times New Roman" w:hAnsi="Times New Roman"/>
          <w:sz w:val="24"/>
          <w:szCs w:val="24"/>
        </w:rPr>
        <w:t>Riesgo de la sexualidad.</w:t>
      </w:r>
    </w:p>
    <w:tbl>
      <w:tblPr>
        <w:tblStyle w:val="Sombreadoclaro-nfasis6"/>
        <w:tblW w:w="10031" w:type="dxa"/>
        <w:tblLayout w:type="fixed"/>
        <w:tblLook w:val="04A0" w:firstRow="1" w:lastRow="0" w:firstColumn="1" w:lastColumn="0" w:noHBand="0" w:noVBand="1"/>
      </w:tblPr>
      <w:tblGrid>
        <w:gridCol w:w="534"/>
        <w:gridCol w:w="3118"/>
        <w:gridCol w:w="425"/>
        <w:gridCol w:w="709"/>
        <w:gridCol w:w="425"/>
        <w:gridCol w:w="709"/>
        <w:gridCol w:w="425"/>
        <w:gridCol w:w="709"/>
        <w:gridCol w:w="425"/>
        <w:gridCol w:w="709"/>
        <w:gridCol w:w="425"/>
        <w:gridCol w:w="709"/>
        <w:gridCol w:w="709"/>
      </w:tblGrid>
      <w:tr w:rsidR="00791C50" w:rsidRPr="00692516" w:rsidTr="00791C5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34" w:type="dxa"/>
            <w:vMerge w:val="restart"/>
          </w:tcPr>
          <w:p w:rsidR="00791C50" w:rsidRPr="00692516" w:rsidRDefault="00791C50" w:rsidP="00537636">
            <w:pPr>
              <w:spacing w:line="360" w:lineRule="auto"/>
              <w:jc w:val="center"/>
              <w:rPr>
                <w:rFonts w:ascii="Times New Roman" w:hAnsi="Times New Roman"/>
                <w:color w:val="auto"/>
                <w:sz w:val="24"/>
                <w:szCs w:val="24"/>
              </w:rPr>
            </w:pPr>
          </w:p>
          <w:p w:rsidR="00791C50" w:rsidRPr="00692516" w:rsidRDefault="00791C50" w:rsidP="00537636">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118" w:type="dxa"/>
            <w:vMerge w:val="restart"/>
          </w:tcPr>
          <w:p w:rsidR="00791C50" w:rsidRPr="00692516" w:rsidRDefault="00791C50"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791C50" w:rsidRPr="00692516" w:rsidRDefault="0036394C" w:rsidP="0036394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4" w:type="dxa"/>
            <w:gridSpan w:val="2"/>
          </w:tcPr>
          <w:p w:rsidR="00791C50" w:rsidRPr="00692516" w:rsidRDefault="00791C50"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2"/>
          </w:tcPr>
          <w:p w:rsidR="00791C50" w:rsidRPr="00692516" w:rsidRDefault="00791C50"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2"/>
          </w:tcPr>
          <w:p w:rsidR="00791C50" w:rsidRPr="00692516" w:rsidRDefault="00791C50"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2"/>
          </w:tcPr>
          <w:p w:rsidR="00791C50" w:rsidRPr="00692516" w:rsidRDefault="00791C50"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2"/>
          </w:tcPr>
          <w:p w:rsidR="00791C50" w:rsidRPr="00692516" w:rsidRDefault="00791C50" w:rsidP="005376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tcPr>
          <w:p w:rsidR="00791C50" w:rsidRPr="00692516" w:rsidRDefault="00791C50" w:rsidP="0053763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791C50" w:rsidRPr="00692516" w:rsidTr="00791C5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34" w:type="dxa"/>
            <w:vMerge/>
          </w:tcPr>
          <w:p w:rsidR="00791C50" w:rsidRPr="00692516" w:rsidRDefault="00791C50" w:rsidP="00537636">
            <w:pPr>
              <w:spacing w:line="360" w:lineRule="auto"/>
              <w:jc w:val="center"/>
              <w:rPr>
                <w:rFonts w:ascii="Times New Roman" w:hAnsi="Times New Roman"/>
                <w:b w:val="0"/>
                <w:color w:val="auto"/>
                <w:sz w:val="24"/>
                <w:szCs w:val="24"/>
              </w:rPr>
            </w:pPr>
          </w:p>
        </w:tc>
        <w:tc>
          <w:tcPr>
            <w:tcW w:w="3118" w:type="dxa"/>
            <w:vMerge/>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791C50" w:rsidRPr="00692516" w:rsidRDefault="00791C50" w:rsidP="005376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tcPr>
          <w:p w:rsidR="00791C50" w:rsidRPr="00692516" w:rsidRDefault="00791C50" w:rsidP="0053763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791C50" w:rsidRPr="00692516" w:rsidTr="00791C50">
        <w:tc>
          <w:tcPr>
            <w:cnfStyle w:val="001000000000" w:firstRow="0" w:lastRow="0" w:firstColumn="1" w:lastColumn="0" w:oddVBand="0" w:evenVBand="0" w:oddHBand="0" w:evenHBand="0" w:firstRowFirstColumn="0" w:firstRowLastColumn="0" w:lastRowFirstColumn="0" w:lastRowLastColumn="0"/>
            <w:tcW w:w="534" w:type="dxa"/>
          </w:tcPr>
          <w:p w:rsidR="00791C50" w:rsidRPr="00692516" w:rsidRDefault="009D0CB1" w:rsidP="009D0CB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9</w:t>
            </w:r>
          </w:p>
        </w:tc>
        <w:tc>
          <w:tcPr>
            <w:tcW w:w="3118"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692516">
              <w:rPr>
                <w:rFonts w:ascii="Times New Roman" w:hAnsi="Times New Roman"/>
                <w:color w:val="000000" w:themeColor="text1"/>
                <w:sz w:val="20"/>
                <w:szCs w:val="20"/>
                <w:lang w:val="es-ES"/>
              </w:rPr>
              <w:t>Iniciar una vida sexual es vivir sin complicaciones</w:t>
            </w:r>
          </w:p>
        </w:tc>
        <w:tc>
          <w:tcPr>
            <w:tcW w:w="425"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20</w:t>
            </w:r>
          </w:p>
        </w:tc>
        <w:tc>
          <w:tcPr>
            <w:tcW w:w="425"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26,67</w:t>
            </w:r>
          </w:p>
        </w:tc>
        <w:tc>
          <w:tcPr>
            <w:tcW w:w="425"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23,33</w:t>
            </w:r>
          </w:p>
        </w:tc>
        <w:tc>
          <w:tcPr>
            <w:tcW w:w="425"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w:t>
            </w:r>
          </w:p>
        </w:tc>
        <w:tc>
          <w:tcPr>
            <w:tcW w:w="425"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791C50" w:rsidRPr="00692516" w:rsidRDefault="00791C50" w:rsidP="005376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20</w:t>
            </w:r>
          </w:p>
        </w:tc>
        <w:tc>
          <w:tcPr>
            <w:tcW w:w="709" w:type="dxa"/>
          </w:tcPr>
          <w:p w:rsidR="00791C50" w:rsidRPr="00692516" w:rsidRDefault="00791C50" w:rsidP="0053763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582930" w:rsidRPr="00692516" w:rsidRDefault="00582930" w:rsidP="00582930">
      <w:pPr>
        <w:spacing w:line="360" w:lineRule="auto"/>
        <w:rPr>
          <w:rFonts w:ascii="Times New Roman" w:hAnsi="Times New Roman"/>
          <w:sz w:val="24"/>
          <w:szCs w:val="24"/>
        </w:rPr>
      </w:pPr>
      <w:r w:rsidRPr="00692516">
        <w:rPr>
          <w:rFonts w:ascii="Times New Roman" w:hAnsi="Times New Roman"/>
          <w:sz w:val="24"/>
          <w:szCs w:val="24"/>
        </w:rPr>
        <w:t>Tomado de: Pinto y Ocanto (2015)</w:t>
      </w:r>
    </w:p>
    <w:p w:rsidR="00217720" w:rsidRDefault="00AE0061" w:rsidP="00217720">
      <w:pPr>
        <w:spacing w:line="360" w:lineRule="auto"/>
        <w:ind w:left="708"/>
        <w:jc w:val="both"/>
        <w:rPr>
          <w:rFonts w:ascii="Arial" w:hAnsi="Arial" w:cs="Arial"/>
          <w:sz w:val="24"/>
          <w:szCs w:val="24"/>
        </w:rPr>
      </w:pPr>
      <w:r>
        <w:rPr>
          <w:rFonts w:ascii="Arial" w:hAnsi="Arial" w:cs="Arial"/>
          <w:b/>
          <w:noProof/>
          <w:sz w:val="24"/>
          <w:szCs w:val="24"/>
          <w:lang w:eastAsia="es-VE"/>
        </w:rPr>
        <w:drawing>
          <wp:inline distT="0" distB="0" distL="0" distR="0" wp14:anchorId="78774234" wp14:editId="1233C22D">
            <wp:extent cx="5791200" cy="3057525"/>
            <wp:effectExtent l="0" t="0" r="1905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394C" w:rsidRPr="00692516" w:rsidRDefault="0036394C" w:rsidP="0036394C">
      <w:pPr>
        <w:spacing w:line="360" w:lineRule="auto"/>
        <w:ind w:firstLine="708"/>
        <w:jc w:val="both"/>
        <w:rPr>
          <w:rFonts w:ascii="Times New Roman" w:hAnsi="Times New Roman"/>
          <w:sz w:val="24"/>
          <w:szCs w:val="24"/>
        </w:rPr>
      </w:pPr>
      <w:r w:rsidRPr="00692516">
        <w:rPr>
          <w:rFonts w:ascii="Times New Roman" w:hAnsi="Times New Roman"/>
          <w:b/>
          <w:i/>
          <w:sz w:val="24"/>
          <w:szCs w:val="24"/>
        </w:rPr>
        <w:t>Gráfico Nº 9</w:t>
      </w:r>
      <w:r w:rsidRPr="00692516">
        <w:rPr>
          <w:rFonts w:ascii="Times New Roman" w:hAnsi="Times New Roman"/>
          <w:b/>
          <w:sz w:val="24"/>
          <w:szCs w:val="24"/>
        </w:rPr>
        <w:t>.</w:t>
      </w:r>
      <w:r w:rsidRPr="00692516">
        <w:rPr>
          <w:rFonts w:ascii="Times New Roman" w:hAnsi="Times New Roman"/>
          <w:sz w:val="24"/>
          <w:szCs w:val="24"/>
        </w:rPr>
        <w:t xml:space="preserve"> Distribución de los resultados del indicador riesgo de la sexualidad, ítem 9, del instrumento aplicado  a los estudiantes de cuarto año de la sección “B” de la U.E. “Manuel Gual” del Municipio Puerto Cabello del Estado Carabobo.”</w:t>
      </w:r>
    </w:p>
    <w:p w:rsidR="00217720" w:rsidRPr="00692516" w:rsidRDefault="00217720" w:rsidP="00217720">
      <w:pPr>
        <w:spacing w:line="360" w:lineRule="auto"/>
        <w:ind w:left="708"/>
        <w:jc w:val="both"/>
        <w:rPr>
          <w:rFonts w:ascii="Times New Roman" w:hAnsi="Times New Roman"/>
          <w:sz w:val="24"/>
          <w:szCs w:val="24"/>
        </w:rPr>
      </w:pPr>
    </w:p>
    <w:p w:rsidR="00692516" w:rsidRDefault="00692516" w:rsidP="00584A23">
      <w:pPr>
        <w:spacing w:line="360" w:lineRule="auto"/>
        <w:ind w:firstLine="708"/>
        <w:jc w:val="center"/>
        <w:rPr>
          <w:rFonts w:ascii="Times New Roman" w:hAnsi="Times New Roman"/>
          <w:b/>
          <w:bCs/>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lastRenderedPageBreak/>
        <w:t>Análisis Del Ítem</w:t>
      </w:r>
      <w:r w:rsidR="005668DF" w:rsidRPr="00692516">
        <w:rPr>
          <w:rFonts w:ascii="Times New Roman" w:hAnsi="Times New Roman"/>
          <w:b/>
          <w:bCs/>
          <w:sz w:val="24"/>
          <w:szCs w:val="24"/>
        </w:rPr>
        <w:t xml:space="preserve"> N°9</w:t>
      </w:r>
    </w:p>
    <w:p w:rsidR="00F06E9F" w:rsidRPr="00692516" w:rsidRDefault="005668DF" w:rsidP="00121443">
      <w:pPr>
        <w:spacing w:line="360" w:lineRule="auto"/>
        <w:ind w:firstLine="708"/>
        <w:jc w:val="both"/>
        <w:rPr>
          <w:rFonts w:ascii="Times New Roman" w:hAnsi="Times New Roman"/>
          <w:bCs/>
          <w:sz w:val="24"/>
          <w:szCs w:val="24"/>
        </w:rPr>
      </w:pPr>
      <w:r w:rsidRPr="00692516">
        <w:rPr>
          <w:rFonts w:ascii="Times New Roman" w:hAnsi="Times New Roman"/>
          <w:bCs/>
          <w:sz w:val="24"/>
          <w:szCs w:val="24"/>
        </w:rPr>
        <w:t>En el cuadro Nº 9</w:t>
      </w:r>
      <w:r w:rsidR="00584A23" w:rsidRPr="00692516">
        <w:rPr>
          <w:rFonts w:ascii="Times New Roman" w:hAnsi="Times New Roman"/>
          <w:bCs/>
          <w:sz w:val="24"/>
          <w:szCs w:val="24"/>
        </w:rPr>
        <w:t xml:space="preserve"> </w:t>
      </w:r>
      <w:r w:rsidR="00F06E9F" w:rsidRPr="00692516">
        <w:rPr>
          <w:rFonts w:ascii="Times New Roman" w:hAnsi="Times New Roman"/>
          <w:bCs/>
          <w:sz w:val="24"/>
          <w:szCs w:val="24"/>
        </w:rPr>
        <w:t xml:space="preserve">referido al indicador riesgo de la sexualidad, ítem 9, se aprecia que el </w:t>
      </w:r>
      <w:r w:rsidRPr="00692516">
        <w:rPr>
          <w:rFonts w:ascii="Times New Roman" w:hAnsi="Times New Roman"/>
          <w:bCs/>
          <w:sz w:val="24"/>
          <w:szCs w:val="24"/>
        </w:rPr>
        <w:t>20</w:t>
      </w:r>
      <w:r w:rsidR="00584A23" w:rsidRPr="00692516">
        <w:rPr>
          <w:rFonts w:ascii="Times New Roman" w:hAnsi="Times New Roman"/>
          <w:bCs/>
          <w:sz w:val="24"/>
          <w:szCs w:val="24"/>
        </w:rPr>
        <w:t xml:space="preserve">% </w:t>
      </w:r>
      <w:r w:rsidR="00F06E9F" w:rsidRPr="00692516">
        <w:rPr>
          <w:rFonts w:ascii="Times New Roman" w:hAnsi="Times New Roman"/>
          <w:bCs/>
          <w:sz w:val="24"/>
          <w:szCs w:val="24"/>
        </w:rPr>
        <w:t>de los encuestados expresó total</w:t>
      </w:r>
      <w:r w:rsidR="00584A23" w:rsidRPr="00692516">
        <w:rPr>
          <w:rFonts w:ascii="Times New Roman" w:hAnsi="Times New Roman"/>
          <w:bCs/>
          <w:sz w:val="24"/>
          <w:szCs w:val="24"/>
        </w:rPr>
        <w:t xml:space="preserve"> acuerdo</w:t>
      </w:r>
      <w:r w:rsidR="00F06E9F" w:rsidRPr="00692516">
        <w:rPr>
          <w:rFonts w:ascii="Times New Roman" w:hAnsi="Times New Roman"/>
          <w:bCs/>
          <w:sz w:val="24"/>
          <w:szCs w:val="24"/>
        </w:rPr>
        <w:t xml:space="preserve"> en que iniciar una vida sexua</w:t>
      </w:r>
      <w:r w:rsidR="00D87A0E" w:rsidRPr="00692516">
        <w:rPr>
          <w:rFonts w:ascii="Times New Roman" w:hAnsi="Times New Roman"/>
          <w:bCs/>
          <w:sz w:val="24"/>
          <w:szCs w:val="24"/>
        </w:rPr>
        <w:t>l  es vivir sin complicaciones, un</w:t>
      </w:r>
      <w:r w:rsidR="00584A23" w:rsidRPr="00692516">
        <w:rPr>
          <w:rFonts w:ascii="Times New Roman" w:hAnsi="Times New Roman"/>
          <w:bCs/>
          <w:sz w:val="24"/>
          <w:szCs w:val="24"/>
        </w:rPr>
        <w:t xml:space="preserve"> </w:t>
      </w:r>
      <w:r w:rsidRPr="00692516">
        <w:rPr>
          <w:rFonts w:ascii="Times New Roman" w:hAnsi="Times New Roman"/>
          <w:bCs/>
          <w:sz w:val="24"/>
          <w:szCs w:val="24"/>
        </w:rPr>
        <w:t xml:space="preserve">26,67% </w:t>
      </w:r>
      <w:r w:rsidR="00D87A0E" w:rsidRPr="00692516">
        <w:rPr>
          <w:rFonts w:ascii="Times New Roman" w:hAnsi="Times New Roman"/>
          <w:bCs/>
          <w:sz w:val="24"/>
          <w:szCs w:val="24"/>
        </w:rPr>
        <w:t xml:space="preserve">opina </w:t>
      </w:r>
      <w:r w:rsidR="00584A23" w:rsidRPr="00692516">
        <w:rPr>
          <w:rFonts w:ascii="Times New Roman" w:hAnsi="Times New Roman"/>
          <w:bCs/>
          <w:sz w:val="24"/>
          <w:szCs w:val="24"/>
        </w:rPr>
        <w:t xml:space="preserve"> estar de acuerdo, </w:t>
      </w:r>
      <w:r w:rsidR="00D87A0E" w:rsidRPr="00692516">
        <w:rPr>
          <w:rFonts w:ascii="Times New Roman" w:hAnsi="Times New Roman"/>
          <w:bCs/>
          <w:sz w:val="24"/>
          <w:szCs w:val="24"/>
        </w:rPr>
        <w:t>el 23,33 % le es indiferente, un 10%  considera estar</w:t>
      </w:r>
      <w:r w:rsidR="00584A23" w:rsidRPr="00692516">
        <w:rPr>
          <w:rFonts w:ascii="Times New Roman" w:hAnsi="Times New Roman"/>
          <w:bCs/>
          <w:sz w:val="24"/>
          <w:szCs w:val="24"/>
        </w:rPr>
        <w:t xml:space="preserve"> desacuerdo y </w:t>
      </w:r>
      <w:r w:rsidR="00D87A0E" w:rsidRPr="00692516">
        <w:rPr>
          <w:rFonts w:ascii="Times New Roman" w:hAnsi="Times New Roman"/>
          <w:bCs/>
          <w:sz w:val="24"/>
          <w:szCs w:val="24"/>
        </w:rPr>
        <w:t>el 20% expresó su total</w:t>
      </w:r>
      <w:r w:rsidR="00584A23" w:rsidRPr="00692516">
        <w:rPr>
          <w:rFonts w:ascii="Times New Roman" w:hAnsi="Times New Roman"/>
          <w:bCs/>
          <w:sz w:val="24"/>
          <w:szCs w:val="24"/>
        </w:rPr>
        <w:t xml:space="preserve"> desacuerdo</w:t>
      </w:r>
      <w:r w:rsidR="00D87A0E" w:rsidRPr="00692516">
        <w:rPr>
          <w:rFonts w:ascii="Times New Roman" w:hAnsi="Times New Roman"/>
          <w:bCs/>
          <w:sz w:val="24"/>
          <w:szCs w:val="24"/>
        </w:rPr>
        <w:t xml:space="preserve">. </w:t>
      </w:r>
      <w:r w:rsidR="00F06E9F" w:rsidRPr="00692516">
        <w:rPr>
          <w:rFonts w:ascii="Times New Roman" w:eastAsiaTheme="minorHAnsi" w:hAnsi="Times New Roman"/>
          <w:color w:val="000000"/>
          <w:sz w:val="24"/>
          <w:szCs w:val="24"/>
        </w:rPr>
        <w:t>Demostrándose que el</w:t>
      </w:r>
      <w:r w:rsidR="00D87A0E" w:rsidRPr="00692516">
        <w:rPr>
          <w:rFonts w:ascii="Times New Roman" w:eastAsiaTheme="minorHAnsi" w:hAnsi="Times New Roman"/>
          <w:color w:val="000000"/>
          <w:sz w:val="24"/>
          <w:szCs w:val="24"/>
        </w:rPr>
        <w:t xml:space="preserve"> mayor porcentaje se ubicó en el acuerdo y ni en acuerdo/ni en desacuerdo</w:t>
      </w:r>
      <w:r w:rsidR="00F06E9F" w:rsidRPr="00692516">
        <w:rPr>
          <w:rFonts w:ascii="Times New Roman" w:eastAsiaTheme="minorHAnsi" w:hAnsi="Times New Roman"/>
          <w:color w:val="000000"/>
          <w:sz w:val="24"/>
          <w:szCs w:val="24"/>
        </w:rPr>
        <w:t xml:space="preserve"> en el cual se refiere al ítem donde la mayoría afirmo estar de acuerdo en que </w:t>
      </w:r>
      <w:r w:rsidR="00D87A0E" w:rsidRPr="00692516">
        <w:rPr>
          <w:rFonts w:ascii="Times New Roman" w:hAnsi="Times New Roman"/>
          <w:bCs/>
          <w:sz w:val="24"/>
          <w:szCs w:val="24"/>
        </w:rPr>
        <w:t>iniciar una vida sexual  es vivir sin complicaciones.</w:t>
      </w: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Interpretación de los Resultados de la Grafica</w:t>
      </w:r>
      <w:r w:rsidR="005668DF" w:rsidRPr="00692516">
        <w:rPr>
          <w:rFonts w:ascii="Times New Roman" w:hAnsi="Times New Roman"/>
          <w:b/>
          <w:bCs/>
          <w:sz w:val="24"/>
          <w:szCs w:val="24"/>
        </w:rPr>
        <w:t xml:space="preserve"> N°9</w:t>
      </w:r>
    </w:p>
    <w:p w:rsidR="005D116C" w:rsidRPr="00692516" w:rsidRDefault="005D116C" w:rsidP="00CC0E3F">
      <w:pPr>
        <w:spacing w:line="360" w:lineRule="auto"/>
        <w:ind w:firstLine="708"/>
        <w:jc w:val="both"/>
        <w:rPr>
          <w:rFonts w:ascii="Times New Roman" w:hAnsi="Times New Roman"/>
          <w:b/>
          <w:bCs/>
          <w:sz w:val="24"/>
          <w:szCs w:val="24"/>
        </w:rPr>
      </w:pPr>
      <w:r w:rsidRPr="00692516">
        <w:rPr>
          <w:rFonts w:ascii="Times New Roman" w:hAnsi="Times New Roman"/>
          <w:bCs/>
          <w:sz w:val="24"/>
          <w:szCs w:val="24"/>
        </w:rPr>
        <w:t>Lo</w:t>
      </w:r>
      <w:r w:rsidR="00D87A0E" w:rsidRPr="00692516">
        <w:rPr>
          <w:rFonts w:ascii="Times New Roman" w:hAnsi="Times New Roman"/>
          <w:bCs/>
          <w:sz w:val="24"/>
          <w:szCs w:val="24"/>
        </w:rPr>
        <w:t>s encuestados</w:t>
      </w:r>
      <w:r w:rsidR="00E95E81" w:rsidRPr="00692516">
        <w:rPr>
          <w:rFonts w:ascii="Times New Roman" w:hAnsi="Times New Roman"/>
          <w:bCs/>
          <w:sz w:val="24"/>
          <w:szCs w:val="24"/>
        </w:rPr>
        <w:t xml:space="preserve"> en </w:t>
      </w:r>
      <w:r w:rsidR="00D87A0E" w:rsidRPr="00692516">
        <w:rPr>
          <w:rFonts w:ascii="Times New Roman" w:hAnsi="Times New Roman"/>
          <w:bCs/>
          <w:sz w:val="24"/>
          <w:szCs w:val="24"/>
        </w:rPr>
        <w:t xml:space="preserve"> su mayoría (</w:t>
      </w:r>
      <w:r w:rsidR="00816213" w:rsidRPr="00692516">
        <w:rPr>
          <w:rFonts w:ascii="Times New Roman" w:hAnsi="Times New Roman"/>
          <w:bCs/>
          <w:sz w:val="24"/>
          <w:szCs w:val="24"/>
        </w:rPr>
        <w:t>26.67% y 23.33%) opinaron a favor de que iniciar una vida sexual  es vivir sin complicaciones, lo cual permite inferir que tener relaciones sexuales es una decisión personal, basada en los valores propios, y debe tomar en cuenta la información sobre los riesgos y responsabilidades que pueden generar, como embarazos no planificados o infecciones de transmisión sexual.</w:t>
      </w:r>
      <w:r w:rsidR="00CC0E3F" w:rsidRPr="00692516">
        <w:rPr>
          <w:rFonts w:ascii="Times New Roman" w:hAnsi="Times New Roman"/>
          <w:bCs/>
          <w:sz w:val="24"/>
          <w:szCs w:val="24"/>
        </w:rPr>
        <w:t xml:space="preserve"> Según la </w:t>
      </w:r>
      <w:r w:rsidR="00E95E81" w:rsidRPr="00692516">
        <w:rPr>
          <w:rFonts w:ascii="Times New Roman" w:hAnsi="Times New Roman"/>
          <w:bCs/>
          <w:sz w:val="24"/>
          <w:szCs w:val="24"/>
        </w:rPr>
        <w:t>OMS</w:t>
      </w:r>
      <w:r w:rsidR="00CC0E3F" w:rsidRPr="00692516">
        <w:rPr>
          <w:rFonts w:ascii="Times New Roman" w:hAnsi="Times New Roman"/>
          <w:bCs/>
          <w:sz w:val="24"/>
          <w:szCs w:val="24"/>
        </w:rPr>
        <w:t>, (2011).</w:t>
      </w:r>
      <w:r w:rsidR="00816213" w:rsidRPr="00692516">
        <w:rPr>
          <w:rFonts w:ascii="Times New Roman" w:hAnsi="Times New Roman"/>
          <w:bCs/>
          <w:sz w:val="24"/>
          <w:szCs w:val="24"/>
        </w:rPr>
        <w:t xml:space="preserve"> </w:t>
      </w:r>
      <w:r w:rsidR="00CC0E3F" w:rsidRPr="00692516">
        <w:rPr>
          <w:rFonts w:ascii="Times New Roman" w:hAnsi="Times New Roman"/>
          <w:bCs/>
          <w:sz w:val="24"/>
          <w:szCs w:val="24"/>
        </w:rPr>
        <w:t>Iniciar</w:t>
      </w:r>
      <w:r w:rsidRPr="00692516">
        <w:rPr>
          <w:rFonts w:ascii="Times New Roman" w:hAnsi="Times New Roman"/>
          <w:bCs/>
          <w:sz w:val="24"/>
          <w:szCs w:val="24"/>
        </w:rPr>
        <w:t xml:space="preserve"> las relaciones sexuales a temprana edad </w:t>
      </w:r>
      <w:r w:rsidR="00CC0E3F" w:rsidRPr="00692516">
        <w:rPr>
          <w:rFonts w:ascii="Times New Roman" w:hAnsi="Times New Roman"/>
          <w:bCs/>
          <w:sz w:val="24"/>
          <w:szCs w:val="24"/>
        </w:rPr>
        <w:t xml:space="preserve">no garantiza </w:t>
      </w:r>
      <w:r w:rsidRPr="00692516">
        <w:rPr>
          <w:rFonts w:ascii="Times New Roman" w:hAnsi="Times New Roman"/>
          <w:bCs/>
          <w:sz w:val="24"/>
          <w:szCs w:val="24"/>
        </w:rPr>
        <w:t xml:space="preserve"> vivir sin complicaciones sin tomar en consideración los efectos que puede ocasionar </w:t>
      </w:r>
      <w:r w:rsidR="00CC0E3F" w:rsidRPr="00692516">
        <w:rPr>
          <w:rFonts w:ascii="Times New Roman" w:hAnsi="Times New Roman"/>
          <w:bCs/>
          <w:sz w:val="24"/>
          <w:szCs w:val="24"/>
        </w:rPr>
        <w:t xml:space="preserve">en el individuo </w:t>
      </w:r>
      <w:r w:rsidRPr="00692516">
        <w:rPr>
          <w:rFonts w:ascii="Times New Roman" w:hAnsi="Times New Roman"/>
          <w:bCs/>
          <w:sz w:val="24"/>
          <w:szCs w:val="24"/>
        </w:rPr>
        <w:t>esta decisión</w:t>
      </w:r>
      <w:r w:rsidR="00963FBA" w:rsidRPr="00692516">
        <w:rPr>
          <w:rFonts w:ascii="Times New Roman" w:hAnsi="Times New Roman"/>
          <w:b/>
          <w:bCs/>
          <w:sz w:val="24"/>
          <w:szCs w:val="24"/>
        </w:rPr>
        <w:t>.</w:t>
      </w:r>
      <w:r w:rsidRPr="00692516">
        <w:rPr>
          <w:rFonts w:ascii="Times New Roman" w:hAnsi="Times New Roman"/>
          <w:b/>
          <w:bCs/>
          <w:sz w:val="24"/>
          <w:szCs w:val="24"/>
        </w:rPr>
        <w:t xml:space="preserve"> </w:t>
      </w:r>
    </w:p>
    <w:p w:rsidR="00584A23" w:rsidRPr="00692516" w:rsidRDefault="00584A23" w:rsidP="00217720">
      <w:pPr>
        <w:spacing w:line="360" w:lineRule="auto"/>
        <w:ind w:left="708"/>
        <w:jc w:val="both"/>
        <w:rPr>
          <w:rFonts w:ascii="Times New Roman" w:hAnsi="Times New Roman"/>
          <w:sz w:val="24"/>
          <w:szCs w:val="24"/>
        </w:rPr>
      </w:pPr>
    </w:p>
    <w:p w:rsidR="00584A23" w:rsidRDefault="00584A23" w:rsidP="00217720">
      <w:pPr>
        <w:spacing w:line="360" w:lineRule="auto"/>
        <w:ind w:left="708"/>
        <w:jc w:val="both"/>
        <w:rPr>
          <w:rFonts w:ascii="Arial" w:hAnsi="Arial" w:cs="Arial"/>
          <w:sz w:val="24"/>
          <w:szCs w:val="24"/>
        </w:rPr>
      </w:pPr>
    </w:p>
    <w:p w:rsidR="00584A23" w:rsidRDefault="00584A23" w:rsidP="00217720">
      <w:pPr>
        <w:spacing w:line="360" w:lineRule="auto"/>
        <w:ind w:left="708"/>
        <w:jc w:val="both"/>
        <w:rPr>
          <w:rFonts w:ascii="Arial" w:hAnsi="Arial" w:cs="Arial"/>
          <w:sz w:val="24"/>
          <w:szCs w:val="24"/>
        </w:rPr>
      </w:pPr>
    </w:p>
    <w:p w:rsidR="00584A23" w:rsidRDefault="00584A23" w:rsidP="00217720">
      <w:pPr>
        <w:spacing w:line="360" w:lineRule="auto"/>
        <w:ind w:left="708"/>
        <w:jc w:val="both"/>
        <w:rPr>
          <w:rFonts w:ascii="Arial" w:hAnsi="Arial" w:cs="Arial"/>
          <w:sz w:val="24"/>
          <w:szCs w:val="24"/>
        </w:rPr>
      </w:pPr>
    </w:p>
    <w:p w:rsidR="00584A23" w:rsidRDefault="00584A23" w:rsidP="00217720">
      <w:pPr>
        <w:spacing w:line="360" w:lineRule="auto"/>
        <w:ind w:left="708"/>
        <w:jc w:val="both"/>
        <w:rPr>
          <w:rFonts w:ascii="Arial" w:hAnsi="Arial" w:cs="Arial"/>
          <w:sz w:val="24"/>
          <w:szCs w:val="24"/>
        </w:rPr>
      </w:pPr>
    </w:p>
    <w:p w:rsidR="00584A23" w:rsidRDefault="00584A23" w:rsidP="00963FBA">
      <w:pPr>
        <w:spacing w:line="360" w:lineRule="auto"/>
        <w:jc w:val="both"/>
        <w:rPr>
          <w:rFonts w:ascii="Arial" w:hAnsi="Arial" w:cs="Arial"/>
          <w:sz w:val="24"/>
          <w:szCs w:val="24"/>
        </w:rPr>
      </w:pPr>
    </w:p>
    <w:p w:rsidR="00912782" w:rsidRDefault="00912782" w:rsidP="00912782">
      <w:pPr>
        <w:spacing w:line="360" w:lineRule="auto"/>
        <w:ind w:firstLine="708"/>
        <w:jc w:val="both"/>
        <w:rPr>
          <w:rFonts w:ascii="Arial" w:hAnsi="Arial" w:cs="Arial"/>
          <w:b/>
          <w:sz w:val="24"/>
          <w:szCs w:val="24"/>
        </w:rPr>
      </w:pPr>
    </w:p>
    <w:p w:rsidR="00121443" w:rsidRDefault="00121443" w:rsidP="00912782">
      <w:pPr>
        <w:spacing w:line="360" w:lineRule="auto"/>
        <w:ind w:firstLine="708"/>
        <w:jc w:val="both"/>
        <w:rPr>
          <w:rFonts w:ascii="Arial" w:hAnsi="Arial" w:cs="Arial"/>
          <w:b/>
          <w:sz w:val="24"/>
          <w:szCs w:val="24"/>
        </w:rPr>
      </w:pPr>
    </w:p>
    <w:p w:rsidR="00703E89" w:rsidRPr="00692516" w:rsidRDefault="00703E89" w:rsidP="00912782">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 xml:space="preserve">Cuadro Nº 10: </w:t>
      </w:r>
      <w:r w:rsidR="00912782" w:rsidRPr="00692516">
        <w:rPr>
          <w:rFonts w:ascii="Times New Roman" w:hAnsi="Times New Roman"/>
          <w:sz w:val="24"/>
          <w:szCs w:val="24"/>
        </w:rPr>
        <w:t>Distribución de los resultados del indicador riesgo de la sexualidad, ítem 9, del instrumento aplicado  a los estudiantes de cuarto año de la sección “B” de la U.E. “Manuel Gual” del Municipio Puerto Cabello del Estado Carabobo.”</w:t>
      </w:r>
    </w:p>
    <w:p w:rsidR="00703E89" w:rsidRPr="00692516" w:rsidRDefault="00703E89" w:rsidP="00703E89">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703E89" w:rsidRPr="00692516" w:rsidRDefault="00703E89" w:rsidP="00912782">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Indicador: </w:t>
      </w:r>
      <w:r w:rsidRPr="00692516">
        <w:rPr>
          <w:rFonts w:ascii="Times New Roman" w:hAnsi="Times New Roman"/>
          <w:sz w:val="24"/>
          <w:szCs w:val="24"/>
        </w:rPr>
        <w:t>Riesgo de la sexualidad.</w:t>
      </w:r>
    </w:p>
    <w:tbl>
      <w:tblPr>
        <w:tblStyle w:val="Sombreadoclaro-nfasis6"/>
        <w:tblW w:w="10031" w:type="dxa"/>
        <w:tblLayout w:type="fixed"/>
        <w:tblLook w:val="04A0" w:firstRow="1" w:lastRow="0" w:firstColumn="1" w:lastColumn="0" w:noHBand="0" w:noVBand="1"/>
      </w:tblPr>
      <w:tblGrid>
        <w:gridCol w:w="392"/>
        <w:gridCol w:w="142"/>
        <w:gridCol w:w="3118"/>
        <w:gridCol w:w="425"/>
        <w:gridCol w:w="709"/>
        <w:gridCol w:w="425"/>
        <w:gridCol w:w="709"/>
        <w:gridCol w:w="425"/>
        <w:gridCol w:w="709"/>
        <w:gridCol w:w="425"/>
        <w:gridCol w:w="709"/>
        <w:gridCol w:w="425"/>
        <w:gridCol w:w="709"/>
        <w:gridCol w:w="709"/>
      </w:tblGrid>
      <w:tr w:rsidR="00DB1286" w:rsidRPr="00692516"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DB1286" w:rsidRPr="00692516" w:rsidRDefault="00DB1286" w:rsidP="002C7BC6">
            <w:pPr>
              <w:spacing w:line="360" w:lineRule="auto"/>
              <w:jc w:val="center"/>
              <w:rPr>
                <w:rFonts w:ascii="Times New Roman" w:hAnsi="Times New Roman"/>
                <w:color w:val="auto"/>
                <w:sz w:val="24"/>
                <w:szCs w:val="24"/>
              </w:rPr>
            </w:pPr>
          </w:p>
          <w:p w:rsidR="00DB1286" w:rsidRPr="00692516" w:rsidRDefault="00DB1286" w:rsidP="002C7BC6">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260" w:type="dxa"/>
            <w:gridSpan w:val="2"/>
            <w:vMerge w:val="restart"/>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DB1286" w:rsidRPr="00692516" w:rsidRDefault="00912782" w:rsidP="0091278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2"/>
          </w:tcPr>
          <w:p w:rsidR="00DB1286" w:rsidRPr="00692516" w:rsidRDefault="00DB1286"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tcPr>
          <w:p w:rsidR="00DB1286" w:rsidRPr="00692516" w:rsidRDefault="00DB1286"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DB1286" w:rsidRPr="00692516"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DB1286" w:rsidRPr="00692516" w:rsidRDefault="00DB1286" w:rsidP="002C7BC6">
            <w:pPr>
              <w:spacing w:line="360" w:lineRule="auto"/>
              <w:jc w:val="center"/>
              <w:rPr>
                <w:rFonts w:ascii="Times New Roman" w:hAnsi="Times New Roman"/>
                <w:b w:val="0"/>
                <w:color w:val="auto"/>
                <w:sz w:val="24"/>
                <w:szCs w:val="24"/>
              </w:rPr>
            </w:pPr>
          </w:p>
        </w:tc>
        <w:tc>
          <w:tcPr>
            <w:tcW w:w="3260" w:type="dxa"/>
            <w:gridSpan w:val="2"/>
            <w:vMerge/>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tcPr>
          <w:p w:rsidR="00DB1286" w:rsidRPr="00692516" w:rsidRDefault="00DB1286"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tcPr>
          <w:p w:rsidR="00DB1286" w:rsidRPr="00692516" w:rsidRDefault="00DB1286"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DB1286" w:rsidRPr="00692516" w:rsidTr="002C7BC6">
        <w:tc>
          <w:tcPr>
            <w:cnfStyle w:val="001000000000" w:firstRow="0" w:lastRow="0" w:firstColumn="1" w:lastColumn="0" w:oddVBand="0" w:evenVBand="0" w:oddHBand="0" w:evenHBand="0" w:firstRowFirstColumn="0" w:firstRowLastColumn="0" w:lastRowFirstColumn="0" w:lastRowLastColumn="0"/>
            <w:tcW w:w="534" w:type="dxa"/>
            <w:gridSpan w:val="2"/>
          </w:tcPr>
          <w:p w:rsidR="00DB1286" w:rsidRPr="00692516" w:rsidRDefault="009D0CB1" w:rsidP="009D0CB1">
            <w:pPr>
              <w:spacing w:line="360" w:lineRule="auto"/>
              <w:rPr>
                <w:rFonts w:ascii="Times New Roman" w:hAnsi="Times New Roman"/>
                <w:b w:val="0"/>
                <w:color w:val="auto"/>
                <w:sz w:val="24"/>
                <w:szCs w:val="24"/>
              </w:rPr>
            </w:pPr>
            <w:r w:rsidRPr="00692516">
              <w:rPr>
                <w:rFonts w:ascii="Times New Roman" w:hAnsi="Times New Roman"/>
                <w:b w:val="0"/>
                <w:color w:val="auto"/>
                <w:sz w:val="24"/>
                <w:szCs w:val="24"/>
              </w:rPr>
              <w:t>10</w:t>
            </w:r>
          </w:p>
        </w:tc>
        <w:tc>
          <w:tcPr>
            <w:tcW w:w="3118"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692516">
              <w:rPr>
                <w:rFonts w:ascii="Times New Roman" w:hAnsi="Times New Roman"/>
                <w:color w:val="000000" w:themeColor="text1"/>
                <w:sz w:val="20"/>
                <w:szCs w:val="20"/>
              </w:rPr>
              <w:t>Las relaciones íntimas pueden ser una vía  para que ocurran  enfermedades llamadas infecciones de transmisión sexual</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53,33</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36,67</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425"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9" w:type="dxa"/>
          </w:tcPr>
          <w:p w:rsidR="00DB1286" w:rsidRPr="00692516" w:rsidRDefault="00DB1286"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709" w:type="dxa"/>
          </w:tcPr>
          <w:p w:rsidR="00DB1286" w:rsidRPr="00692516" w:rsidRDefault="00DB1286"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DB1286" w:rsidRPr="00692516" w:rsidRDefault="00217720" w:rsidP="00912782">
      <w:pPr>
        <w:spacing w:line="360" w:lineRule="auto"/>
        <w:rPr>
          <w:rFonts w:ascii="Times New Roman" w:hAnsi="Times New Roman"/>
          <w:sz w:val="24"/>
          <w:szCs w:val="24"/>
        </w:rPr>
      </w:pPr>
      <w:r w:rsidRPr="00692516">
        <w:rPr>
          <w:rFonts w:ascii="Times New Roman" w:hAnsi="Times New Roman"/>
          <w:sz w:val="24"/>
          <w:szCs w:val="24"/>
        </w:rPr>
        <w:t>T</w:t>
      </w:r>
      <w:r w:rsidR="00912782" w:rsidRPr="00692516">
        <w:rPr>
          <w:rFonts w:ascii="Times New Roman" w:hAnsi="Times New Roman"/>
          <w:sz w:val="24"/>
          <w:szCs w:val="24"/>
        </w:rPr>
        <w:t>omado de: Pinto y Ocanto (2015)</w:t>
      </w:r>
    </w:p>
    <w:p w:rsidR="001F09E5" w:rsidRDefault="00030B24" w:rsidP="00703E89">
      <w:pPr>
        <w:spacing w:line="360" w:lineRule="auto"/>
        <w:ind w:firstLine="708"/>
        <w:jc w:val="both"/>
        <w:rPr>
          <w:rFonts w:ascii="Arial" w:hAnsi="Arial" w:cs="Arial"/>
          <w:sz w:val="24"/>
          <w:szCs w:val="24"/>
        </w:rPr>
      </w:pPr>
      <w:r>
        <w:rPr>
          <w:rFonts w:ascii="Arial" w:hAnsi="Arial" w:cs="Arial"/>
          <w:b/>
          <w:noProof/>
          <w:sz w:val="24"/>
          <w:szCs w:val="24"/>
          <w:lang w:eastAsia="es-VE"/>
        </w:rPr>
        <w:drawing>
          <wp:inline distT="0" distB="0" distL="0" distR="0" wp14:anchorId="66ACE06F" wp14:editId="112AE2FC">
            <wp:extent cx="5372100" cy="2333625"/>
            <wp:effectExtent l="0" t="0" r="1905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12782" w:rsidRPr="00692516" w:rsidRDefault="00912782" w:rsidP="00912782">
      <w:pPr>
        <w:spacing w:line="360" w:lineRule="auto"/>
        <w:ind w:firstLine="708"/>
        <w:jc w:val="both"/>
        <w:rPr>
          <w:rFonts w:ascii="Times New Roman" w:hAnsi="Times New Roman"/>
          <w:sz w:val="24"/>
          <w:szCs w:val="24"/>
        </w:rPr>
      </w:pPr>
      <w:r w:rsidRPr="00692516">
        <w:rPr>
          <w:rFonts w:ascii="Times New Roman" w:hAnsi="Times New Roman"/>
          <w:b/>
          <w:i/>
          <w:sz w:val="24"/>
          <w:szCs w:val="24"/>
        </w:rPr>
        <w:t>Gráfico Nº 10</w:t>
      </w:r>
      <w:r w:rsidRPr="00692516">
        <w:rPr>
          <w:rFonts w:ascii="Times New Roman" w:hAnsi="Times New Roman"/>
          <w:b/>
          <w:sz w:val="24"/>
          <w:szCs w:val="24"/>
        </w:rPr>
        <w:t>.</w:t>
      </w:r>
      <w:r w:rsidRPr="00692516">
        <w:rPr>
          <w:rFonts w:ascii="Times New Roman" w:hAnsi="Times New Roman"/>
          <w:sz w:val="24"/>
          <w:szCs w:val="24"/>
        </w:rPr>
        <w:t xml:space="preserve"> Distribución de los resultados del indicador riesgo de la sexualidad, ítem 9, del instrumento aplicado  a los estudiantes de cuarto año de la sección “B” de la U.E. “Manuel Gual” del Municipio Puerto Cabello del Estado Carabobo.”</w:t>
      </w:r>
    </w:p>
    <w:p w:rsidR="00912782" w:rsidRPr="00692516" w:rsidRDefault="00912782" w:rsidP="00912782">
      <w:pPr>
        <w:spacing w:line="360" w:lineRule="auto"/>
        <w:ind w:firstLine="708"/>
        <w:jc w:val="both"/>
        <w:rPr>
          <w:rFonts w:ascii="Times New Roman" w:hAnsi="Times New Roman"/>
          <w:sz w:val="24"/>
          <w:szCs w:val="24"/>
        </w:rPr>
      </w:pPr>
    </w:p>
    <w:p w:rsidR="00692516" w:rsidRPr="00692516" w:rsidRDefault="00692516" w:rsidP="00912782">
      <w:pPr>
        <w:spacing w:line="360" w:lineRule="auto"/>
        <w:ind w:firstLine="708"/>
        <w:jc w:val="both"/>
        <w:rPr>
          <w:rFonts w:ascii="Times New Roman" w:hAnsi="Times New Roman"/>
          <w:sz w:val="24"/>
          <w:szCs w:val="24"/>
        </w:rPr>
      </w:pPr>
    </w:p>
    <w:p w:rsidR="00692516" w:rsidRPr="00692516" w:rsidRDefault="00692516" w:rsidP="00912782">
      <w:pPr>
        <w:spacing w:line="360" w:lineRule="auto"/>
        <w:ind w:firstLine="708"/>
        <w:jc w:val="both"/>
        <w:rPr>
          <w:rFonts w:ascii="Times New Roman" w:hAnsi="Times New Roman"/>
          <w:sz w:val="24"/>
          <w:szCs w:val="24"/>
        </w:rPr>
      </w:pPr>
    </w:p>
    <w:p w:rsidR="00584A23" w:rsidRPr="00692516" w:rsidRDefault="00584A23" w:rsidP="00912782">
      <w:pPr>
        <w:spacing w:line="360" w:lineRule="auto"/>
        <w:jc w:val="center"/>
        <w:rPr>
          <w:rFonts w:ascii="Times New Roman" w:hAnsi="Times New Roman"/>
          <w:b/>
          <w:bCs/>
          <w:sz w:val="24"/>
          <w:szCs w:val="24"/>
        </w:rPr>
      </w:pPr>
      <w:r w:rsidRPr="00692516">
        <w:rPr>
          <w:rFonts w:ascii="Times New Roman" w:hAnsi="Times New Roman"/>
          <w:b/>
          <w:bCs/>
          <w:sz w:val="24"/>
          <w:szCs w:val="24"/>
        </w:rPr>
        <w:lastRenderedPageBreak/>
        <w:t>Análisis Del Ítem</w:t>
      </w:r>
      <w:r w:rsidR="004A6B30" w:rsidRPr="00692516">
        <w:rPr>
          <w:rFonts w:ascii="Times New Roman" w:hAnsi="Times New Roman"/>
          <w:b/>
          <w:bCs/>
          <w:sz w:val="24"/>
          <w:szCs w:val="24"/>
        </w:rPr>
        <w:t xml:space="preserve"> N°10</w:t>
      </w:r>
    </w:p>
    <w:p w:rsidR="0087779C" w:rsidRPr="00692516" w:rsidRDefault="00892B94" w:rsidP="00121443">
      <w:pPr>
        <w:spacing w:line="360" w:lineRule="auto"/>
        <w:ind w:firstLine="708"/>
        <w:jc w:val="both"/>
        <w:rPr>
          <w:rFonts w:ascii="Times New Roman" w:eastAsiaTheme="minorHAnsi" w:hAnsi="Times New Roman"/>
          <w:b/>
          <w:color w:val="000000"/>
          <w:sz w:val="24"/>
          <w:szCs w:val="24"/>
        </w:rPr>
      </w:pPr>
      <w:r w:rsidRPr="00692516">
        <w:rPr>
          <w:rFonts w:ascii="Times New Roman" w:hAnsi="Times New Roman"/>
          <w:bCs/>
          <w:sz w:val="24"/>
          <w:szCs w:val="24"/>
        </w:rPr>
        <w:t>En el cuadro Nº 10</w:t>
      </w:r>
      <w:r w:rsidR="00584A23" w:rsidRPr="00692516">
        <w:rPr>
          <w:rFonts w:ascii="Times New Roman" w:hAnsi="Times New Roman"/>
          <w:bCs/>
          <w:sz w:val="24"/>
          <w:szCs w:val="24"/>
        </w:rPr>
        <w:t xml:space="preserve"> </w:t>
      </w:r>
      <w:r w:rsidR="0087779C" w:rsidRPr="00692516">
        <w:rPr>
          <w:rFonts w:ascii="Times New Roman" w:hAnsi="Times New Roman"/>
          <w:bCs/>
          <w:sz w:val="24"/>
          <w:szCs w:val="24"/>
        </w:rPr>
        <w:t xml:space="preserve">referido al indicador riesgo de la sexualidad, ítem 10, se aprecia </w:t>
      </w:r>
      <w:r w:rsidRPr="00692516">
        <w:rPr>
          <w:rFonts w:ascii="Times New Roman" w:hAnsi="Times New Roman"/>
          <w:bCs/>
          <w:sz w:val="24"/>
          <w:szCs w:val="24"/>
        </w:rPr>
        <w:t>53,33</w:t>
      </w:r>
      <w:r w:rsidR="00584A23" w:rsidRPr="00692516">
        <w:rPr>
          <w:rFonts w:ascii="Times New Roman" w:hAnsi="Times New Roman"/>
          <w:bCs/>
          <w:sz w:val="24"/>
          <w:szCs w:val="24"/>
        </w:rPr>
        <w:t xml:space="preserve">% </w:t>
      </w:r>
      <w:r w:rsidR="0087779C" w:rsidRPr="00692516">
        <w:rPr>
          <w:rFonts w:ascii="Times New Roman" w:hAnsi="Times New Roman"/>
          <w:bCs/>
          <w:sz w:val="24"/>
          <w:szCs w:val="24"/>
        </w:rPr>
        <w:t xml:space="preserve">de los encuestados expreso total </w:t>
      </w:r>
      <w:r w:rsidRPr="00692516">
        <w:rPr>
          <w:rFonts w:ascii="Times New Roman" w:hAnsi="Times New Roman"/>
          <w:bCs/>
          <w:sz w:val="24"/>
          <w:szCs w:val="24"/>
        </w:rPr>
        <w:t>acuerdo</w:t>
      </w:r>
      <w:r w:rsidR="0087779C" w:rsidRPr="00692516">
        <w:rPr>
          <w:rFonts w:ascii="Times New Roman" w:hAnsi="Times New Roman"/>
          <w:bCs/>
          <w:sz w:val="24"/>
          <w:szCs w:val="24"/>
        </w:rPr>
        <w:t xml:space="preserve"> en que las relaciones íntimas pueden ser una vía para que ocurran enfermedades de transmisión sexual con mayor incidencia en los jóvenes, un</w:t>
      </w:r>
      <w:r w:rsidRPr="00692516">
        <w:rPr>
          <w:rFonts w:ascii="Times New Roman" w:hAnsi="Times New Roman"/>
          <w:bCs/>
          <w:sz w:val="24"/>
          <w:szCs w:val="24"/>
        </w:rPr>
        <w:t xml:space="preserve"> 36,67%</w:t>
      </w:r>
      <w:r w:rsidR="00584A23" w:rsidRPr="00692516">
        <w:rPr>
          <w:rFonts w:ascii="Times New Roman" w:hAnsi="Times New Roman"/>
          <w:bCs/>
          <w:sz w:val="24"/>
          <w:szCs w:val="24"/>
        </w:rPr>
        <w:t xml:space="preserve"> c</w:t>
      </w:r>
      <w:r w:rsidRPr="00692516">
        <w:rPr>
          <w:rFonts w:ascii="Times New Roman" w:hAnsi="Times New Roman"/>
          <w:bCs/>
          <w:sz w:val="24"/>
          <w:szCs w:val="24"/>
        </w:rPr>
        <w:t>onsidera estar de acuerdo</w:t>
      </w:r>
      <w:r w:rsidRPr="00692516">
        <w:rPr>
          <w:rFonts w:ascii="Times New Roman" w:hAnsi="Times New Roman"/>
          <w:color w:val="000000" w:themeColor="text1"/>
          <w:sz w:val="24"/>
          <w:szCs w:val="24"/>
        </w:rPr>
        <w:t>,</w:t>
      </w:r>
      <w:r w:rsidRPr="00692516">
        <w:rPr>
          <w:rFonts w:ascii="Times New Roman" w:hAnsi="Times New Roman"/>
          <w:color w:val="000000" w:themeColor="text1"/>
          <w:sz w:val="20"/>
          <w:szCs w:val="20"/>
        </w:rPr>
        <w:t xml:space="preserve"> </w:t>
      </w:r>
      <w:r w:rsidR="0087779C" w:rsidRPr="00692516">
        <w:rPr>
          <w:rFonts w:ascii="Times New Roman" w:hAnsi="Times New Roman"/>
          <w:color w:val="000000" w:themeColor="text1"/>
          <w:sz w:val="20"/>
          <w:szCs w:val="20"/>
        </w:rPr>
        <w:t xml:space="preserve">y </w:t>
      </w:r>
      <w:r w:rsidRPr="00692516">
        <w:rPr>
          <w:rFonts w:ascii="Times New Roman" w:hAnsi="Times New Roman"/>
          <w:bCs/>
          <w:sz w:val="24"/>
          <w:szCs w:val="24"/>
        </w:rPr>
        <w:t>el 10%</w:t>
      </w:r>
      <w:r w:rsidR="00584A23" w:rsidRPr="00692516">
        <w:rPr>
          <w:rFonts w:ascii="Times New Roman" w:hAnsi="Times New Roman"/>
          <w:bCs/>
          <w:sz w:val="24"/>
          <w:szCs w:val="24"/>
        </w:rPr>
        <w:t xml:space="preserve"> </w:t>
      </w:r>
      <w:r w:rsidR="0087779C" w:rsidRPr="00692516">
        <w:rPr>
          <w:rFonts w:ascii="Times New Roman" w:hAnsi="Times New Roman"/>
          <w:bCs/>
          <w:sz w:val="24"/>
          <w:szCs w:val="24"/>
        </w:rPr>
        <w:t xml:space="preserve">le es indiferente. Demostrándose que el mayor porcentaje se ubicó en el total acuerdo y de acuerdo en el cual se refiere al ítem donde la mayoría afirmo estar </w:t>
      </w:r>
      <w:r w:rsidR="0039611C" w:rsidRPr="00692516">
        <w:rPr>
          <w:rFonts w:ascii="Times New Roman" w:hAnsi="Times New Roman"/>
          <w:bCs/>
          <w:sz w:val="24"/>
          <w:szCs w:val="24"/>
        </w:rPr>
        <w:t>total acuerdo en que las relaciones íntimas puede ser una vía para que ocurran enfermedades llamadas infecciones de transmisión sexual.</w:t>
      </w: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Interpretación de los Resultados de la Grafica</w:t>
      </w:r>
      <w:r w:rsidR="004A6B30" w:rsidRPr="00692516">
        <w:rPr>
          <w:rFonts w:ascii="Times New Roman" w:hAnsi="Times New Roman"/>
          <w:b/>
          <w:bCs/>
          <w:sz w:val="24"/>
          <w:szCs w:val="24"/>
        </w:rPr>
        <w:t xml:space="preserve"> N°10</w:t>
      </w:r>
    </w:p>
    <w:p w:rsidR="0039611C" w:rsidRPr="00692516" w:rsidRDefault="0039611C" w:rsidP="005977F4">
      <w:pPr>
        <w:spacing w:line="360" w:lineRule="auto"/>
        <w:ind w:firstLine="708"/>
        <w:jc w:val="both"/>
        <w:rPr>
          <w:rFonts w:ascii="Times New Roman" w:hAnsi="Times New Roman"/>
          <w:bCs/>
          <w:sz w:val="24"/>
          <w:szCs w:val="24"/>
        </w:rPr>
      </w:pPr>
      <w:r w:rsidRPr="00692516">
        <w:rPr>
          <w:rFonts w:ascii="Times New Roman" w:hAnsi="Times New Roman"/>
          <w:bCs/>
          <w:sz w:val="24"/>
          <w:szCs w:val="24"/>
        </w:rPr>
        <w:t xml:space="preserve">Los encuestados </w:t>
      </w:r>
      <w:r w:rsidR="00E95E81" w:rsidRPr="00692516">
        <w:rPr>
          <w:rFonts w:ascii="Times New Roman" w:hAnsi="Times New Roman"/>
          <w:bCs/>
          <w:sz w:val="24"/>
          <w:szCs w:val="24"/>
        </w:rPr>
        <w:t xml:space="preserve">en </w:t>
      </w:r>
      <w:r w:rsidRPr="00692516">
        <w:rPr>
          <w:rFonts w:ascii="Times New Roman" w:hAnsi="Times New Roman"/>
          <w:bCs/>
          <w:sz w:val="24"/>
          <w:szCs w:val="24"/>
        </w:rPr>
        <w:t>su mayoría (53,33% y 36.67%) opinaron a favor de que las relaciones íntimas pueden ser una vía para que ocurran enfermedades de transmisión sexual con mayor incidencia en los jóvenes</w:t>
      </w:r>
      <w:r w:rsidR="006B7513" w:rsidRPr="00692516">
        <w:rPr>
          <w:rFonts w:ascii="Times New Roman" w:hAnsi="Times New Roman"/>
          <w:bCs/>
          <w:sz w:val="24"/>
          <w:szCs w:val="24"/>
        </w:rPr>
        <w:t>, s</w:t>
      </w:r>
      <w:r w:rsidR="00E95E81" w:rsidRPr="00692516">
        <w:rPr>
          <w:rFonts w:ascii="Times New Roman" w:hAnsi="Times New Roman"/>
          <w:bCs/>
          <w:sz w:val="24"/>
          <w:szCs w:val="24"/>
        </w:rPr>
        <w:t>egún estimaciones realizadas por la OMS</w:t>
      </w:r>
      <w:r w:rsidR="006B7513" w:rsidRPr="00692516">
        <w:rPr>
          <w:rFonts w:ascii="Times New Roman" w:hAnsi="Times New Roman"/>
          <w:bCs/>
          <w:sz w:val="24"/>
          <w:szCs w:val="24"/>
        </w:rPr>
        <w:t>, (2013). cada año se producen en el mundo 448 millones de nuevos casos de infecciones de transmisión sexual como sífilis, gonorrea, clamidiasis, VPH, VIH y tricomoniasis, en adulto de 15 a 49 años.</w:t>
      </w:r>
      <w:r w:rsidR="005977F4" w:rsidRPr="00692516">
        <w:rPr>
          <w:rFonts w:ascii="Times New Roman" w:hAnsi="Times New Roman"/>
          <w:bCs/>
          <w:sz w:val="24"/>
          <w:szCs w:val="24"/>
        </w:rPr>
        <w:t xml:space="preserve"> El joven encuestado </w:t>
      </w:r>
      <w:r w:rsidR="00963FBA" w:rsidRPr="00692516">
        <w:rPr>
          <w:rFonts w:ascii="Times New Roman" w:hAnsi="Times New Roman"/>
          <w:bCs/>
          <w:sz w:val="24"/>
          <w:szCs w:val="24"/>
        </w:rPr>
        <w:t xml:space="preserve"> tiene conocimiento sobre los riesgos que </w:t>
      </w:r>
      <w:r w:rsidR="005977F4" w:rsidRPr="00692516">
        <w:rPr>
          <w:rFonts w:ascii="Times New Roman" w:hAnsi="Times New Roman"/>
          <w:bCs/>
          <w:sz w:val="24"/>
          <w:szCs w:val="24"/>
        </w:rPr>
        <w:t>tienen</w:t>
      </w:r>
      <w:r w:rsidR="00963FBA" w:rsidRPr="00692516">
        <w:rPr>
          <w:rFonts w:ascii="Times New Roman" w:hAnsi="Times New Roman"/>
          <w:bCs/>
          <w:sz w:val="24"/>
          <w:szCs w:val="24"/>
        </w:rPr>
        <w:t xml:space="preserve"> iniciar las relaciones íntimas</w:t>
      </w:r>
      <w:r w:rsidR="00E95E81" w:rsidRPr="00692516">
        <w:rPr>
          <w:rFonts w:ascii="Times New Roman" w:hAnsi="Times New Roman"/>
          <w:bCs/>
          <w:sz w:val="24"/>
          <w:szCs w:val="24"/>
        </w:rPr>
        <w:t xml:space="preserve"> sin protección s</w:t>
      </w:r>
      <w:r w:rsidR="005977F4" w:rsidRPr="00692516">
        <w:rPr>
          <w:rFonts w:ascii="Times New Roman" w:hAnsi="Times New Roman"/>
          <w:bCs/>
          <w:sz w:val="24"/>
          <w:szCs w:val="24"/>
        </w:rPr>
        <w:t xml:space="preserve">iendo esta una </w:t>
      </w:r>
      <w:r w:rsidR="00963FBA" w:rsidRPr="00692516">
        <w:rPr>
          <w:rFonts w:ascii="Times New Roman" w:hAnsi="Times New Roman"/>
          <w:bCs/>
          <w:sz w:val="24"/>
          <w:szCs w:val="24"/>
        </w:rPr>
        <w:t>vía para infectarse de alguna enfermedad de transmisión sexual</w:t>
      </w:r>
      <w:r w:rsidR="005977F4" w:rsidRPr="00692516">
        <w:rPr>
          <w:rFonts w:ascii="Times New Roman" w:hAnsi="Times New Roman"/>
          <w:bCs/>
          <w:sz w:val="24"/>
          <w:szCs w:val="24"/>
        </w:rPr>
        <w:t>.</w:t>
      </w:r>
    </w:p>
    <w:p w:rsidR="00584A23" w:rsidRPr="00692516" w:rsidRDefault="00584A23" w:rsidP="00584A23">
      <w:pPr>
        <w:spacing w:line="360" w:lineRule="auto"/>
        <w:ind w:firstLine="708"/>
        <w:jc w:val="center"/>
        <w:rPr>
          <w:rFonts w:ascii="Times New Roman" w:hAnsi="Times New Roman"/>
          <w:b/>
          <w:bCs/>
          <w:sz w:val="24"/>
          <w:szCs w:val="24"/>
        </w:rPr>
      </w:pPr>
    </w:p>
    <w:p w:rsidR="00584A23" w:rsidRPr="00692516" w:rsidRDefault="00584A23" w:rsidP="00217720">
      <w:pPr>
        <w:spacing w:line="360" w:lineRule="auto"/>
        <w:ind w:firstLine="708"/>
        <w:rPr>
          <w:rFonts w:ascii="Times New Roman" w:hAnsi="Times New Roman"/>
          <w:sz w:val="24"/>
          <w:szCs w:val="24"/>
        </w:rPr>
      </w:pPr>
    </w:p>
    <w:p w:rsidR="00584A23" w:rsidRPr="00692516" w:rsidRDefault="00584A23" w:rsidP="00217720">
      <w:pPr>
        <w:spacing w:line="360" w:lineRule="auto"/>
        <w:ind w:firstLine="708"/>
        <w:rPr>
          <w:rFonts w:ascii="Times New Roman" w:hAnsi="Times New Roman"/>
          <w:sz w:val="24"/>
          <w:szCs w:val="24"/>
        </w:rPr>
      </w:pPr>
    </w:p>
    <w:p w:rsidR="00584A23" w:rsidRPr="00692516" w:rsidRDefault="00584A23" w:rsidP="00217720">
      <w:pPr>
        <w:spacing w:line="360" w:lineRule="auto"/>
        <w:ind w:firstLine="708"/>
        <w:rPr>
          <w:rFonts w:ascii="Times New Roman" w:hAnsi="Times New Roman"/>
          <w:sz w:val="24"/>
          <w:szCs w:val="24"/>
        </w:rPr>
      </w:pPr>
    </w:p>
    <w:p w:rsidR="00584A23" w:rsidRDefault="00584A23" w:rsidP="00963FBA">
      <w:pPr>
        <w:spacing w:line="360" w:lineRule="auto"/>
        <w:rPr>
          <w:rFonts w:ascii="Times New Roman" w:hAnsi="Times New Roman"/>
          <w:sz w:val="24"/>
          <w:szCs w:val="24"/>
        </w:rPr>
      </w:pPr>
    </w:p>
    <w:p w:rsidR="00692516" w:rsidRPr="00692516" w:rsidRDefault="00692516" w:rsidP="00963FBA">
      <w:pPr>
        <w:spacing w:line="360" w:lineRule="auto"/>
        <w:rPr>
          <w:rFonts w:ascii="Times New Roman" w:hAnsi="Times New Roman"/>
          <w:sz w:val="24"/>
          <w:szCs w:val="24"/>
        </w:rPr>
      </w:pPr>
    </w:p>
    <w:p w:rsidR="00E95E81" w:rsidRPr="00692516" w:rsidRDefault="00E95E81" w:rsidP="00963FBA">
      <w:pPr>
        <w:spacing w:line="360" w:lineRule="auto"/>
        <w:rPr>
          <w:rFonts w:ascii="Times New Roman" w:hAnsi="Times New Roman"/>
          <w:sz w:val="24"/>
          <w:szCs w:val="24"/>
        </w:rPr>
      </w:pPr>
    </w:p>
    <w:p w:rsidR="00121443" w:rsidRPr="00692516" w:rsidRDefault="00121443" w:rsidP="00963FBA">
      <w:pPr>
        <w:spacing w:line="360" w:lineRule="auto"/>
        <w:rPr>
          <w:rFonts w:ascii="Times New Roman" w:hAnsi="Times New Roman"/>
          <w:sz w:val="24"/>
          <w:szCs w:val="24"/>
        </w:rPr>
      </w:pPr>
    </w:p>
    <w:p w:rsidR="00703E89" w:rsidRPr="00692516" w:rsidRDefault="00703E89" w:rsidP="005977F4">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 xml:space="preserve">Cuadro Nº 11: </w:t>
      </w:r>
      <w:r w:rsidR="005977F4" w:rsidRPr="00692516">
        <w:rPr>
          <w:rFonts w:ascii="Times New Roman" w:hAnsi="Times New Roman"/>
          <w:sz w:val="24"/>
          <w:szCs w:val="24"/>
        </w:rPr>
        <w:t>Distribución d</w:t>
      </w:r>
      <w:r w:rsidR="00E95E81" w:rsidRPr="00692516">
        <w:rPr>
          <w:rFonts w:ascii="Times New Roman" w:hAnsi="Times New Roman"/>
          <w:sz w:val="24"/>
          <w:szCs w:val="24"/>
        </w:rPr>
        <w:t>e los resultados del indicador Virus de Papiloma H</w:t>
      </w:r>
      <w:r w:rsidR="005977F4" w:rsidRPr="00692516">
        <w:rPr>
          <w:rFonts w:ascii="Times New Roman" w:hAnsi="Times New Roman"/>
          <w:sz w:val="24"/>
          <w:szCs w:val="24"/>
        </w:rPr>
        <w:t>umano, ítem 11, del instrumento aplicado  a los estudiantes de cuarto año de la sección “B” de la U.E. “Manuel Gual” del Municipio Puerto Cabello del Estado Carabobo.”</w:t>
      </w:r>
    </w:p>
    <w:p w:rsidR="00703E89" w:rsidRPr="00692516" w:rsidRDefault="00703E89" w:rsidP="00703E89">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1F09E5" w:rsidRPr="00692516" w:rsidRDefault="00703E89" w:rsidP="005977F4">
      <w:pPr>
        <w:spacing w:line="360" w:lineRule="auto"/>
        <w:ind w:left="708"/>
        <w:jc w:val="both"/>
        <w:rPr>
          <w:rFonts w:ascii="Times New Roman" w:hAnsi="Times New Roman"/>
          <w:sz w:val="24"/>
          <w:szCs w:val="24"/>
        </w:rPr>
      </w:pPr>
      <w:r w:rsidRPr="00692516">
        <w:rPr>
          <w:rFonts w:ascii="Times New Roman" w:hAnsi="Times New Roman"/>
          <w:b/>
          <w:sz w:val="24"/>
          <w:szCs w:val="24"/>
        </w:rPr>
        <w:t xml:space="preserve">Indicador: </w:t>
      </w:r>
      <w:r w:rsidRPr="00692516">
        <w:rPr>
          <w:rFonts w:ascii="Times New Roman" w:hAnsi="Times New Roman"/>
          <w:sz w:val="24"/>
          <w:szCs w:val="24"/>
        </w:rPr>
        <w:t>VPH</w:t>
      </w:r>
    </w:p>
    <w:tbl>
      <w:tblPr>
        <w:tblStyle w:val="Sombreadoclaro-nfasis6"/>
        <w:tblW w:w="9985" w:type="dxa"/>
        <w:tblLayout w:type="fixed"/>
        <w:tblLook w:val="04A0" w:firstRow="1" w:lastRow="0" w:firstColumn="1" w:lastColumn="0" w:noHBand="0" w:noVBand="1"/>
      </w:tblPr>
      <w:tblGrid>
        <w:gridCol w:w="534"/>
        <w:gridCol w:w="3078"/>
        <w:gridCol w:w="422"/>
        <w:gridCol w:w="706"/>
        <w:gridCol w:w="423"/>
        <w:gridCol w:w="706"/>
        <w:gridCol w:w="423"/>
        <w:gridCol w:w="706"/>
        <w:gridCol w:w="423"/>
        <w:gridCol w:w="706"/>
        <w:gridCol w:w="423"/>
        <w:gridCol w:w="706"/>
        <w:gridCol w:w="729"/>
      </w:tblGrid>
      <w:tr w:rsidR="001F09E5" w:rsidRPr="00692516" w:rsidTr="001F09E5">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34" w:type="dxa"/>
            <w:vMerge w:val="restart"/>
          </w:tcPr>
          <w:p w:rsidR="001F09E5" w:rsidRPr="00692516" w:rsidRDefault="001F09E5" w:rsidP="001F09E5">
            <w:pPr>
              <w:spacing w:line="360" w:lineRule="auto"/>
              <w:jc w:val="center"/>
              <w:rPr>
                <w:rFonts w:ascii="Times New Roman" w:hAnsi="Times New Roman"/>
                <w:color w:val="auto"/>
                <w:sz w:val="24"/>
                <w:szCs w:val="24"/>
              </w:rPr>
            </w:pPr>
          </w:p>
          <w:p w:rsidR="001F09E5" w:rsidRPr="00692516" w:rsidRDefault="001F09E5" w:rsidP="001F09E5">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078" w:type="dxa"/>
            <w:vMerge w:val="restart"/>
          </w:tcPr>
          <w:p w:rsidR="005977F4" w:rsidRPr="00692516" w:rsidRDefault="005977F4" w:rsidP="005977F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1F09E5" w:rsidRPr="00692516" w:rsidRDefault="005977F4" w:rsidP="005977F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 xml:space="preserve">Ítems </w:t>
            </w:r>
          </w:p>
        </w:tc>
        <w:tc>
          <w:tcPr>
            <w:tcW w:w="1128" w:type="dxa"/>
            <w:gridSpan w:val="2"/>
          </w:tcPr>
          <w:p w:rsidR="001F09E5" w:rsidRPr="00692516" w:rsidRDefault="001F09E5" w:rsidP="001F09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29" w:type="dxa"/>
            <w:gridSpan w:val="2"/>
          </w:tcPr>
          <w:p w:rsidR="001F09E5" w:rsidRPr="00692516" w:rsidRDefault="001F09E5" w:rsidP="001F09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29" w:type="dxa"/>
            <w:gridSpan w:val="2"/>
          </w:tcPr>
          <w:p w:rsidR="001F09E5" w:rsidRPr="00692516" w:rsidRDefault="001F09E5" w:rsidP="001F09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29" w:type="dxa"/>
            <w:gridSpan w:val="2"/>
          </w:tcPr>
          <w:p w:rsidR="001F09E5" w:rsidRPr="00692516" w:rsidRDefault="001F09E5" w:rsidP="001F09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29" w:type="dxa"/>
            <w:gridSpan w:val="2"/>
          </w:tcPr>
          <w:p w:rsidR="001F09E5" w:rsidRPr="00692516" w:rsidRDefault="001F09E5" w:rsidP="001F09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29" w:type="dxa"/>
          </w:tcPr>
          <w:p w:rsidR="001F09E5" w:rsidRPr="00692516" w:rsidRDefault="001F09E5" w:rsidP="001F09E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1F09E5" w:rsidRPr="00692516" w:rsidTr="001F09E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34" w:type="dxa"/>
            <w:vMerge/>
          </w:tcPr>
          <w:p w:rsidR="001F09E5" w:rsidRPr="00692516" w:rsidRDefault="001F09E5" w:rsidP="001F09E5">
            <w:pPr>
              <w:spacing w:line="360" w:lineRule="auto"/>
              <w:jc w:val="center"/>
              <w:rPr>
                <w:rFonts w:ascii="Times New Roman" w:hAnsi="Times New Roman"/>
                <w:b w:val="0"/>
                <w:color w:val="auto"/>
                <w:sz w:val="24"/>
                <w:szCs w:val="24"/>
              </w:rPr>
            </w:pPr>
          </w:p>
        </w:tc>
        <w:tc>
          <w:tcPr>
            <w:tcW w:w="3078" w:type="dxa"/>
            <w:vMerge/>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2"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6"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3"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6"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3"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6"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3"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6"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3"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6" w:type="dxa"/>
          </w:tcPr>
          <w:p w:rsidR="001F09E5" w:rsidRPr="00692516" w:rsidRDefault="001F09E5" w:rsidP="001F09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29" w:type="dxa"/>
          </w:tcPr>
          <w:p w:rsidR="001F09E5" w:rsidRPr="00692516" w:rsidRDefault="001F09E5" w:rsidP="001F09E5">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1F09E5" w:rsidRPr="00692516" w:rsidTr="001F09E5">
        <w:trPr>
          <w:trHeight w:val="1055"/>
        </w:trPr>
        <w:tc>
          <w:tcPr>
            <w:cnfStyle w:val="001000000000" w:firstRow="0" w:lastRow="0" w:firstColumn="1" w:lastColumn="0" w:oddVBand="0" w:evenVBand="0" w:oddHBand="0" w:evenHBand="0" w:firstRowFirstColumn="0" w:firstRowLastColumn="0" w:lastRowFirstColumn="0" w:lastRowLastColumn="0"/>
            <w:tcW w:w="534" w:type="dxa"/>
          </w:tcPr>
          <w:p w:rsidR="001F09E5" w:rsidRPr="00692516" w:rsidRDefault="009D0CB1" w:rsidP="009D0CB1">
            <w:pPr>
              <w:spacing w:line="360" w:lineRule="auto"/>
              <w:rPr>
                <w:rFonts w:ascii="Times New Roman" w:hAnsi="Times New Roman"/>
                <w:b w:val="0"/>
                <w:color w:val="000000" w:themeColor="text1"/>
                <w:sz w:val="24"/>
                <w:szCs w:val="24"/>
              </w:rPr>
            </w:pPr>
            <w:r w:rsidRPr="00692516">
              <w:rPr>
                <w:rFonts w:ascii="Times New Roman" w:hAnsi="Times New Roman"/>
                <w:b w:val="0"/>
                <w:color w:val="000000" w:themeColor="text1"/>
                <w:sz w:val="24"/>
                <w:szCs w:val="24"/>
              </w:rPr>
              <w:t>11</w:t>
            </w:r>
          </w:p>
        </w:tc>
        <w:tc>
          <w:tcPr>
            <w:tcW w:w="3078" w:type="dxa"/>
          </w:tcPr>
          <w:p w:rsidR="001F09E5" w:rsidRPr="00692516" w:rsidRDefault="001F09E5"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692516">
              <w:rPr>
                <w:rFonts w:ascii="Times New Roman" w:hAnsi="Times New Roman"/>
                <w:color w:val="000000" w:themeColor="text1"/>
                <w:sz w:val="20"/>
                <w:szCs w:val="20"/>
              </w:rPr>
              <w:t>El virus de papiloma humano (VPH) es una de la enfermedad de transmisión sexual con mayor incidencia en los jóvenes</w:t>
            </w:r>
          </w:p>
        </w:tc>
        <w:tc>
          <w:tcPr>
            <w:tcW w:w="422" w:type="dxa"/>
          </w:tcPr>
          <w:p w:rsidR="001F09E5" w:rsidRPr="00692516" w:rsidRDefault="001F09E5"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tcPr>
          <w:p w:rsidR="001F09E5" w:rsidRPr="00692516" w:rsidRDefault="00AB29E0"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26,67</w:t>
            </w:r>
          </w:p>
        </w:tc>
        <w:tc>
          <w:tcPr>
            <w:tcW w:w="423" w:type="dxa"/>
          </w:tcPr>
          <w:p w:rsidR="001F09E5" w:rsidRPr="00692516" w:rsidRDefault="001F09E5"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tcPr>
          <w:p w:rsidR="001F09E5" w:rsidRPr="00692516" w:rsidRDefault="00AB29E0"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53,33</w:t>
            </w:r>
          </w:p>
        </w:tc>
        <w:tc>
          <w:tcPr>
            <w:tcW w:w="423" w:type="dxa"/>
          </w:tcPr>
          <w:p w:rsidR="001F09E5" w:rsidRPr="00692516" w:rsidRDefault="001F09E5"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tcPr>
          <w:p w:rsidR="001F09E5" w:rsidRPr="00692516" w:rsidRDefault="00AB29E0"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20</w:t>
            </w:r>
          </w:p>
        </w:tc>
        <w:tc>
          <w:tcPr>
            <w:tcW w:w="423" w:type="dxa"/>
          </w:tcPr>
          <w:p w:rsidR="001F09E5" w:rsidRPr="00692516" w:rsidRDefault="001F09E5"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tcPr>
          <w:p w:rsidR="001F09E5" w:rsidRPr="00692516" w:rsidRDefault="00AB29E0"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423" w:type="dxa"/>
          </w:tcPr>
          <w:p w:rsidR="001F09E5" w:rsidRPr="00692516" w:rsidRDefault="001F09E5"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tcPr>
          <w:p w:rsidR="001F09E5" w:rsidRPr="00692516" w:rsidRDefault="00AB29E0" w:rsidP="001F09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0</w:t>
            </w:r>
          </w:p>
        </w:tc>
        <w:tc>
          <w:tcPr>
            <w:tcW w:w="729" w:type="dxa"/>
          </w:tcPr>
          <w:p w:rsidR="001F09E5" w:rsidRPr="00692516" w:rsidRDefault="001F09E5" w:rsidP="001F09E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217720" w:rsidRPr="00692516" w:rsidRDefault="00217720" w:rsidP="00217720">
      <w:pPr>
        <w:spacing w:line="360" w:lineRule="auto"/>
        <w:rPr>
          <w:rFonts w:ascii="Times New Roman" w:hAnsi="Times New Roman"/>
          <w:sz w:val="24"/>
          <w:szCs w:val="24"/>
        </w:rPr>
      </w:pPr>
      <w:r w:rsidRPr="00692516">
        <w:rPr>
          <w:rFonts w:ascii="Times New Roman" w:hAnsi="Times New Roman"/>
          <w:sz w:val="24"/>
          <w:szCs w:val="24"/>
        </w:rPr>
        <w:t>Tomado de: Pinto y Ocanto (2015)</w:t>
      </w:r>
    </w:p>
    <w:p w:rsidR="001F09E5" w:rsidRDefault="00B91740" w:rsidP="00217720">
      <w:pPr>
        <w:spacing w:line="360" w:lineRule="auto"/>
        <w:jc w:val="both"/>
        <w:rPr>
          <w:rFonts w:ascii="Arial" w:hAnsi="Arial" w:cs="Arial"/>
          <w:b/>
          <w:sz w:val="24"/>
          <w:szCs w:val="24"/>
        </w:rPr>
      </w:pPr>
      <w:r>
        <w:rPr>
          <w:rFonts w:ascii="Arial" w:hAnsi="Arial" w:cs="Arial"/>
          <w:b/>
          <w:noProof/>
          <w:sz w:val="24"/>
          <w:szCs w:val="24"/>
          <w:lang w:eastAsia="es-VE"/>
        </w:rPr>
        <w:drawing>
          <wp:anchor distT="0" distB="0" distL="114300" distR="114300" simplePos="0" relativeHeight="251668480" behindDoc="0" locked="0" layoutInCell="1" allowOverlap="1" wp14:anchorId="35529D29" wp14:editId="3D640FE7">
            <wp:simplePos x="0" y="0"/>
            <wp:positionH relativeFrom="column">
              <wp:posOffset>390525</wp:posOffset>
            </wp:positionH>
            <wp:positionV relativeFrom="paragraph">
              <wp:posOffset>8255</wp:posOffset>
            </wp:positionV>
            <wp:extent cx="5248275" cy="2428875"/>
            <wp:effectExtent l="0" t="0" r="9525" b="9525"/>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703E89" w:rsidRDefault="00703E89"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217720" w:rsidRDefault="00217720" w:rsidP="001F09E5">
      <w:pPr>
        <w:spacing w:line="360" w:lineRule="auto"/>
        <w:rPr>
          <w:rFonts w:ascii="Arial" w:hAnsi="Arial" w:cs="Arial"/>
          <w:b/>
          <w:sz w:val="24"/>
          <w:szCs w:val="24"/>
        </w:rPr>
      </w:pPr>
    </w:p>
    <w:p w:rsidR="00B91740" w:rsidRPr="00217720" w:rsidRDefault="00B91740" w:rsidP="00217720">
      <w:pPr>
        <w:rPr>
          <w:rFonts w:ascii="Arial" w:hAnsi="Arial" w:cs="Arial"/>
          <w:sz w:val="24"/>
          <w:szCs w:val="24"/>
        </w:rPr>
      </w:pPr>
    </w:p>
    <w:p w:rsidR="00B91740" w:rsidRDefault="00217720" w:rsidP="00217720">
      <w:pPr>
        <w:spacing w:line="360" w:lineRule="auto"/>
        <w:ind w:left="708"/>
        <w:rPr>
          <w:rFonts w:ascii="Arial" w:hAnsi="Arial" w:cs="Arial"/>
          <w:sz w:val="24"/>
          <w:szCs w:val="24"/>
        </w:rPr>
      </w:pPr>
      <w:r>
        <w:rPr>
          <w:rFonts w:ascii="Arial" w:hAnsi="Arial" w:cs="Arial"/>
          <w:b/>
          <w:sz w:val="24"/>
          <w:szCs w:val="24"/>
        </w:rPr>
        <w:tab/>
      </w:r>
    </w:p>
    <w:p w:rsidR="005977F4" w:rsidRPr="00692516" w:rsidRDefault="005977F4" w:rsidP="005977F4">
      <w:pPr>
        <w:spacing w:line="360" w:lineRule="auto"/>
        <w:ind w:firstLine="708"/>
        <w:jc w:val="both"/>
        <w:rPr>
          <w:rFonts w:ascii="Times New Roman" w:hAnsi="Times New Roman"/>
          <w:sz w:val="24"/>
          <w:szCs w:val="24"/>
        </w:rPr>
      </w:pPr>
      <w:r w:rsidRPr="00692516">
        <w:rPr>
          <w:rFonts w:ascii="Times New Roman" w:hAnsi="Times New Roman"/>
          <w:b/>
          <w:i/>
          <w:sz w:val="24"/>
          <w:szCs w:val="24"/>
        </w:rPr>
        <w:t>Gráfico Nº 11</w:t>
      </w:r>
      <w:r w:rsidRPr="00692516">
        <w:rPr>
          <w:rFonts w:ascii="Times New Roman" w:hAnsi="Times New Roman"/>
          <w:b/>
          <w:sz w:val="24"/>
          <w:szCs w:val="24"/>
        </w:rPr>
        <w:t xml:space="preserve">. </w:t>
      </w:r>
      <w:r w:rsidRPr="00692516">
        <w:rPr>
          <w:rFonts w:ascii="Times New Roman" w:hAnsi="Times New Roman"/>
          <w:sz w:val="24"/>
          <w:szCs w:val="24"/>
        </w:rPr>
        <w:t>Distribución d</w:t>
      </w:r>
      <w:r w:rsidR="00E95E81" w:rsidRPr="00692516">
        <w:rPr>
          <w:rFonts w:ascii="Times New Roman" w:hAnsi="Times New Roman"/>
          <w:sz w:val="24"/>
          <w:szCs w:val="24"/>
        </w:rPr>
        <w:t>e los resultados del indicador Virus de Papiloma H</w:t>
      </w:r>
      <w:r w:rsidRPr="00692516">
        <w:rPr>
          <w:rFonts w:ascii="Times New Roman" w:hAnsi="Times New Roman"/>
          <w:sz w:val="24"/>
          <w:szCs w:val="24"/>
        </w:rPr>
        <w:t>umano, ítem 11, del instrumento aplicado  a los estudiantes de cuarto año de la sección “B” de la U.E. “Manuel Gual” del Municipio Puerto Cabello del Estado Carabobo.”</w:t>
      </w:r>
    </w:p>
    <w:p w:rsidR="005977F4" w:rsidRPr="00692516" w:rsidRDefault="005977F4" w:rsidP="00584A23">
      <w:pPr>
        <w:spacing w:line="360" w:lineRule="auto"/>
        <w:ind w:firstLine="708"/>
        <w:jc w:val="center"/>
        <w:rPr>
          <w:rFonts w:ascii="Times New Roman" w:hAnsi="Times New Roman"/>
          <w:b/>
          <w:bCs/>
          <w:sz w:val="24"/>
          <w:szCs w:val="24"/>
        </w:rPr>
      </w:pPr>
    </w:p>
    <w:p w:rsidR="005977F4" w:rsidRDefault="005977F4" w:rsidP="00584A23">
      <w:pPr>
        <w:spacing w:line="360" w:lineRule="auto"/>
        <w:ind w:firstLine="708"/>
        <w:jc w:val="center"/>
        <w:rPr>
          <w:rFonts w:ascii="Times New Roman" w:hAnsi="Times New Roman"/>
          <w:b/>
          <w:bCs/>
          <w:sz w:val="24"/>
          <w:szCs w:val="24"/>
        </w:rPr>
      </w:pPr>
    </w:p>
    <w:p w:rsidR="00692516" w:rsidRPr="00692516" w:rsidRDefault="00692516" w:rsidP="00584A23">
      <w:pPr>
        <w:spacing w:line="360" w:lineRule="auto"/>
        <w:ind w:firstLine="708"/>
        <w:jc w:val="center"/>
        <w:rPr>
          <w:rFonts w:ascii="Times New Roman" w:hAnsi="Times New Roman"/>
          <w:b/>
          <w:bCs/>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lastRenderedPageBreak/>
        <w:t>Análisis Del Ítem</w:t>
      </w:r>
      <w:r w:rsidR="004A6B30" w:rsidRPr="00692516">
        <w:rPr>
          <w:rFonts w:ascii="Times New Roman" w:hAnsi="Times New Roman"/>
          <w:b/>
          <w:bCs/>
          <w:sz w:val="24"/>
          <w:szCs w:val="24"/>
        </w:rPr>
        <w:t xml:space="preserve"> N°11</w:t>
      </w:r>
    </w:p>
    <w:p w:rsidR="00926790" w:rsidRPr="00692516" w:rsidRDefault="00227F6D" w:rsidP="00926790">
      <w:pPr>
        <w:spacing w:line="360" w:lineRule="auto"/>
        <w:ind w:firstLine="708"/>
        <w:jc w:val="both"/>
        <w:rPr>
          <w:rFonts w:ascii="Times New Roman" w:eastAsiaTheme="minorHAnsi" w:hAnsi="Times New Roman"/>
          <w:b/>
          <w:color w:val="000000"/>
          <w:sz w:val="24"/>
          <w:szCs w:val="24"/>
        </w:rPr>
      </w:pPr>
      <w:r w:rsidRPr="00692516">
        <w:rPr>
          <w:rFonts w:ascii="Times New Roman" w:hAnsi="Times New Roman"/>
          <w:bCs/>
          <w:sz w:val="24"/>
          <w:szCs w:val="24"/>
        </w:rPr>
        <w:t>En el cuadro Nº 11</w:t>
      </w:r>
      <w:r w:rsidR="00584A23" w:rsidRPr="00692516">
        <w:rPr>
          <w:rFonts w:ascii="Times New Roman" w:hAnsi="Times New Roman"/>
          <w:bCs/>
          <w:sz w:val="24"/>
          <w:szCs w:val="24"/>
        </w:rPr>
        <w:t xml:space="preserve"> </w:t>
      </w:r>
      <w:r w:rsidR="00E95E81" w:rsidRPr="00692516">
        <w:rPr>
          <w:rFonts w:ascii="Times New Roman" w:hAnsi="Times New Roman"/>
          <w:bCs/>
          <w:sz w:val="24"/>
          <w:szCs w:val="24"/>
        </w:rPr>
        <w:t>refiere al indicador Virus de Papiloma H</w:t>
      </w:r>
      <w:r w:rsidR="00926790" w:rsidRPr="00692516">
        <w:rPr>
          <w:rFonts w:ascii="Times New Roman" w:hAnsi="Times New Roman"/>
          <w:bCs/>
          <w:sz w:val="24"/>
          <w:szCs w:val="24"/>
        </w:rPr>
        <w:t xml:space="preserve">umano, ítem 11, se aprecia que el </w:t>
      </w:r>
      <w:r w:rsidRPr="00692516">
        <w:rPr>
          <w:rFonts w:ascii="Times New Roman" w:hAnsi="Times New Roman"/>
          <w:bCs/>
          <w:sz w:val="24"/>
          <w:szCs w:val="24"/>
        </w:rPr>
        <w:t>26,67%</w:t>
      </w:r>
      <w:r w:rsidR="00926790" w:rsidRPr="00692516">
        <w:rPr>
          <w:rFonts w:ascii="Times New Roman" w:hAnsi="Times New Roman"/>
          <w:bCs/>
          <w:sz w:val="24"/>
          <w:szCs w:val="24"/>
        </w:rPr>
        <w:t xml:space="preserve"> de los encuestados expresó</w:t>
      </w:r>
      <w:r w:rsidRPr="00692516">
        <w:rPr>
          <w:rFonts w:ascii="Times New Roman" w:hAnsi="Times New Roman"/>
          <w:bCs/>
          <w:sz w:val="24"/>
          <w:szCs w:val="24"/>
        </w:rPr>
        <w:t xml:space="preserve"> </w:t>
      </w:r>
      <w:r w:rsidR="00926790" w:rsidRPr="00692516">
        <w:rPr>
          <w:rFonts w:ascii="Times New Roman" w:hAnsi="Times New Roman"/>
          <w:bCs/>
          <w:sz w:val="24"/>
          <w:szCs w:val="24"/>
        </w:rPr>
        <w:t>total</w:t>
      </w:r>
      <w:r w:rsidRPr="00692516">
        <w:rPr>
          <w:rFonts w:ascii="Times New Roman" w:hAnsi="Times New Roman"/>
          <w:bCs/>
          <w:sz w:val="24"/>
          <w:szCs w:val="24"/>
        </w:rPr>
        <w:t xml:space="preserve"> acuerdo</w:t>
      </w:r>
      <w:r w:rsidR="00E95E81" w:rsidRPr="00692516">
        <w:rPr>
          <w:rFonts w:ascii="Times New Roman" w:hAnsi="Times New Roman"/>
          <w:bCs/>
          <w:sz w:val="24"/>
          <w:szCs w:val="24"/>
        </w:rPr>
        <w:t xml:space="preserve"> en que el Virus de Papiloma H</w:t>
      </w:r>
      <w:r w:rsidR="00926790" w:rsidRPr="00692516">
        <w:rPr>
          <w:rFonts w:ascii="Times New Roman" w:hAnsi="Times New Roman"/>
          <w:bCs/>
          <w:sz w:val="24"/>
          <w:szCs w:val="24"/>
        </w:rPr>
        <w:t xml:space="preserve">umano (VPH) es una de las enfermedades de transmisión sexual con mayor incidencia en los jóvenes, un </w:t>
      </w:r>
      <w:r w:rsidRPr="00692516">
        <w:rPr>
          <w:rFonts w:ascii="Times New Roman" w:hAnsi="Times New Roman"/>
          <w:bCs/>
          <w:sz w:val="24"/>
          <w:szCs w:val="24"/>
        </w:rPr>
        <w:t>5</w:t>
      </w:r>
      <w:r w:rsidR="007A6613" w:rsidRPr="00692516">
        <w:rPr>
          <w:rFonts w:ascii="Times New Roman" w:hAnsi="Times New Roman"/>
          <w:bCs/>
          <w:sz w:val="24"/>
          <w:szCs w:val="24"/>
        </w:rPr>
        <w:t xml:space="preserve">3,33% </w:t>
      </w:r>
      <w:r w:rsidR="00584A23" w:rsidRPr="00692516">
        <w:rPr>
          <w:rFonts w:ascii="Times New Roman" w:hAnsi="Times New Roman"/>
          <w:bCs/>
          <w:sz w:val="24"/>
          <w:szCs w:val="24"/>
        </w:rPr>
        <w:t>considera estar de acuerdo</w:t>
      </w:r>
      <w:r w:rsidRPr="00692516">
        <w:rPr>
          <w:rFonts w:ascii="Times New Roman" w:hAnsi="Times New Roman"/>
          <w:bCs/>
          <w:sz w:val="24"/>
          <w:szCs w:val="24"/>
        </w:rPr>
        <w:t xml:space="preserve"> </w:t>
      </w:r>
      <w:r w:rsidR="00926790" w:rsidRPr="00692516">
        <w:rPr>
          <w:rFonts w:ascii="Times New Roman" w:hAnsi="Times New Roman"/>
          <w:bCs/>
          <w:sz w:val="24"/>
          <w:szCs w:val="24"/>
        </w:rPr>
        <w:t xml:space="preserve">y el </w:t>
      </w:r>
      <w:r w:rsidRPr="00692516">
        <w:rPr>
          <w:rFonts w:ascii="Times New Roman" w:hAnsi="Times New Roman"/>
          <w:bCs/>
          <w:sz w:val="24"/>
          <w:szCs w:val="24"/>
        </w:rPr>
        <w:t xml:space="preserve">20% </w:t>
      </w:r>
      <w:r w:rsidR="00926790" w:rsidRPr="00692516">
        <w:rPr>
          <w:rFonts w:ascii="Times New Roman" w:hAnsi="Times New Roman"/>
          <w:bCs/>
          <w:sz w:val="24"/>
          <w:szCs w:val="24"/>
        </w:rPr>
        <w:t>le es indiferente. Demostrándose  que el mayor porcentaje se ubicó en el total  acuerdo y el acuerdo en el ítem donde la mayoría afi</w:t>
      </w:r>
      <w:r w:rsidR="00E95E81" w:rsidRPr="00692516">
        <w:rPr>
          <w:rFonts w:ascii="Times New Roman" w:hAnsi="Times New Roman"/>
          <w:bCs/>
          <w:sz w:val="24"/>
          <w:szCs w:val="24"/>
        </w:rPr>
        <w:t>rmo estar de acuerdo en que el V</w:t>
      </w:r>
      <w:r w:rsidR="00926790" w:rsidRPr="00692516">
        <w:rPr>
          <w:rFonts w:ascii="Times New Roman" w:hAnsi="Times New Roman"/>
          <w:bCs/>
          <w:sz w:val="24"/>
          <w:szCs w:val="24"/>
        </w:rPr>
        <w:t>i</w:t>
      </w:r>
      <w:r w:rsidR="00E95E81" w:rsidRPr="00692516">
        <w:rPr>
          <w:rFonts w:ascii="Times New Roman" w:hAnsi="Times New Roman"/>
          <w:bCs/>
          <w:sz w:val="24"/>
          <w:szCs w:val="24"/>
        </w:rPr>
        <w:t>rus de Papiloma H</w:t>
      </w:r>
      <w:r w:rsidR="00926790" w:rsidRPr="00692516">
        <w:rPr>
          <w:rFonts w:ascii="Times New Roman" w:hAnsi="Times New Roman"/>
          <w:bCs/>
          <w:sz w:val="24"/>
          <w:szCs w:val="24"/>
        </w:rPr>
        <w:t>umano (VPH) es una de las enfermedades de transmisión sexual con mayor incidencia en los jóvenes.</w:t>
      </w: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Interpretación de los Resultados de la Grafica</w:t>
      </w:r>
      <w:r w:rsidR="004A6B30" w:rsidRPr="00692516">
        <w:rPr>
          <w:rFonts w:ascii="Times New Roman" w:hAnsi="Times New Roman"/>
          <w:b/>
          <w:bCs/>
          <w:sz w:val="24"/>
          <w:szCs w:val="24"/>
        </w:rPr>
        <w:t xml:space="preserve"> N°11</w:t>
      </w:r>
      <w:r w:rsidR="00724D34" w:rsidRPr="00692516">
        <w:rPr>
          <w:rFonts w:ascii="Times New Roman" w:hAnsi="Times New Roman"/>
          <w:b/>
          <w:bCs/>
          <w:sz w:val="24"/>
          <w:szCs w:val="24"/>
        </w:rPr>
        <w:t>.</w:t>
      </w:r>
    </w:p>
    <w:p w:rsidR="00E47CDC" w:rsidRPr="00692516" w:rsidRDefault="00E47CDC" w:rsidP="00973C75">
      <w:pPr>
        <w:spacing w:line="360" w:lineRule="auto"/>
        <w:ind w:firstLine="708"/>
        <w:jc w:val="both"/>
        <w:rPr>
          <w:rFonts w:ascii="Times New Roman" w:hAnsi="Times New Roman"/>
          <w:bCs/>
          <w:sz w:val="24"/>
          <w:szCs w:val="24"/>
        </w:rPr>
      </w:pPr>
      <w:r w:rsidRPr="00692516">
        <w:rPr>
          <w:rFonts w:ascii="Times New Roman" w:hAnsi="Times New Roman"/>
          <w:bCs/>
          <w:sz w:val="24"/>
          <w:szCs w:val="24"/>
        </w:rPr>
        <w:t>Los encuestado</w:t>
      </w:r>
      <w:r w:rsidR="00E95E81" w:rsidRPr="00692516">
        <w:rPr>
          <w:rFonts w:ascii="Times New Roman" w:hAnsi="Times New Roman"/>
          <w:bCs/>
          <w:sz w:val="24"/>
          <w:szCs w:val="24"/>
        </w:rPr>
        <w:t xml:space="preserve"> en</w:t>
      </w:r>
      <w:r w:rsidRPr="00692516">
        <w:rPr>
          <w:rFonts w:ascii="Times New Roman" w:hAnsi="Times New Roman"/>
          <w:bCs/>
          <w:sz w:val="24"/>
          <w:szCs w:val="24"/>
        </w:rPr>
        <w:t xml:space="preserve"> su mayoría (53,33% y  26,67</w:t>
      </w:r>
      <w:r w:rsidR="00E95E81" w:rsidRPr="00692516">
        <w:rPr>
          <w:rFonts w:ascii="Times New Roman" w:hAnsi="Times New Roman"/>
          <w:bCs/>
          <w:sz w:val="24"/>
          <w:szCs w:val="24"/>
        </w:rPr>
        <w:t>%)  opinaron a favor de que el Virus de P</w:t>
      </w:r>
      <w:r w:rsidRPr="00692516">
        <w:rPr>
          <w:rFonts w:ascii="Times New Roman" w:hAnsi="Times New Roman"/>
          <w:bCs/>
          <w:sz w:val="24"/>
          <w:szCs w:val="24"/>
        </w:rPr>
        <w:t>apilo</w:t>
      </w:r>
      <w:r w:rsidR="00E95E81" w:rsidRPr="00692516">
        <w:rPr>
          <w:rFonts w:ascii="Times New Roman" w:hAnsi="Times New Roman"/>
          <w:bCs/>
          <w:sz w:val="24"/>
          <w:szCs w:val="24"/>
        </w:rPr>
        <w:t>ma H</w:t>
      </w:r>
      <w:r w:rsidRPr="00692516">
        <w:rPr>
          <w:rFonts w:ascii="Times New Roman" w:hAnsi="Times New Roman"/>
          <w:bCs/>
          <w:sz w:val="24"/>
          <w:szCs w:val="24"/>
        </w:rPr>
        <w:t>umano (VPH) es una de las enfermedades de transmisión sexual con mayor incidencia en los jóvenes</w:t>
      </w:r>
      <w:r w:rsidR="00973C75" w:rsidRPr="00692516">
        <w:rPr>
          <w:rFonts w:ascii="Times New Roman" w:hAnsi="Times New Roman"/>
          <w:bCs/>
          <w:sz w:val="24"/>
          <w:szCs w:val="24"/>
        </w:rPr>
        <w:t xml:space="preserve">, </w:t>
      </w:r>
      <w:r w:rsidR="00973C75" w:rsidRPr="00692516">
        <w:rPr>
          <w:rFonts w:ascii="Times New Roman" w:hAnsi="Times New Roman"/>
          <w:color w:val="000000"/>
          <w:sz w:val="24"/>
          <w:szCs w:val="24"/>
          <w:lang w:eastAsia="es-VE"/>
        </w:rPr>
        <w:t>e</w:t>
      </w:r>
      <w:r w:rsidR="00E95E81" w:rsidRPr="00692516">
        <w:rPr>
          <w:rFonts w:ascii="Times New Roman" w:hAnsi="Times New Roman"/>
          <w:color w:val="000000"/>
          <w:sz w:val="24"/>
          <w:szCs w:val="24"/>
          <w:lang w:eastAsia="es-VE"/>
        </w:rPr>
        <w:t>l Virus de Papiloma H</w:t>
      </w:r>
      <w:r w:rsidRPr="00692516">
        <w:rPr>
          <w:rFonts w:ascii="Times New Roman" w:hAnsi="Times New Roman"/>
          <w:color w:val="000000"/>
          <w:sz w:val="24"/>
          <w:szCs w:val="24"/>
          <w:lang w:eastAsia="es-VE"/>
        </w:rPr>
        <w:t>umano (VPH) es la infección de transmisión sexual (ITS) más común a escala mundial y afecta, al menos una vez en la vida, a un estimado de 50 a 80 % de las mujeres sexualmente activas. (Hidalgo y otros, 2012),</w:t>
      </w:r>
      <w:r w:rsidR="00973C75" w:rsidRPr="00692516">
        <w:rPr>
          <w:rFonts w:ascii="Times New Roman" w:hAnsi="Times New Roman"/>
          <w:color w:val="000000"/>
          <w:sz w:val="24"/>
          <w:szCs w:val="24"/>
          <w:lang w:eastAsia="es-VE"/>
        </w:rPr>
        <w:t xml:space="preserve"> el VPH es una infección de transmisión sexual </w:t>
      </w:r>
      <w:r w:rsidR="00E95E81" w:rsidRPr="00692516">
        <w:rPr>
          <w:rFonts w:ascii="Times New Roman" w:hAnsi="Times New Roman"/>
          <w:color w:val="000000"/>
          <w:sz w:val="24"/>
          <w:szCs w:val="24"/>
          <w:lang w:eastAsia="es-VE"/>
        </w:rPr>
        <w:t xml:space="preserve">que </w:t>
      </w:r>
      <w:r w:rsidR="00973C75" w:rsidRPr="00692516">
        <w:rPr>
          <w:rFonts w:ascii="Times New Roman" w:hAnsi="Times New Roman"/>
          <w:color w:val="000000"/>
          <w:sz w:val="24"/>
          <w:szCs w:val="24"/>
          <w:lang w:eastAsia="es-VE"/>
        </w:rPr>
        <w:t>afecta a  los jóvenes en la actualidad</w:t>
      </w:r>
    </w:p>
    <w:p w:rsidR="00E47CDC" w:rsidRPr="00692516" w:rsidRDefault="00E47CDC" w:rsidP="00724D34">
      <w:pPr>
        <w:spacing w:line="360" w:lineRule="auto"/>
        <w:ind w:firstLine="708"/>
        <w:jc w:val="both"/>
        <w:rPr>
          <w:rFonts w:ascii="Times New Roman" w:hAnsi="Times New Roman"/>
          <w:bCs/>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p>
    <w:p w:rsidR="00584A23" w:rsidRPr="00692516" w:rsidRDefault="00584A23" w:rsidP="00217720">
      <w:pPr>
        <w:spacing w:line="360" w:lineRule="auto"/>
        <w:ind w:left="708"/>
        <w:rPr>
          <w:rFonts w:ascii="Times New Roman" w:hAnsi="Times New Roman"/>
          <w:sz w:val="24"/>
          <w:szCs w:val="24"/>
        </w:rPr>
      </w:pPr>
    </w:p>
    <w:p w:rsidR="00584A23" w:rsidRPr="00692516" w:rsidRDefault="00584A23" w:rsidP="00217720">
      <w:pPr>
        <w:spacing w:line="360" w:lineRule="auto"/>
        <w:ind w:left="708"/>
        <w:rPr>
          <w:rFonts w:ascii="Times New Roman" w:hAnsi="Times New Roman"/>
          <w:sz w:val="24"/>
          <w:szCs w:val="24"/>
        </w:rPr>
      </w:pPr>
    </w:p>
    <w:p w:rsidR="00584A23" w:rsidRPr="00692516" w:rsidRDefault="00584A23" w:rsidP="00217720">
      <w:pPr>
        <w:spacing w:line="360" w:lineRule="auto"/>
        <w:ind w:left="708"/>
        <w:rPr>
          <w:rFonts w:ascii="Times New Roman" w:hAnsi="Times New Roman"/>
          <w:sz w:val="24"/>
          <w:szCs w:val="24"/>
        </w:rPr>
      </w:pPr>
    </w:p>
    <w:p w:rsidR="00584A23" w:rsidRPr="00692516" w:rsidRDefault="00584A23" w:rsidP="00217720">
      <w:pPr>
        <w:spacing w:line="360" w:lineRule="auto"/>
        <w:ind w:left="708"/>
        <w:rPr>
          <w:rFonts w:ascii="Times New Roman" w:hAnsi="Times New Roman"/>
          <w:sz w:val="24"/>
          <w:szCs w:val="24"/>
        </w:rPr>
      </w:pPr>
    </w:p>
    <w:p w:rsidR="00584A23" w:rsidRPr="00692516" w:rsidRDefault="00584A23" w:rsidP="00217720">
      <w:pPr>
        <w:spacing w:line="360" w:lineRule="auto"/>
        <w:ind w:left="708"/>
        <w:rPr>
          <w:rFonts w:ascii="Times New Roman" w:hAnsi="Times New Roman"/>
          <w:sz w:val="24"/>
          <w:szCs w:val="24"/>
        </w:rPr>
      </w:pPr>
    </w:p>
    <w:p w:rsidR="00584A23" w:rsidRPr="00692516" w:rsidRDefault="00584A23" w:rsidP="00724D34">
      <w:pPr>
        <w:spacing w:line="360" w:lineRule="auto"/>
        <w:rPr>
          <w:rFonts w:ascii="Times New Roman" w:hAnsi="Times New Roman"/>
          <w:sz w:val="24"/>
          <w:szCs w:val="24"/>
        </w:rPr>
      </w:pPr>
    </w:p>
    <w:p w:rsidR="00973C75" w:rsidRPr="00692516" w:rsidRDefault="00703E89" w:rsidP="00973C75">
      <w:pPr>
        <w:spacing w:line="360" w:lineRule="auto"/>
        <w:ind w:firstLine="708"/>
        <w:jc w:val="both"/>
        <w:rPr>
          <w:rFonts w:ascii="Times New Roman" w:hAnsi="Times New Roman"/>
          <w:sz w:val="24"/>
          <w:szCs w:val="24"/>
        </w:rPr>
      </w:pPr>
      <w:r w:rsidRPr="00692516">
        <w:rPr>
          <w:rFonts w:ascii="Times New Roman" w:hAnsi="Times New Roman"/>
          <w:b/>
          <w:sz w:val="24"/>
          <w:szCs w:val="24"/>
        </w:rPr>
        <w:lastRenderedPageBreak/>
        <w:t xml:space="preserve">Cuadro Nº 12: </w:t>
      </w:r>
      <w:r w:rsidR="00973C75" w:rsidRPr="00692516">
        <w:rPr>
          <w:rFonts w:ascii="Times New Roman" w:hAnsi="Times New Roman"/>
          <w:sz w:val="24"/>
          <w:szCs w:val="24"/>
        </w:rPr>
        <w:t>Distribución d</w:t>
      </w:r>
      <w:r w:rsidR="00E95E81" w:rsidRPr="00692516">
        <w:rPr>
          <w:rFonts w:ascii="Times New Roman" w:hAnsi="Times New Roman"/>
          <w:sz w:val="24"/>
          <w:szCs w:val="24"/>
        </w:rPr>
        <w:t>e los resultados del indicador V</w:t>
      </w:r>
      <w:r w:rsidR="00973C75" w:rsidRPr="00692516">
        <w:rPr>
          <w:rFonts w:ascii="Times New Roman" w:hAnsi="Times New Roman"/>
          <w:sz w:val="24"/>
          <w:szCs w:val="24"/>
        </w:rPr>
        <w:t>i</w:t>
      </w:r>
      <w:r w:rsidR="00E95E81" w:rsidRPr="00692516">
        <w:rPr>
          <w:rFonts w:ascii="Times New Roman" w:hAnsi="Times New Roman"/>
          <w:sz w:val="24"/>
          <w:szCs w:val="24"/>
        </w:rPr>
        <w:t>rus de Papiloma H</w:t>
      </w:r>
      <w:r w:rsidR="002B23AA" w:rsidRPr="00692516">
        <w:rPr>
          <w:rFonts w:ascii="Times New Roman" w:hAnsi="Times New Roman"/>
          <w:sz w:val="24"/>
          <w:szCs w:val="24"/>
        </w:rPr>
        <w:t>umano, ítem 12</w:t>
      </w:r>
      <w:r w:rsidR="00973C75" w:rsidRPr="00692516">
        <w:rPr>
          <w:rFonts w:ascii="Times New Roman" w:hAnsi="Times New Roman"/>
          <w:sz w:val="24"/>
          <w:szCs w:val="24"/>
        </w:rPr>
        <w:t>, del instrumento aplicado  a los estudiantes de cuarto año de la sección “B” de la U.E. “Manuel Gual” del Municipio Puerto Cabello del Estado Carabobo.”</w:t>
      </w:r>
    </w:p>
    <w:p w:rsidR="00703E89" w:rsidRPr="00692516" w:rsidRDefault="00703E89" w:rsidP="00703E89">
      <w:pPr>
        <w:spacing w:line="360" w:lineRule="auto"/>
        <w:ind w:firstLine="708"/>
        <w:jc w:val="both"/>
        <w:rPr>
          <w:rFonts w:ascii="Times New Roman" w:hAnsi="Times New Roman"/>
          <w:sz w:val="24"/>
          <w:szCs w:val="24"/>
        </w:rPr>
      </w:pPr>
      <w:r w:rsidRPr="00692516">
        <w:rPr>
          <w:rFonts w:ascii="Times New Roman" w:hAnsi="Times New Roman"/>
          <w:b/>
          <w:sz w:val="24"/>
          <w:szCs w:val="24"/>
        </w:rPr>
        <w:t xml:space="preserve">Dimensión: </w:t>
      </w:r>
      <w:r w:rsidRPr="00692516">
        <w:rPr>
          <w:rFonts w:ascii="Times New Roman" w:hAnsi="Times New Roman"/>
          <w:sz w:val="24"/>
          <w:szCs w:val="24"/>
        </w:rPr>
        <w:t>Cognoscitivas</w:t>
      </w:r>
    </w:p>
    <w:p w:rsidR="00703E89" w:rsidRPr="00692516" w:rsidRDefault="00703E89" w:rsidP="00973C75">
      <w:pPr>
        <w:spacing w:line="360" w:lineRule="auto"/>
        <w:ind w:left="708"/>
        <w:jc w:val="both"/>
        <w:rPr>
          <w:rFonts w:ascii="Times New Roman" w:hAnsi="Times New Roman"/>
          <w:sz w:val="24"/>
          <w:szCs w:val="24"/>
        </w:rPr>
      </w:pPr>
      <w:r w:rsidRPr="00692516">
        <w:rPr>
          <w:rFonts w:ascii="Times New Roman" w:hAnsi="Times New Roman"/>
          <w:b/>
          <w:sz w:val="24"/>
          <w:szCs w:val="24"/>
        </w:rPr>
        <w:t xml:space="preserve">Indicador: </w:t>
      </w:r>
      <w:r w:rsidRPr="00692516">
        <w:rPr>
          <w:rFonts w:ascii="Times New Roman" w:hAnsi="Times New Roman"/>
          <w:sz w:val="24"/>
          <w:szCs w:val="24"/>
        </w:rPr>
        <w:t>VPH</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703E89" w:rsidRPr="00692516" w:rsidTr="00703E8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703E89" w:rsidRPr="00692516" w:rsidRDefault="00703E89" w:rsidP="002C7BC6">
            <w:pPr>
              <w:spacing w:line="360" w:lineRule="auto"/>
              <w:jc w:val="center"/>
              <w:rPr>
                <w:rFonts w:ascii="Times New Roman" w:hAnsi="Times New Roman"/>
                <w:color w:val="auto"/>
                <w:sz w:val="24"/>
                <w:szCs w:val="24"/>
              </w:rPr>
            </w:pPr>
          </w:p>
          <w:p w:rsidR="00703E89" w:rsidRPr="00692516" w:rsidRDefault="00703E89" w:rsidP="002C7BC6">
            <w:pPr>
              <w:spacing w:line="360" w:lineRule="auto"/>
              <w:jc w:val="center"/>
              <w:rPr>
                <w:rFonts w:ascii="Times New Roman" w:hAnsi="Times New Roman"/>
                <w:color w:val="auto"/>
                <w:sz w:val="24"/>
                <w:szCs w:val="24"/>
              </w:rPr>
            </w:pPr>
            <w:r w:rsidRPr="00692516">
              <w:rPr>
                <w:rFonts w:ascii="Times New Roman" w:hAnsi="Times New Roman"/>
                <w:color w:val="auto"/>
                <w:sz w:val="24"/>
                <w:szCs w:val="24"/>
              </w:rPr>
              <w:t>N</w:t>
            </w:r>
          </w:p>
        </w:tc>
        <w:tc>
          <w:tcPr>
            <w:tcW w:w="3260" w:type="dxa"/>
            <w:gridSpan w:val="3"/>
            <w:vMerge w:val="restart"/>
          </w:tcPr>
          <w:p w:rsidR="00703E89" w:rsidRPr="00692516"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703E89" w:rsidRPr="00692516" w:rsidRDefault="00973C75" w:rsidP="00973C7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Ítems</w:t>
            </w:r>
          </w:p>
        </w:tc>
        <w:tc>
          <w:tcPr>
            <w:tcW w:w="1134" w:type="dxa"/>
            <w:gridSpan w:val="4"/>
          </w:tcPr>
          <w:p w:rsidR="00703E89" w:rsidRPr="00692516"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TA</w:t>
            </w:r>
          </w:p>
        </w:tc>
        <w:tc>
          <w:tcPr>
            <w:tcW w:w="1134" w:type="dxa"/>
            <w:gridSpan w:val="4"/>
          </w:tcPr>
          <w:p w:rsidR="00703E89" w:rsidRPr="00692516"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A</w:t>
            </w:r>
          </w:p>
        </w:tc>
        <w:tc>
          <w:tcPr>
            <w:tcW w:w="1134" w:type="dxa"/>
            <w:gridSpan w:val="4"/>
          </w:tcPr>
          <w:p w:rsidR="00703E89" w:rsidRPr="00692516"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NA/ND</w:t>
            </w:r>
          </w:p>
        </w:tc>
        <w:tc>
          <w:tcPr>
            <w:tcW w:w="1134" w:type="dxa"/>
            <w:gridSpan w:val="4"/>
          </w:tcPr>
          <w:p w:rsidR="00703E89" w:rsidRPr="00692516"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D</w:t>
            </w:r>
          </w:p>
        </w:tc>
        <w:tc>
          <w:tcPr>
            <w:tcW w:w="1134" w:type="dxa"/>
            <w:gridSpan w:val="4"/>
          </w:tcPr>
          <w:p w:rsidR="00703E89" w:rsidRPr="00692516"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TD</w:t>
            </w:r>
          </w:p>
        </w:tc>
        <w:tc>
          <w:tcPr>
            <w:tcW w:w="709" w:type="dxa"/>
            <w:gridSpan w:val="2"/>
          </w:tcPr>
          <w:p w:rsidR="00703E89" w:rsidRPr="00692516" w:rsidRDefault="00703E89"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92516">
              <w:rPr>
                <w:rFonts w:ascii="Times New Roman" w:hAnsi="Times New Roman"/>
                <w:color w:val="auto"/>
                <w:sz w:val="24"/>
                <w:szCs w:val="24"/>
              </w:rPr>
              <w:t>T%</w:t>
            </w:r>
          </w:p>
        </w:tc>
      </w:tr>
      <w:tr w:rsidR="00703E89" w:rsidRPr="00692516" w:rsidTr="00703E8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703E89" w:rsidRPr="00692516" w:rsidRDefault="00703E89" w:rsidP="002C7BC6">
            <w:pPr>
              <w:spacing w:line="360" w:lineRule="auto"/>
              <w:jc w:val="center"/>
              <w:rPr>
                <w:rFonts w:ascii="Times New Roman" w:hAnsi="Times New Roman"/>
                <w:b w:val="0"/>
                <w:color w:val="auto"/>
                <w:sz w:val="24"/>
                <w:szCs w:val="24"/>
              </w:rPr>
            </w:pPr>
          </w:p>
        </w:tc>
        <w:tc>
          <w:tcPr>
            <w:tcW w:w="3260" w:type="dxa"/>
            <w:gridSpan w:val="3"/>
            <w:vMerge/>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425"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F</w:t>
            </w:r>
          </w:p>
        </w:tc>
        <w:tc>
          <w:tcPr>
            <w:tcW w:w="709" w:type="dxa"/>
            <w:gridSpan w:val="2"/>
          </w:tcPr>
          <w:p w:rsidR="00703E89" w:rsidRPr="00692516"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c>
          <w:tcPr>
            <w:tcW w:w="709" w:type="dxa"/>
            <w:gridSpan w:val="2"/>
          </w:tcPr>
          <w:p w:rsidR="00703E89" w:rsidRPr="00692516" w:rsidRDefault="00703E89"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692516">
              <w:rPr>
                <w:rFonts w:ascii="Times New Roman" w:hAnsi="Times New Roman"/>
                <w:b/>
                <w:color w:val="auto"/>
                <w:sz w:val="24"/>
                <w:szCs w:val="24"/>
              </w:rPr>
              <w:t>%</w:t>
            </w:r>
          </w:p>
        </w:tc>
      </w:tr>
      <w:tr w:rsidR="00703E89" w:rsidRPr="00692516" w:rsidTr="00703E89">
        <w:trPr>
          <w:gridAfter w:val="1"/>
          <w:wAfter w:w="46" w:type="dxa"/>
          <w:trHeight w:val="842"/>
        </w:trPr>
        <w:tc>
          <w:tcPr>
            <w:cnfStyle w:val="001000000000" w:firstRow="0" w:lastRow="0" w:firstColumn="1" w:lastColumn="0" w:oddVBand="0" w:evenVBand="0" w:oddHBand="0" w:evenHBand="0" w:firstRowFirstColumn="0" w:firstRowLastColumn="0" w:lastRowFirstColumn="0" w:lastRowLastColumn="0"/>
            <w:tcW w:w="534" w:type="dxa"/>
            <w:gridSpan w:val="2"/>
          </w:tcPr>
          <w:p w:rsidR="00703E89" w:rsidRPr="00692516" w:rsidRDefault="009D0CB1" w:rsidP="009D0CB1">
            <w:pPr>
              <w:spacing w:line="360" w:lineRule="auto"/>
              <w:rPr>
                <w:rFonts w:ascii="Times New Roman" w:hAnsi="Times New Roman"/>
                <w:b w:val="0"/>
                <w:color w:val="000000" w:themeColor="text1"/>
                <w:sz w:val="24"/>
                <w:szCs w:val="24"/>
              </w:rPr>
            </w:pPr>
            <w:r w:rsidRPr="00692516">
              <w:rPr>
                <w:rFonts w:ascii="Times New Roman" w:hAnsi="Times New Roman"/>
                <w:b w:val="0"/>
                <w:color w:val="000000" w:themeColor="text1"/>
                <w:sz w:val="24"/>
                <w:szCs w:val="24"/>
              </w:rPr>
              <w:t>12</w:t>
            </w:r>
          </w:p>
        </w:tc>
        <w:tc>
          <w:tcPr>
            <w:tcW w:w="3078" w:type="dxa"/>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s-ES"/>
              </w:rPr>
            </w:pPr>
            <w:r w:rsidRPr="00692516">
              <w:rPr>
                <w:rFonts w:ascii="Times New Roman" w:hAnsi="Times New Roman"/>
                <w:color w:val="000000" w:themeColor="text1"/>
                <w:sz w:val="20"/>
                <w:szCs w:val="20"/>
                <w:lang w:val="es-ES"/>
              </w:rPr>
              <w:t>El VPH podría ser identificado visualmente.</w:t>
            </w:r>
          </w:p>
        </w:tc>
        <w:tc>
          <w:tcPr>
            <w:tcW w:w="422"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16,67</w:t>
            </w:r>
          </w:p>
        </w:tc>
        <w:tc>
          <w:tcPr>
            <w:tcW w:w="423"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16,67</w:t>
            </w:r>
          </w:p>
        </w:tc>
        <w:tc>
          <w:tcPr>
            <w:tcW w:w="423"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23,33</w:t>
            </w:r>
          </w:p>
        </w:tc>
        <w:tc>
          <w:tcPr>
            <w:tcW w:w="423"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20</w:t>
            </w:r>
          </w:p>
        </w:tc>
        <w:tc>
          <w:tcPr>
            <w:tcW w:w="423"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30</w:t>
            </w:r>
          </w:p>
        </w:tc>
        <w:tc>
          <w:tcPr>
            <w:tcW w:w="706" w:type="dxa"/>
            <w:gridSpan w:val="2"/>
          </w:tcPr>
          <w:p w:rsidR="00703E89" w:rsidRPr="00692516"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23,33</w:t>
            </w:r>
          </w:p>
        </w:tc>
        <w:tc>
          <w:tcPr>
            <w:tcW w:w="729" w:type="dxa"/>
            <w:gridSpan w:val="2"/>
          </w:tcPr>
          <w:p w:rsidR="00703E89" w:rsidRPr="00692516" w:rsidRDefault="00703E89"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92516">
              <w:rPr>
                <w:rFonts w:ascii="Times New Roman" w:hAnsi="Times New Roman"/>
                <w:color w:val="auto"/>
                <w:sz w:val="18"/>
                <w:szCs w:val="18"/>
              </w:rPr>
              <w:t>100%</w:t>
            </w:r>
          </w:p>
        </w:tc>
      </w:tr>
    </w:tbl>
    <w:p w:rsidR="00217720" w:rsidRPr="00692516" w:rsidRDefault="00217720" w:rsidP="00973C75">
      <w:pPr>
        <w:spacing w:line="360" w:lineRule="auto"/>
        <w:rPr>
          <w:rFonts w:ascii="Times New Roman" w:hAnsi="Times New Roman"/>
          <w:sz w:val="24"/>
          <w:szCs w:val="24"/>
        </w:rPr>
      </w:pPr>
      <w:r w:rsidRPr="00692516">
        <w:rPr>
          <w:rFonts w:ascii="Times New Roman" w:hAnsi="Times New Roman"/>
          <w:sz w:val="24"/>
          <w:szCs w:val="24"/>
        </w:rPr>
        <w:t>T</w:t>
      </w:r>
      <w:r w:rsidR="00973C75" w:rsidRPr="00692516">
        <w:rPr>
          <w:rFonts w:ascii="Times New Roman" w:hAnsi="Times New Roman"/>
          <w:sz w:val="24"/>
          <w:szCs w:val="24"/>
        </w:rPr>
        <w:t>omado de: Pinto y Ocanto (2015)</w:t>
      </w:r>
    </w:p>
    <w:p w:rsidR="00B91740" w:rsidRDefault="00217720" w:rsidP="001F09E5">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67456" behindDoc="0" locked="0" layoutInCell="1" allowOverlap="1" wp14:anchorId="42C2DADF" wp14:editId="48538191">
            <wp:simplePos x="0" y="0"/>
            <wp:positionH relativeFrom="column">
              <wp:posOffset>390525</wp:posOffset>
            </wp:positionH>
            <wp:positionV relativeFrom="paragraph">
              <wp:posOffset>150495</wp:posOffset>
            </wp:positionV>
            <wp:extent cx="5429250" cy="2638425"/>
            <wp:effectExtent l="0" t="0" r="19050" b="9525"/>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703E89" w:rsidRDefault="00703E89" w:rsidP="001F09E5">
      <w:pPr>
        <w:spacing w:line="360" w:lineRule="auto"/>
        <w:rPr>
          <w:rFonts w:ascii="Arial" w:hAnsi="Arial" w:cs="Arial"/>
          <w:b/>
          <w:sz w:val="24"/>
          <w:szCs w:val="24"/>
        </w:rPr>
      </w:pPr>
    </w:p>
    <w:p w:rsidR="00703E89" w:rsidRDefault="00703E89"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973C75" w:rsidRPr="00692516" w:rsidRDefault="00973C75" w:rsidP="00973C75">
      <w:pPr>
        <w:spacing w:line="360" w:lineRule="auto"/>
        <w:ind w:firstLine="708"/>
        <w:jc w:val="both"/>
        <w:rPr>
          <w:rFonts w:ascii="Times New Roman" w:hAnsi="Times New Roman"/>
          <w:sz w:val="24"/>
          <w:szCs w:val="24"/>
        </w:rPr>
      </w:pPr>
      <w:r w:rsidRPr="00692516">
        <w:rPr>
          <w:rFonts w:ascii="Times New Roman" w:hAnsi="Times New Roman"/>
          <w:b/>
          <w:i/>
          <w:sz w:val="24"/>
          <w:szCs w:val="24"/>
        </w:rPr>
        <w:t>Gráfico Nº 12</w:t>
      </w:r>
      <w:r w:rsidRPr="00692516">
        <w:rPr>
          <w:rFonts w:ascii="Times New Roman" w:hAnsi="Times New Roman"/>
          <w:b/>
          <w:sz w:val="24"/>
          <w:szCs w:val="24"/>
        </w:rPr>
        <w:t>.</w:t>
      </w:r>
      <w:r w:rsidRPr="00692516">
        <w:rPr>
          <w:rFonts w:ascii="Times New Roman" w:hAnsi="Times New Roman"/>
          <w:sz w:val="24"/>
          <w:szCs w:val="24"/>
        </w:rPr>
        <w:t xml:space="preserve"> Distribución d</w:t>
      </w:r>
      <w:r w:rsidR="00E95E81" w:rsidRPr="00692516">
        <w:rPr>
          <w:rFonts w:ascii="Times New Roman" w:hAnsi="Times New Roman"/>
          <w:sz w:val="24"/>
          <w:szCs w:val="24"/>
        </w:rPr>
        <w:t>e los resultados del indicador V</w:t>
      </w:r>
      <w:r w:rsidRPr="00692516">
        <w:rPr>
          <w:rFonts w:ascii="Times New Roman" w:hAnsi="Times New Roman"/>
          <w:sz w:val="24"/>
          <w:szCs w:val="24"/>
        </w:rPr>
        <w:t>i</w:t>
      </w:r>
      <w:r w:rsidR="00E95E81" w:rsidRPr="00692516">
        <w:rPr>
          <w:rFonts w:ascii="Times New Roman" w:hAnsi="Times New Roman"/>
          <w:sz w:val="24"/>
          <w:szCs w:val="24"/>
        </w:rPr>
        <w:t>rus de Papiloma H</w:t>
      </w:r>
      <w:r w:rsidR="002B23AA" w:rsidRPr="00692516">
        <w:rPr>
          <w:rFonts w:ascii="Times New Roman" w:hAnsi="Times New Roman"/>
          <w:sz w:val="24"/>
          <w:szCs w:val="24"/>
        </w:rPr>
        <w:t>umano, ítem 12</w:t>
      </w:r>
      <w:r w:rsidRPr="00692516">
        <w:rPr>
          <w:rFonts w:ascii="Times New Roman" w:hAnsi="Times New Roman"/>
          <w:sz w:val="24"/>
          <w:szCs w:val="24"/>
        </w:rPr>
        <w:t>, del instrumento aplicado  a los estudiantes de cuarto año de la sección “B” de la U.E. “Manuel Gual” del Municipio Puerto Cabello del Estado Carabobo.”</w:t>
      </w:r>
    </w:p>
    <w:p w:rsidR="00B91740" w:rsidRPr="00692516" w:rsidRDefault="00B91740" w:rsidP="00217720">
      <w:pPr>
        <w:spacing w:line="360" w:lineRule="auto"/>
        <w:ind w:firstLine="708"/>
        <w:rPr>
          <w:rFonts w:ascii="Times New Roman" w:hAnsi="Times New Roman"/>
          <w:sz w:val="24"/>
          <w:szCs w:val="24"/>
        </w:rPr>
      </w:pPr>
    </w:p>
    <w:p w:rsidR="0009441C" w:rsidRDefault="0009441C" w:rsidP="00584A23">
      <w:pPr>
        <w:spacing w:line="360" w:lineRule="auto"/>
        <w:ind w:firstLine="708"/>
        <w:jc w:val="center"/>
        <w:rPr>
          <w:rFonts w:ascii="Times New Roman" w:hAnsi="Times New Roman"/>
          <w:b/>
          <w:bCs/>
          <w:sz w:val="24"/>
          <w:szCs w:val="24"/>
        </w:rPr>
      </w:pPr>
    </w:p>
    <w:p w:rsidR="0009441C" w:rsidRDefault="0009441C" w:rsidP="00584A23">
      <w:pPr>
        <w:spacing w:line="360" w:lineRule="auto"/>
        <w:ind w:firstLine="708"/>
        <w:jc w:val="center"/>
        <w:rPr>
          <w:rFonts w:ascii="Times New Roman" w:hAnsi="Times New Roman"/>
          <w:b/>
          <w:bCs/>
          <w:sz w:val="24"/>
          <w:szCs w:val="24"/>
        </w:rPr>
      </w:pP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lastRenderedPageBreak/>
        <w:t>Análisis Del Ítem</w:t>
      </w:r>
      <w:r w:rsidR="004A6B30" w:rsidRPr="00692516">
        <w:rPr>
          <w:rFonts w:ascii="Times New Roman" w:hAnsi="Times New Roman"/>
          <w:b/>
          <w:bCs/>
          <w:sz w:val="24"/>
          <w:szCs w:val="24"/>
        </w:rPr>
        <w:t xml:space="preserve"> N°12</w:t>
      </w:r>
    </w:p>
    <w:p w:rsidR="00584A23" w:rsidRPr="00692516" w:rsidRDefault="00227F6D" w:rsidP="00121443">
      <w:pPr>
        <w:spacing w:line="360" w:lineRule="auto"/>
        <w:ind w:firstLine="708"/>
        <w:jc w:val="both"/>
        <w:rPr>
          <w:rFonts w:ascii="Times New Roman" w:eastAsiaTheme="minorHAnsi" w:hAnsi="Times New Roman"/>
          <w:b/>
          <w:color w:val="000000"/>
          <w:sz w:val="24"/>
          <w:szCs w:val="24"/>
        </w:rPr>
      </w:pPr>
      <w:r w:rsidRPr="00692516">
        <w:rPr>
          <w:rFonts w:ascii="Times New Roman" w:hAnsi="Times New Roman"/>
          <w:bCs/>
          <w:sz w:val="24"/>
          <w:szCs w:val="24"/>
        </w:rPr>
        <w:t>En el cuadro Nº 12</w:t>
      </w:r>
      <w:r w:rsidR="00584A23" w:rsidRPr="00692516">
        <w:rPr>
          <w:rFonts w:ascii="Times New Roman" w:hAnsi="Times New Roman"/>
          <w:bCs/>
          <w:sz w:val="24"/>
          <w:szCs w:val="24"/>
        </w:rPr>
        <w:t xml:space="preserve"> </w:t>
      </w:r>
      <w:r w:rsidR="006B7CDE" w:rsidRPr="00692516">
        <w:rPr>
          <w:rFonts w:ascii="Times New Roman" w:hAnsi="Times New Roman"/>
          <w:bCs/>
          <w:sz w:val="24"/>
          <w:szCs w:val="24"/>
        </w:rPr>
        <w:t>refiere al in</w:t>
      </w:r>
      <w:r w:rsidR="00510049" w:rsidRPr="00692516">
        <w:rPr>
          <w:rFonts w:ascii="Times New Roman" w:hAnsi="Times New Roman"/>
          <w:bCs/>
          <w:sz w:val="24"/>
          <w:szCs w:val="24"/>
        </w:rPr>
        <w:t>dicador</w:t>
      </w:r>
      <w:r w:rsidR="006B7CDE" w:rsidRPr="00692516">
        <w:rPr>
          <w:rFonts w:ascii="Times New Roman" w:hAnsi="Times New Roman"/>
          <w:sz w:val="24"/>
          <w:szCs w:val="24"/>
        </w:rPr>
        <w:t xml:space="preserve"> </w:t>
      </w:r>
      <w:r w:rsidR="00E95E81" w:rsidRPr="00692516">
        <w:rPr>
          <w:rFonts w:ascii="Times New Roman" w:hAnsi="Times New Roman"/>
          <w:sz w:val="24"/>
          <w:szCs w:val="24"/>
        </w:rPr>
        <w:t>Virus de Papiloma H</w:t>
      </w:r>
      <w:r w:rsidR="002C7F0B">
        <w:rPr>
          <w:rFonts w:ascii="Times New Roman" w:hAnsi="Times New Roman"/>
          <w:sz w:val="24"/>
          <w:szCs w:val="24"/>
        </w:rPr>
        <w:t>umano, ítem 12</w:t>
      </w:r>
      <w:r w:rsidR="006B7CDE" w:rsidRPr="00692516">
        <w:rPr>
          <w:rFonts w:ascii="Times New Roman" w:hAnsi="Times New Roman"/>
          <w:sz w:val="24"/>
          <w:szCs w:val="24"/>
        </w:rPr>
        <w:t xml:space="preserve">, se aprecia que el </w:t>
      </w:r>
      <w:r w:rsidR="007A6613" w:rsidRPr="00692516">
        <w:rPr>
          <w:rFonts w:ascii="Times New Roman" w:hAnsi="Times New Roman"/>
          <w:bCs/>
          <w:sz w:val="24"/>
          <w:szCs w:val="24"/>
        </w:rPr>
        <w:t xml:space="preserve">16,67% </w:t>
      </w:r>
      <w:r w:rsidR="00442FA0" w:rsidRPr="00692516">
        <w:rPr>
          <w:rFonts w:ascii="Times New Roman" w:hAnsi="Times New Roman"/>
          <w:bCs/>
          <w:sz w:val="24"/>
          <w:szCs w:val="24"/>
        </w:rPr>
        <w:t xml:space="preserve">de los encuestados expresó total acuerdos en que el VPH podría ser identificado visualmente, un </w:t>
      </w:r>
      <w:r w:rsidR="007A6613" w:rsidRPr="00692516">
        <w:rPr>
          <w:rFonts w:ascii="Times New Roman" w:hAnsi="Times New Roman"/>
          <w:bCs/>
          <w:sz w:val="24"/>
          <w:szCs w:val="24"/>
        </w:rPr>
        <w:t>16,66%</w:t>
      </w:r>
      <w:r w:rsidR="00584A23" w:rsidRPr="00692516">
        <w:rPr>
          <w:rFonts w:ascii="Times New Roman" w:hAnsi="Times New Roman"/>
          <w:bCs/>
          <w:sz w:val="24"/>
          <w:szCs w:val="24"/>
        </w:rPr>
        <w:t xml:space="preserve"> c</w:t>
      </w:r>
      <w:r w:rsidR="007A6613" w:rsidRPr="00692516">
        <w:rPr>
          <w:rFonts w:ascii="Times New Roman" w:hAnsi="Times New Roman"/>
          <w:bCs/>
          <w:sz w:val="24"/>
          <w:szCs w:val="24"/>
        </w:rPr>
        <w:t>onsidera estar de acuerdo</w:t>
      </w:r>
      <w:r w:rsidR="00584A23" w:rsidRPr="00692516">
        <w:rPr>
          <w:rFonts w:ascii="Times New Roman" w:hAnsi="Times New Roman"/>
          <w:bCs/>
          <w:sz w:val="24"/>
          <w:szCs w:val="24"/>
        </w:rPr>
        <w:t xml:space="preserve">, </w:t>
      </w:r>
      <w:r w:rsidR="00442FA0" w:rsidRPr="00692516">
        <w:rPr>
          <w:rFonts w:ascii="Times New Roman" w:hAnsi="Times New Roman"/>
          <w:bCs/>
          <w:sz w:val="24"/>
          <w:szCs w:val="24"/>
        </w:rPr>
        <w:t xml:space="preserve">el </w:t>
      </w:r>
      <w:r w:rsidR="007A6613" w:rsidRPr="00692516">
        <w:rPr>
          <w:rFonts w:ascii="Times New Roman" w:hAnsi="Times New Roman"/>
          <w:bCs/>
          <w:sz w:val="24"/>
          <w:szCs w:val="24"/>
        </w:rPr>
        <w:t>23,33%</w:t>
      </w:r>
      <w:r w:rsidR="00442FA0" w:rsidRPr="00692516">
        <w:rPr>
          <w:rFonts w:ascii="Times New Roman" w:hAnsi="Times New Roman"/>
          <w:bCs/>
          <w:sz w:val="24"/>
          <w:szCs w:val="24"/>
        </w:rPr>
        <w:t xml:space="preserve"> le es indiferente y  el </w:t>
      </w:r>
      <w:r w:rsidR="007A6613" w:rsidRPr="00692516">
        <w:rPr>
          <w:rFonts w:ascii="Times New Roman" w:hAnsi="Times New Roman"/>
          <w:bCs/>
          <w:sz w:val="24"/>
          <w:szCs w:val="24"/>
        </w:rPr>
        <w:t xml:space="preserve">20% </w:t>
      </w:r>
      <w:r w:rsidR="00584A23" w:rsidRPr="00692516">
        <w:rPr>
          <w:rFonts w:ascii="Times New Roman" w:hAnsi="Times New Roman"/>
          <w:bCs/>
          <w:sz w:val="24"/>
          <w:szCs w:val="24"/>
        </w:rPr>
        <w:t xml:space="preserve"> </w:t>
      </w:r>
      <w:r w:rsidR="00442FA0" w:rsidRPr="00692516">
        <w:rPr>
          <w:rFonts w:ascii="Times New Roman" w:hAnsi="Times New Roman"/>
          <w:bCs/>
          <w:sz w:val="24"/>
          <w:szCs w:val="24"/>
        </w:rPr>
        <w:t xml:space="preserve">expreso estar en </w:t>
      </w:r>
      <w:r w:rsidR="006B7CDE" w:rsidRPr="00692516">
        <w:rPr>
          <w:rFonts w:ascii="Times New Roman" w:hAnsi="Times New Roman"/>
          <w:bCs/>
          <w:sz w:val="24"/>
          <w:szCs w:val="24"/>
        </w:rPr>
        <w:t>desacuerdo.</w:t>
      </w:r>
      <w:r w:rsidR="00442FA0" w:rsidRPr="00692516">
        <w:rPr>
          <w:rFonts w:ascii="Times New Roman" w:hAnsi="Times New Roman"/>
          <w:bCs/>
          <w:sz w:val="24"/>
          <w:szCs w:val="24"/>
        </w:rPr>
        <w:t xml:space="preserve"> Demostrándose que el mayor porcentaje se ubicó en él ni en acuerdo/ni en desacuerdo  y el total acuerdo en el cual se refiere  al ítem donde la mayoría afirmo estar ni en acuerdo/ni en desacuerdo en que el VPH podría ser identificado visualmente. </w:t>
      </w:r>
    </w:p>
    <w:p w:rsidR="00584A23" w:rsidRPr="00692516" w:rsidRDefault="00584A23" w:rsidP="00584A23">
      <w:pPr>
        <w:spacing w:line="360" w:lineRule="auto"/>
        <w:ind w:firstLine="708"/>
        <w:jc w:val="center"/>
        <w:rPr>
          <w:rFonts w:ascii="Times New Roman" w:hAnsi="Times New Roman"/>
          <w:b/>
          <w:bCs/>
          <w:sz w:val="24"/>
          <w:szCs w:val="24"/>
        </w:rPr>
      </w:pPr>
      <w:r w:rsidRPr="00692516">
        <w:rPr>
          <w:rFonts w:ascii="Times New Roman" w:hAnsi="Times New Roman"/>
          <w:b/>
          <w:bCs/>
          <w:sz w:val="24"/>
          <w:szCs w:val="24"/>
        </w:rPr>
        <w:t>Interpretación de los Resultados de la Grafica</w:t>
      </w:r>
      <w:r w:rsidR="004A6B30" w:rsidRPr="00692516">
        <w:rPr>
          <w:rFonts w:ascii="Times New Roman" w:hAnsi="Times New Roman"/>
          <w:b/>
          <w:bCs/>
          <w:sz w:val="24"/>
          <w:szCs w:val="24"/>
        </w:rPr>
        <w:t xml:space="preserve"> N°12</w:t>
      </w:r>
    </w:p>
    <w:p w:rsidR="002B23AA" w:rsidRPr="00692516" w:rsidRDefault="00510049" w:rsidP="00510049">
      <w:pPr>
        <w:spacing w:line="360" w:lineRule="auto"/>
        <w:ind w:firstLine="708"/>
        <w:jc w:val="both"/>
        <w:rPr>
          <w:rFonts w:ascii="Times New Roman" w:eastAsiaTheme="minorHAnsi" w:hAnsi="Times New Roman"/>
          <w:color w:val="000000"/>
          <w:sz w:val="24"/>
          <w:szCs w:val="24"/>
        </w:rPr>
      </w:pPr>
      <w:r w:rsidRPr="00692516">
        <w:rPr>
          <w:rFonts w:ascii="Times New Roman" w:hAnsi="Times New Roman"/>
          <w:bCs/>
          <w:sz w:val="24"/>
          <w:szCs w:val="24"/>
        </w:rPr>
        <w:t xml:space="preserve">Los encuestados </w:t>
      </w:r>
      <w:r w:rsidR="00E95E81" w:rsidRPr="00692516">
        <w:rPr>
          <w:rFonts w:ascii="Times New Roman" w:hAnsi="Times New Roman"/>
          <w:bCs/>
          <w:sz w:val="24"/>
          <w:szCs w:val="24"/>
        </w:rPr>
        <w:t xml:space="preserve">en </w:t>
      </w:r>
      <w:r w:rsidRPr="00692516">
        <w:rPr>
          <w:rFonts w:ascii="Times New Roman" w:hAnsi="Times New Roman"/>
          <w:bCs/>
          <w:sz w:val="24"/>
          <w:szCs w:val="24"/>
        </w:rPr>
        <w:t xml:space="preserve">su mayoría (23,33% y 20%) opinaron </w:t>
      </w:r>
      <w:r w:rsidR="002B23AA" w:rsidRPr="00692516">
        <w:rPr>
          <w:rFonts w:ascii="Times New Roman" w:hAnsi="Times New Roman"/>
          <w:bCs/>
          <w:sz w:val="24"/>
          <w:szCs w:val="24"/>
        </w:rPr>
        <w:t xml:space="preserve">a favor </w:t>
      </w:r>
      <w:r w:rsidRPr="00692516">
        <w:rPr>
          <w:rFonts w:ascii="Times New Roman" w:hAnsi="Times New Roman"/>
          <w:bCs/>
          <w:sz w:val="24"/>
          <w:szCs w:val="24"/>
        </w:rPr>
        <w:t>que el VPH podría ser identificado visualmente, lo cual permite inferir que las lesiones que puede</w:t>
      </w:r>
      <w:r w:rsidR="00E95E81" w:rsidRPr="00692516">
        <w:rPr>
          <w:rFonts w:ascii="Times New Roman" w:hAnsi="Times New Roman"/>
          <w:bCs/>
          <w:sz w:val="24"/>
          <w:szCs w:val="24"/>
        </w:rPr>
        <w:t>n</w:t>
      </w:r>
      <w:r w:rsidRPr="00692516">
        <w:rPr>
          <w:rFonts w:ascii="Times New Roman" w:hAnsi="Times New Roman"/>
          <w:bCs/>
          <w:sz w:val="24"/>
          <w:szCs w:val="24"/>
        </w:rPr>
        <w:t xml:space="preserve"> aparecer </w:t>
      </w:r>
      <w:r w:rsidR="00592383" w:rsidRPr="00692516">
        <w:rPr>
          <w:rFonts w:ascii="Times New Roman" w:hAnsi="Times New Roman"/>
          <w:bCs/>
          <w:sz w:val="24"/>
          <w:szCs w:val="24"/>
        </w:rPr>
        <w:t xml:space="preserve">en forma de verruga en los genitales internos y externo como el VPH en cara, VPH en manos y verrugas cervicales, </w:t>
      </w:r>
      <w:r w:rsidR="00592383" w:rsidRPr="00692516">
        <w:rPr>
          <w:rFonts w:ascii="Times New Roman" w:eastAsiaTheme="minorHAnsi" w:hAnsi="Times New Roman"/>
          <w:color w:val="000000"/>
          <w:sz w:val="24"/>
          <w:szCs w:val="24"/>
        </w:rPr>
        <w:t>lo que eviden</w:t>
      </w:r>
      <w:r w:rsidR="00E95E81" w:rsidRPr="00692516">
        <w:rPr>
          <w:rFonts w:ascii="Times New Roman" w:eastAsiaTheme="minorHAnsi" w:hAnsi="Times New Roman"/>
          <w:color w:val="000000"/>
          <w:sz w:val="24"/>
          <w:szCs w:val="24"/>
        </w:rPr>
        <w:t>cia lo expresado por Emma M y Saúl M</w:t>
      </w:r>
      <w:r w:rsidR="00592383" w:rsidRPr="00692516">
        <w:rPr>
          <w:rFonts w:ascii="Times New Roman" w:eastAsiaTheme="minorHAnsi" w:hAnsi="Times New Roman"/>
          <w:color w:val="000000"/>
          <w:sz w:val="24"/>
          <w:szCs w:val="24"/>
        </w:rPr>
        <w:t>, (2006)</w:t>
      </w:r>
      <w:r w:rsidR="00E95E81" w:rsidRPr="00692516">
        <w:rPr>
          <w:rFonts w:ascii="Times New Roman" w:eastAsiaTheme="minorHAnsi" w:hAnsi="Times New Roman"/>
          <w:color w:val="000000"/>
          <w:sz w:val="24"/>
          <w:szCs w:val="24"/>
        </w:rPr>
        <w:t>.  El Virus de Papiloma H</w:t>
      </w:r>
      <w:r w:rsidR="002B23AA" w:rsidRPr="00692516">
        <w:rPr>
          <w:rFonts w:ascii="Times New Roman" w:eastAsiaTheme="minorHAnsi" w:hAnsi="Times New Roman"/>
          <w:color w:val="000000"/>
          <w:sz w:val="24"/>
          <w:szCs w:val="24"/>
        </w:rPr>
        <w:t xml:space="preserve">umano se puedes presentar en forma de verrugas en diferentes partes de cuerpo anteriormente dicho por Emma Martin y Saúl Mederos, en forma de lesiones. </w:t>
      </w:r>
    </w:p>
    <w:p w:rsidR="00584A23" w:rsidRPr="00692516" w:rsidRDefault="00584A23" w:rsidP="002B23AA">
      <w:pPr>
        <w:spacing w:line="360" w:lineRule="auto"/>
        <w:jc w:val="both"/>
        <w:rPr>
          <w:rFonts w:ascii="Times New Roman" w:hAnsi="Times New Roman"/>
          <w:bCs/>
          <w:sz w:val="24"/>
          <w:szCs w:val="24"/>
        </w:rPr>
      </w:pPr>
    </w:p>
    <w:p w:rsidR="00584A23" w:rsidRDefault="00584A23" w:rsidP="00217720">
      <w:pPr>
        <w:spacing w:line="360" w:lineRule="auto"/>
        <w:ind w:firstLine="708"/>
        <w:rPr>
          <w:rFonts w:ascii="Arial" w:hAnsi="Arial" w:cs="Arial"/>
          <w:sz w:val="24"/>
          <w:szCs w:val="24"/>
        </w:rPr>
      </w:pPr>
    </w:p>
    <w:p w:rsidR="00584A23" w:rsidRDefault="00584A23" w:rsidP="00217720">
      <w:pPr>
        <w:spacing w:line="360" w:lineRule="auto"/>
        <w:ind w:firstLine="708"/>
        <w:rPr>
          <w:rFonts w:ascii="Arial" w:hAnsi="Arial" w:cs="Arial"/>
          <w:sz w:val="24"/>
          <w:szCs w:val="24"/>
        </w:rPr>
      </w:pPr>
    </w:p>
    <w:p w:rsidR="00584A23" w:rsidRDefault="00584A23" w:rsidP="00217720">
      <w:pPr>
        <w:spacing w:line="360" w:lineRule="auto"/>
        <w:ind w:firstLine="708"/>
        <w:rPr>
          <w:rFonts w:ascii="Arial" w:hAnsi="Arial" w:cs="Arial"/>
          <w:sz w:val="24"/>
          <w:szCs w:val="24"/>
        </w:rPr>
      </w:pPr>
    </w:p>
    <w:p w:rsidR="00584A23" w:rsidRDefault="00584A23" w:rsidP="00217720">
      <w:pPr>
        <w:spacing w:line="360" w:lineRule="auto"/>
        <w:ind w:firstLine="708"/>
        <w:rPr>
          <w:rFonts w:ascii="Arial" w:hAnsi="Arial" w:cs="Arial"/>
          <w:sz w:val="24"/>
          <w:szCs w:val="24"/>
        </w:rPr>
      </w:pPr>
    </w:p>
    <w:p w:rsidR="00584A23" w:rsidRDefault="00584A23" w:rsidP="00217720">
      <w:pPr>
        <w:spacing w:line="360" w:lineRule="auto"/>
        <w:ind w:firstLine="708"/>
        <w:rPr>
          <w:rFonts w:ascii="Arial" w:hAnsi="Arial" w:cs="Arial"/>
          <w:sz w:val="24"/>
          <w:szCs w:val="24"/>
        </w:rPr>
      </w:pPr>
    </w:p>
    <w:p w:rsidR="00584A23" w:rsidRDefault="00584A23" w:rsidP="002B23AA">
      <w:pPr>
        <w:spacing w:line="360" w:lineRule="auto"/>
        <w:rPr>
          <w:rFonts w:ascii="Arial" w:hAnsi="Arial" w:cs="Arial"/>
          <w:sz w:val="24"/>
          <w:szCs w:val="24"/>
        </w:rPr>
      </w:pPr>
    </w:p>
    <w:p w:rsidR="0009441C" w:rsidRDefault="0009441C" w:rsidP="002B23AA">
      <w:pPr>
        <w:spacing w:line="360" w:lineRule="auto"/>
        <w:rPr>
          <w:rFonts w:ascii="Arial" w:hAnsi="Arial" w:cs="Arial"/>
          <w:sz w:val="24"/>
          <w:szCs w:val="24"/>
        </w:rPr>
      </w:pPr>
    </w:p>
    <w:p w:rsidR="0009441C" w:rsidRDefault="0009441C" w:rsidP="002B23AA">
      <w:pPr>
        <w:spacing w:line="360" w:lineRule="auto"/>
        <w:rPr>
          <w:rFonts w:ascii="Arial" w:hAnsi="Arial" w:cs="Arial"/>
          <w:sz w:val="24"/>
          <w:szCs w:val="24"/>
        </w:rPr>
      </w:pPr>
    </w:p>
    <w:p w:rsidR="00121443" w:rsidRPr="00217720" w:rsidRDefault="00121443" w:rsidP="002B23AA">
      <w:pPr>
        <w:spacing w:line="360" w:lineRule="auto"/>
        <w:rPr>
          <w:rFonts w:ascii="Arial" w:hAnsi="Arial" w:cs="Arial"/>
          <w:sz w:val="24"/>
          <w:szCs w:val="24"/>
        </w:rPr>
      </w:pPr>
    </w:p>
    <w:p w:rsidR="002B23AA" w:rsidRPr="0009441C" w:rsidRDefault="00703E89"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13: </w:t>
      </w:r>
      <w:r w:rsidR="002B23AA" w:rsidRPr="0009441C">
        <w:rPr>
          <w:rFonts w:ascii="Times New Roman" w:hAnsi="Times New Roman"/>
          <w:sz w:val="24"/>
          <w:szCs w:val="24"/>
        </w:rPr>
        <w:t>Distribución d</w:t>
      </w:r>
      <w:r w:rsidR="00E95E81" w:rsidRPr="0009441C">
        <w:rPr>
          <w:rFonts w:ascii="Times New Roman" w:hAnsi="Times New Roman"/>
          <w:sz w:val="24"/>
          <w:szCs w:val="24"/>
        </w:rPr>
        <w:t>e los resultados del indicador Virus de Papiloma H</w:t>
      </w:r>
      <w:r w:rsidR="002B23AA" w:rsidRPr="0009441C">
        <w:rPr>
          <w:rFonts w:ascii="Times New Roman" w:hAnsi="Times New Roman"/>
          <w:sz w:val="24"/>
          <w:szCs w:val="24"/>
        </w:rPr>
        <w:t>umano, ítem 13, del instrumento aplicado  a los estudiantes de cuarto año de la sección “B” de la U.E. “Manuel Gual” del Municipio Puerto Cabello del Estado Carabobo.”</w:t>
      </w:r>
    </w:p>
    <w:p w:rsidR="00703E89" w:rsidRPr="0009441C" w:rsidRDefault="00703E89"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hAnsi="Times New Roman"/>
          <w:sz w:val="24"/>
          <w:szCs w:val="24"/>
        </w:rPr>
        <w:t>Cognoscitivas</w:t>
      </w:r>
    </w:p>
    <w:p w:rsidR="00703E89" w:rsidRPr="0009441C" w:rsidRDefault="00703E89" w:rsidP="0009441C">
      <w:pPr>
        <w:spacing w:line="360" w:lineRule="auto"/>
        <w:ind w:left="708"/>
        <w:jc w:val="both"/>
        <w:rPr>
          <w:rFonts w:ascii="Times New Roman" w:hAnsi="Times New Roman"/>
          <w:sz w:val="24"/>
          <w:szCs w:val="24"/>
        </w:rPr>
      </w:pPr>
      <w:r w:rsidRPr="0009441C">
        <w:rPr>
          <w:rFonts w:ascii="Times New Roman" w:hAnsi="Times New Roman"/>
          <w:b/>
          <w:sz w:val="24"/>
          <w:szCs w:val="24"/>
        </w:rPr>
        <w:t xml:space="preserve">Indicador: </w:t>
      </w:r>
      <w:r w:rsidRPr="0009441C">
        <w:rPr>
          <w:rFonts w:ascii="Times New Roman" w:hAnsi="Times New Roman"/>
          <w:sz w:val="24"/>
          <w:szCs w:val="24"/>
        </w:rPr>
        <w:t>VPH</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703E89" w:rsidRPr="0009441C" w:rsidTr="00703E8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703E89" w:rsidRPr="0009441C" w:rsidRDefault="00703E89" w:rsidP="0009441C">
            <w:pPr>
              <w:spacing w:line="360" w:lineRule="auto"/>
              <w:jc w:val="center"/>
              <w:rPr>
                <w:rFonts w:ascii="Times New Roman" w:hAnsi="Times New Roman"/>
                <w:color w:val="auto"/>
                <w:sz w:val="24"/>
                <w:szCs w:val="24"/>
              </w:rPr>
            </w:pPr>
          </w:p>
          <w:p w:rsidR="00703E89" w:rsidRPr="0009441C" w:rsidRDefault="00703E89"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703E89" w:rsidRPr="0009441C" w:rsidRDefault="002B23AA"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703E89" w:rsidRPr="0009441C" w:rsidRDefault="00703E89"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703E89" w:rsidRPr="0009441C" w:rsidTr="00703E8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703E89" w:rsidRPr="0009441C" w:rsidRDefault="00703E89" w:rsidP="0009441C">
            <w:pPr>
              <w:spacing w:line="360" w:lineRule="auto"/>
              <w:jc w:val="center"/>
              <w:rPr>
                <w:rFonts w:ascii="Times New Roman" w:hAnsi="Times New Roman"/>
                <w:b w:val="0"/>
                <w:color w:val="auto"/>
                <w:sz w:val="24"/>
                <w:szCs w:val="24"/>
              </w:rPr>
            </w:pPr>
          </w:p>
        </w:tc>
        <w:tc>
          <w:tcPr>
            <w:tcW w:w="3260" w:type="dxa"/>
            <w:gridSpan w:val="3"/>
            <w:vMerge/>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703E89" w:rsidRPr="0009441C" w:rsidRDefault="00703E89"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703E89" w:rsidRPr="0009441C" w:rsidTr="00703E89">
        <w:trPr>
          <w:gridAfter w:val="1"/>
          <w:wAfter w:w="46" w:type="dxa"/>
          <w:trHeight w:val="1070"/>
        </w:trPr>
        <w:tc>
          <w:tcPr>
            <w:cnfStyle w:val="001000000000" w:firstRow="0" w:lastRow="0" w:firstColumn="1" w:lastColumn="0" w:oddVBand="0" w:evenVBand="0" w:oddHBand="0" w:evenHBand="0" w:firstRowFirstColumn="0" w:firstRowLastColumn="0" w:lastRowFirstColumn="0" w:lastRowLastColumn="0"/>
            <w:tcW w:w="534" w:type="dxa"/>
            <w:gridSpan w:val="2"/>
          </w:tcPr>
          <w:p w:rsidR="00703E89" w:rsidRPr="0009441C" w:rsidRDefault="009D0CB1" w:rsidP="0009441C">
            <w:pPr>
              <w:spacing w:line="360" w:lineRule="auto"/>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13</w:t>
            </w:r>
          </w:p>
        </w:tc>
        <w:tc>
          <w:tcPr>
            <w:tcW w:w="3078" w:type="dxa"/>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09441C">
              <w:rPr>
                <w:rFonts w:ascii="Times New Roman" w:hAnsi="Times New Roman"/>
                <w:color w:val="000000" w:themeColor="text1"/>
                <w:sz w:val="20"/>
                <w:szCs w:val="20"/>
                <w:lang w:val="es-ES"/>
              </w:rPr>
              <w:t>La lesión que se  presentan en la piel en forma  parecido a un  coliflor o mariposa  en la boca o en los genitales del varón o hembra</w:t>
            </w:r>
          </w:p>
        </w:tc>
        <w:tc>
          <w:tcPr>
            <w:tcW w:w="422"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423"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423"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3,33</w:t>
            </w:r>
          </w:p>
        </w:tc>
        <w:tc>
          <w:tcPr>
            <w:tcW w:w="423"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20</w:t>
            </w:r>
          </w:p>
        </w:tc>
        <w:tc>
          <w:tcPr>
            <w:tcW w:w="729" w:type="dxa"/>
            <w:gridSpan w:val="2"/>
          </w:tcPr>
          <w:p w:rsidR="00703E89" w:rsidRPr="0009441C" w:rsidRDefault="00703E89"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217720" w:rsidRPr="0009441C" w:rsidRDefault="00217720" w:rsidP="0009441C">
      <w:pPr>
        <w:spacing w:line="360" w:lineRule="auto"/>
        <w:rPr>
          <w:rFonts w:ascii="Times New Roman" w:hAnsi="Times New Roman"/>
          <w:sz w:val="24"/>
          <w:szCs w:val="24"/>
        </w:rPr>
      </w:pPr>
      <w:r w:rsidRPr="0009441C">
        <w:rPr>
          <w:rFonts w:ascii="Times New Roman" w:hAnsi="Times New Roman"/>
          <w:sz w:val="24"/>
          <w:szCs w:val="24"/>
        </w:rPr>
        <w:t xml:space="preserve">Tomado </w:t>
      </w:r>
      <w:r w:rsidR="002B23AA" w:rsidRPr="0009441C">
        <w:rPr>
          <w:rFonts w:ascii="Times New Roman" w:hAnsi="Times New Roman"/>
          <w:sz w:val="24"/>
          <w:szCs w:val="24"/>
        </w:rPr>
        <w:t>de: Pinto y Ocanto (2015)</w:t>
      </w:r>
    </w:p>
    <w:p w:rsidR="00B91740" w:rsidRDefault="00B91740" w:rsidP="001F09E5">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66432" behindDoc="0" locked="0" layoutInCell="1" allowOverlap="1" wp14:anchorId="469E6860" wp14:editId="4616F667">
            <wp:simplePos x="0" y="0"/>
            <wp:positionH relativeFrom="column">
              <wp:posOffset>228600</wp:posOffset>
            </wp:positionH>
            <wp:positionV relativeFrom="paragraph">
              <wp:posOffset>66040</wp:posOffset>
            </wp:positionV>
            <wp:extent cx="5267325" cy="2390775"/>
            <wp:effectExtent l="0" t="0" r="9525" b="9525"/>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703E89" w:rsidRDefault="00703E89"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B91740" w:rsidRDefault="00B91740" w:rsidP="001F09E5">
      <w:pPr>
        <w:spacing w:line="360" w:lineRule="auto"/>
        <w:rPr>
          <w:rFonts w:ascii="Arial" w:hAnsi="Arial" w:cs="Arial"/>
          <w:b/>
          <w:sz w:val="24"/>
          <w:szCs w:val="24"/>
        </w:rPr>
      </w:pPr>
    </w:p>
    <w:p w:rsidR="00B91740" w:rsidRDefault="00217720" w:rsidP="00217720">
      <w:pPr>
        <w:spacing w:line="360" w:lineRule="auto"/>
        <w:ind w:left="708"/>
        <w:rPr>
          <w:rFonts w:ascii="Arial" w:hAnsi="Arial" w:cs="Arial"/>
          <w:sz w:val="24"/>
          <w:szCs w:val="24"/>
        </w:rPr>
      </w:pPr>
      <w:r>
        <w:rPr>
          <w:rFonts w:ascii="Arial" w:hAnsi="Arial" w:cs="Arial"/>
          <w:sz w:val="24"/>
          <w:szCs w:val="24"/>
        </w:rPr>
        <w:t xml:space="preserve"> </w:t>
      </w:r>
    </w:p>
    <w:p w:rsidR="002B23AA" w:rsidRPr="0009441C" w:rsidRDefault="002540F4" w:rsidP="0009441C">
      <w:pPr>
        <w:spacing w:line="360" w:lineRule="auto"/>
        <w:jc w:val="both"/>
        <w:rPr>
          <w:rFonts w:ascii="Times New Roman" w:hAnsi="Times New Roman"/>
          <w:sz w:val="24"/>
          <w:szCs w:val="24"/>
        </w:rPr>
      </w:pPr>
      <w:r w:rsidRPr="0009441C">
        <w:rPr>
          <w:rFonts w:ascii="Times New Roman" w:hAnsi="Times New Roman"/>
          <w:b/>
          <w:i/>
          <w:sz w:val="24"/>
          <w:szCs w:val="24"/>
        </w:rPr>
        <w:t xml:space="preserve">      </w:t>
      </w:r>
      <w:r w:rsidR="002B23AA" w:rsidRPr="0009441C">
        <w:rPr>
          <w:rFonts w:ascii="Times New Roman" w:hAnsi="Times New Roman"/>
          <w:b/>
          <w:i/>
          <w:sz w:val="24"/>
          <w:szCs w:val="24"/>
        </w:rPr>
        <w:t>Gráfico Nº 13</w:t>
      </w:r>
      <w:r w:rsidR="002B23AA" w:rsidRPr="0009441C">
        <w:rPr>
          <w:rFonts w:ascii="Times New Roman" w:hAnsi="Times New Roman"/>
          <w:b/>
          <w:sz w:val="24"/>
          <w:szCs w:val="24"/>
        </w:rPr>
        <w:t>.</w:t>
      </w:r>
      <w:r w:rsidR="002B23AA" w:rsidRPr="0009441C">
        <w:rPr>
          <w:rFonts w:ascii="Times New Roman" w:hAnsi="Times New Roman"/>
          <w:sz w:val="24"/>
          <w:szCs w:val="24"/>
        </w:rPr>
        <w:t xml:space="preserve"> Distribución d</w:t>
      </w:r>
      <w:r w:rsidR="00E95E81" w:rsidRPr="0009441C">
        <w:rPr>
          <w:rFonts w:ascii="Times New Roman" w:hAnsi="Times New Roman"/>
          <w:sz w:val="24"/>
          <w:szCs w:val="24"/>
        </w:rPr>
        <w:t>e los resultados del indicador Virus de Papiloma H</w:t>
      </w:r>
      <w:r w:rsidR="002B23AA" w:rsidRPr="0009441C">
        <w:rPr>
          <w:rFonts w:ascii="Times New Roman" w:hAnsi="Times New Roman"/>
          <w:sz w:val="24"/>
          <w:szCs w:val="24"/>
        </w:rPr>
        <w:t>umano, ítem 13, del instrumento aplicado  a los estudiantes de cuarto año de la sección “B” de la U.E. “Manuel Gual” del Municipio Puerto Cabello del Estado Carabobo.”</w:t>
      </w:r>
    </w:p>
    <w:p w:rsidR="002B23AA" w:rsidRPr="0009441C" w:rsidRDefault="002B23AA" w:rsidP="0009441C">
      <w:pPr>
        <w:spacing w:line="360" w:lineRule="auto"/>
        <w:ind w:left="708"/>
        <w:rPr>
          <w:rFonts w:ascii="Times New Roman" w:hAnsi="Times New Roman"/>
          <w:sz w:val="24"/>
          <w:szCs w:val="24"/>
        </w:rPr>
      </w:pPr>
    </w:p>
    <w:p w:rsidR="0009441C" w:rsidRDefault="0009441C" w:rsidP="0009441C">
      <w:pPr>
        <w:spacing w:line="360" w:lineRule="auto"/>
        <w:ind w:firstLine="708"/>
        <w:jc w:val="center"/>
        <w:rPr>
          <w:rFonts w:ascii="Times New Roman" w:hAnsi="Times New Roman"/>
          <w:b/>
          <w:bCs/>
          <w:sz w:val="24"/>
          <w:szCs w:val="24"/>
        </w:rPr>
      </w:pPr>
    </w:p>
    <w:p w:rsidR="0009441C" w:rsidRDefault="0009441C" w:rsidP="0009441C">
      <w:pPr>
        <w:spacing w:line="360" w:lineRule="auto"/>
        <w:ind w:firstLine="708"/>
        <w:jc w:val="center"/>
        <w:rPr>
          <w:rFonts w:ascii="Times New Roman" w:hAnsi="Times New Roman"/>
          <w:b/>
          <w:bCs/>
          <w:sz w:val="24"/>
          <w:szCs w:val="24"/>
        </w:rPr>
      </w:pP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 N°</w:t>
      </w:r>
      <w:r w:rsidR="004A6B30" w:rsidRPr="0009441C">
        <w:rPr>
          <w:rFonts w:ascii="Times New Roman" w:hAnsi="Times New Roman"/>
          <w:b/>
          <w:bCs/>
          <w:sz w:val="24"/>
          <w:szCs w:val="24"/>
        </w:rPr>
        <w:t>1</w:t>
      </w:r>
      <w:r w:rsidRPr="0009441C">
        <w:rPr>
          <w:rFonts w:ascii="Times New Roman" w:hAnsi="Times New Roman"/>
          <w:b/>
          <w:bCs/>
          <w:sz w:val="24"/>
          <w:szCs w:val="24"/>
        </w:rPr>
        <w:t>3</w:t>
      </w:r>
    </w:p>
    <w:p w:rsidR="0043550A" w:rsidRPr="0009441C" w:rsidRDefault="00584A23" w:rsidP="0009441C">
      <w:pPr>
        <w:spacing w:line="360" w:lineRule="auto"/>
        <w:ind w:firstLine="708"/>
        <w:jc w:val="both"/>
        <w:rPr>
          <w:rFonts w:ascii="Times New Roman" w:hAnsi="Times New Roman"/>
          <w:bCs/>
          <w:sz w:val="24"/>
          <w:szCs w:val="24"/>
        </w:rPr>
      </w:pPr>
      <w:r w:rsidRPr="0009441C">
        <w:rPr>
          <w:rFonts w:ascii="Times New Roman" w:hAnsi="Times New Roman"/>
          <w:bCs/>
          <w:sz w:val="24"/>
          <w:szCs w:val="24"/>
        </w:rPr>
        <w:t xml:space="preserve">En el cuadro Nº </w:t>
      </w:r>
      <w:r w:rsidR="007A6613" w:rsidRPr="0009441C">
        <w:rPr>
          <w:rFonts w:ascii="Times New Roman" w:hAnsi="Times New Roman"/>
          <w:bCs/>
          <w:sz w:val="24"/>
          <w:szCs w:val="24"/>
        </w:rPr>
        <w:t>1</w:t>
      </w:r>
      <w:r w:rsidRPr="0009441C">
        <w:rPr>
          <w:rFonts w:ascii="Times New Roman" w:hAnsi="Times New Roman"/>
          <w:bCs/>
          <w:sz w:val="24"/>
          <w:szCs w:val="24"/>
        </w:rPr>
        <w:t xml:space="preserve">3 </w:t>
      </w:r>
      <w:r w:rsidR="0043550A" w:rsidRPr="0009441C">
        <w:rPr>
          <w:rFonts w:ascii="Times New Roman" w:hAnsi="Times New Roman"/>
          <w:bCs/>
          <w:sz w:val="24"/>
          <w:szCs w:val="24"/>
        </w:rPr>
        <w:t xml:space="preserve">referido al indicador </w:t>
      </w:r>
      <w:r w:rsidR="00E95E81" w:rsidRPr="0009441C">
        <w:rPr>
          <w:rFonts w:ascii="Times New Roman" w:hAnsi="Times New Roman"/>
          <w:bCs/>
          <w:sz w:val="24"/>
          <w:szCs w:val="24"/>
        </w:rPr>
        <w:t>Virus de Papiloma H</w:t>
      </w:r>
      <w:r w:rsidR="009F0727" w:rsidRPr="0009441C">
        <w:rPr>
          <w:rFonts w:ascii="Times New Roman" w:hAnsi="Times New Roman"/>
          <w:bCs/>
          <w:sz w:val="24"/>
          <w:szCs w:val="24"/>
        </w:rPr>
        <w:t>umano, ítem 13, se aprecia que el</w:t>
      </w:r>
      <w:r w:rsidR="007A6613" w:rsidRPr="0009441C">
        <w:rPr>
          <w:rFonts w:ascii="Times New Roman" w:hAnsi="Times New Roman"/>
          <w:bCs/>
          <w:sz w:val="24"/>
          <w:szCs w:val="24"/>
        </w:rPr>
        <w:t xml:space="preserve"> 16,67% </w:t>
      </w:r>
      <w:r w:rsidR="009F0727" w:rsidRPr="0009441C">
        <w:rPr>
          <w:rFonts w:ascii="Times New Roman" w:hAnsi="Times New Roman"/>
          <w:bCs/>
          <w:sz w:val="24"/>
          <w:szCs w:val="24"/>
        </w:rPr>
        <w:t xml:space="preserve">de los encuestados expreso total </w:t>
      </w:r>
      <w:r w:rsidR="007A6613" w:rsidRPr="0009441C">
        <w:rPr>
          <w:rFonts w:ascii="Times New Roman" w:hAnsi="Times New Roman"/>
          <w:bCs/>
          <w:sz w:val="24"/>
          <w:szCs w:val="24"/>
        </w:rPr>
        <w:t>acuerdo</w:t>
      </w:r>
      <w:r w:rsidR="009F0727" w:rsidRPr="0009441C">
        <w:rPr>
          <w:rFonts w:ascii="Times New Roman" w:hAnsi="Times New Roman"/>
          <w:bCs/>
          <w:sz w:val="24"/>
          <w:szCs w:val="24"/>
        </w:rPr>
        <w:t xml:space="preserve"> en que </w:t>
      </w:r>
      <w:r w:rsidR="009F0727" w:rsidRPr="0009441C">
        <w:rPr>
          <w:rFonts w:ascii="Times New Roman" w:hAnsi="Times New Roman"/>
          <w:color w:val="000000" w:themeColor="text1"/>
          <w:sz w:val="24"/>
          <w:szCs w:val="24"/>
          <w:lang w:val="es-ES"/>
        </w:rPr>
        <w:t>la lesión que se  presentan en la piel en forma  parecido a un  coliflor o mariposa  en la boca o en los genitales del varón o hembra</w:t>
      </w:r>
      <w:r w:rsidR="009F0727" w:rsidRPr="0009441C">
        <w:rPr>
          <w:rFonts w:ascii="Times New Roman" w:hAnsi="Times New Roman"/>
          <w:bCs/>
          <w:sz w:val="24"/>
          <w:szCs w:val="24"/>
        </w:rPr>
        <w:t xml:space="preserve">, un </w:t>
      </w:r>
      <w:r w:rsidR="007A6613" w:rsidRPr="0009441C">
        <w:rPr>
          <w:rFonts w:ascii="Times New Roman" w:hAnsi="Times New Roman"/>
          <w:bCs/>
          <w:sz w:val="24"/>
          <w:szCs w:val="24"/>
        </w:rPr>
        <w:t xml:space="preserve"> </w:t>
      </w:r>
      <w:r w:rsidRPr="0009441C">
        <w:rPr>
          <w:rFonts w:ascii="Times New Roman" w:hAnsi="Times New Roman"/>
          <w:bCs/>
          <w:sz w:val="24"/>
          <w:szCs w:val="24"/>
        </w:rPr>
        <w:t>3</w:t>
      </w:r>
      <w:r w:rsidR="00E95E81" w:rsidRPr="0009441C">
        <w:rPr>
          <w:rFonts w:ascii="Times New Roman" w:hAnsi="Times New Roman"/>
          <w:bCs/>
          <w:sz w:val="24"/>
          <w:szCs w:val="24"/>
        </w:rPr>
        <w:t>0</w:t>
      </w:r>
      <w:r w:rsidR="00876CA7" w:rsidRPr="0009441C">
        <w:rPr>
          <w:rFonts w:ascii="Times New Roman" w:hAnsi="Times New Roman"/>
          <w:bCs/>
          <w:sz w:val="24"/>
          <w:szCs w:val="24"/>
        </w:rPr>
        <w:t>%</w:t>
      </w:r>
      <w:r w:rsidRPr="0009441C">
        <w:rPr>
          <w:rFonts w:ascii="Times New Roman" w:hAnsi="Times New Roman"/>
          <w:bCs/>
          <w:sz w:val="24"/>
          <w:szCs w:val="24"/>
        </w:rPr>
        <w:t xml:space="preserve"> </w:t>
      </w:r>
      <w:r w:rsidR="009F0727" w:rsidRPr="0009441C">
        <w:rPr>
          <w:rFonts w:ascii="Times New Roman" w:hAnsi="Times New Roman"/>
          <w:bCs/>
          <w:sz w:val="24"/>
          <w:szCs w:val="24"/>
        </w:rPr>
        <w:t>opina</w:t>
      </w:r>
      <w:r w:rsidR="007A6613" w:rsidRPr="0009441C">
        <w:rPr>
          <w:rFonts w:ascii="Times New Roman" w:hAnsi="Times New Roman"/>
          <w:bCs/>
          <w:sz w:val="24"/>
          <w:szCs w:val="24"/>
        </w:rPr>
        <w:t xml:space="preserve"> estar de acuerdo</w:t>
      </w:r>
      <w:r w:rsidRPr="0009441C">
        <w:rPr>
          <w:rFonts w:ascii="Times New Roman" w:hAnsi="Times New Roman"/>
          <w:bCs/>
          <w:sz w:val="24"/>
          <w:szCs w:val="24"/>
        </w:rPr>
        <w:t xml:space="preserve">, </w:t>
      </w:r>
      <w:r w:rsidR="00876CA7" w:rsidRPr="0009441C">
        <w:rPr>
          <w:rFonts w:ascii="Times New Roman" w:hAnsi="Times New Roman"/>
          <w:bCs/>
          <w:sz w:val="24"/>
          <w:szCs w:val="24"/>
        </w:rPr>
        <w:t xml:space="preserve">el 30% </w:t>
      </w:r>
      <w:r w:rsidR="009F0727" w:rsidRPr="0009441C">
        <w:rPr>
          <w:rFonts w:ascii="Times New Roman" w:hAnsi="Times New Roman"/>
          <w:bCs/>
          <w:sz w:val="24"/>
          <w:szCs w:val="24"/>
        </w:rPr>
        <w:t>le es in</w:t>
      </w:r>
      <w:r w:rsidR="002540F4" w:rsidRPr="0009441C">
        <w:rPr>
          <w:rFonts w:ascii="Times New Roman" w:hAnsi="Times New Roman"/>
          <w:bCs/>
          <w:sz w:val="24"/>
          <w:szCs w:val="24"/>
        </w:rPr>
        <w:t>diferente, un 3,33% expresó estar</w:t>
      </w:r>
      <w:r w:rsidR="009F0727" w:rsidRPr="0009441C">
        <w:rPr>
          <w:rFonts w:ascii="Times New Roman" w:hAnsi="Times New Roman"/>
          <w:bCs/>
          <w:sz w:val="24"/>
          <w:szCs w:val="24"/>
        </w:rPr>
        <w:t xml:space="preserve"> en desacuerdo  y 20%  </w:t>
      </w:r>
      <w:r w:rsidR="00B1558E" w:rsidRPr="0009441C">
        <w:rPr>
          <w:rFonts w:ascii="Times New Roman" w:hAnsi="Times New Roman"/>
          <w:bCs/>
          <w:sz w:val="24"/>
          <w:szCs w:val="24"/>
        </w:rPr>
        <w:t xml:space="preserve">expreso su total desacuerdo. </w:t>
      </w:r>
      <w:r w:rsidR="009F0727" w:rsidRPr="0009441C">
        <w:rPr>
          <w:rFonts w:ascii="Times New Roman" w:hAnsi="Times New Roman"/>
          <w:bCs/>
          <w:sz w:val="24"/>
          <w:szCs w:val="24"/>
        </w:rPr>
        <w:t xml:space="preserve"> </w:t>
      </w:r>
      <w:r w:rsidR="00B1558E" w:rsidRPr="0009441C">
        <w:rPr>
          <w:rFonts w:ascii="Times New Roman" w:hAnsi="Times New Roman"/>
          <w:bCs/>
          <w:sz w:val="24"/>
          <w:szCs w:val="24"/>
        </w:rPr>
        <w:t xml:space="preserve">Demostrándose que el mayor porcentaje se ubicó en acuerdo y ni en acuerdo/ni en desacuerdo en el cual se refiere al ítem donde la mayoría afirmo estar de acuerdo en que </w:t>
      </w:r>
      <w:r w:rsidR="00B1558E" w:rsidRPr="0009441C">
        <w:rPr>
          <w:rFonts w:ascii="Times New Roman" w:hAnsi="Times New Roman"/>
          <w:color w:val="000000" w:themeColor="text1"/>
          <w:sz w:val="24"/>
          <w:szCs w:val="24"/>
          <w:lang w:val="es-ES"/>
        </w:rPr>
        <w:t>la lesión que se  presentan en la piel en forma  parecido a un  coliflor o mariposa  en la boca o en los genitales del varón o hembra</w:t>
      </w:r>
      <w:r w:rsidR="00AC32E5" w:rsidRPr="0009441C">
        <w:rPr>
          <w:rFonts w:ascii="Times New Roman" w:hAnsi="Times New Roman"/>
          <w:bCs/>
          <w:sz w:val="24"/>
          <w:szCs w:val="24"/>
        </w:rPr>
        <w:t>.</w:t>
      </w: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 N°</w:t>
      </w:r>
      <w:r w:rsidR="004A6B30" w:rsidRPr="0009441C">
        <w:rPr>
          <w:rFonts w:ascii="Times New Roman" w:hAnsi="Times New Roman"/>
          <w:b/>
          <w:bCs/>
          <w:sz w:val="24"/>
          <w:szCs w:val="24"/>
        </w:rPr>
        <w:t>1</w:t>
      </w:r>
      <w:r w:rsidRPr="0009441C">
        <w:rPr>
          <w:rFonts w:ascii="Times New Roman" w:hAnsi="Times New Roman"/>
          <w:b/>
          <w:bCs/>
          <w:sz w:val="24"/>
          <w:szCs w:val="24"/>
        </w:rPr>
        <w:t>3</w:t>
      </w:r>
    </w:p>
    <w:p w:rsidR="007B0BEC" w:rsidRPr="0009441C" w:rsidRDefault="00AC32E5" w:rsidP="0009441C">
      <w:pPr>
        <w:tabs>
          <w:tab w:val="left" w:pos="7513"/>
        </w:tabs>
        <w:spacing w:line="360" w:lineRule="auto"/>
        <w:ind w:firstLine="708"/>
        <w:jc w:val="both"/>
        <w:rPr>
          <w:rFonts w:ascii="Times New Roman" w:hAnsi="Times New Roman"/>
          <w:bCs/>
          <w:sz w:val="24"/>
          <w:szCs w:val="24"/>
        </w:rPr>
      </w:pPr>
      <w:r w:rsidRPr="0009441C">
        <w:rPr>
          <w:rFonts w:ascii="Times New Roman" w:hAnsi="Times New Roman"/>
          <w:bCs/>
          <w:sz w:val="24"/>
          <w:szCs w:val="24"/>
        </w:rPr>
        <w:t>Los encuestados</w:t>
      </w:r>
      <w:r w:rsidR="00E95E81" w:rsidRPr="0009441C">
        <w:rPr>
          <w:rFonts w:ascii="Times New Roman" w:hAnsi="Times New Roman"/>
          <w:bCs/>
          <w:sz w:val="24"/>
          <w:szCs w:val="24"/>
        </w:rPr>
        <w:t xml:space="preserve"> en</w:t>
      </w:r>
      <w:r w:rsidRPr="0009441C">
        <w:rPr>
          <w:rFonts w:ascii="Times New Roman" w:hAnsi="Times New Roman"/>
          <w:bCs/>
          <w:sz w:val="24"/>
          <w:szCs w:val="24"/>
        </w:rPr>
        <w:t xml:space="preserve"> su mayoría (30,00% y 30,00%) opinaron a favor de que </w:t>
      </w:r>
      <w:r w:rsidRPr="0009441C">
        <w:rPr>
          <w:rFonts w:ascii="Times New Roman" w:hAnsi="Times New Roman"/>
          <w:color w:val="000000" w:themeColor="text1"/>
          <w:sz w:val="24"/>
          <w:szCs w:val="24"/>
          <w:lang w:val="es-ES"/>
        </w:rPr>
        <w:t>la lesión que se  presentan en la piel en forma  parecido a un  coliflor o mariposa  en la boca o en los genitales del varón o hembra</w:t>
      </w:r>
      <w:r w:rsidR="00541AC7" w:rsidRPr="0009441C">
        <w:rPr>
          <w:rFonts w:ascii="Times New Roman" w:hAnsi="Times New Roman"/>
          <w:color w:val="000000" w:themeColor="text1"/>
          <w:sz w:val="24"/>
          <w:szCs w:val="24"/>
          <w:lang w:val="es-ES"/>
        </w:rPr>
        <w:t xml:space="preserve">, </w:t>
      </w:r>
      <w:r w:rsidR="00E34B30" w:rsidRPr="0009441C">
        <w:rPr>
          <w:rFonts w:ascii="Times New Roman" w:hAnsi="Times New Roman"/>
          <w:color w:val="000000" w:themeColor="text1"/>
          <w:sz w:val="24"/>
          <w:szCs w:val="24"/>
          <w:lang w:val="es-ES"/>
        </w:rPr>
        <w:t xml:space="preserve">según </w:t>
      </w:r>
      <w:r w:rsidR="00952296" w:rsidRPr="0009441C">
        <w:rPr>
          <w:rFonts w:ascii="Times New Roman" w:hAnsi="Times New Roman"/>
          <w:color w:val="000000" w:themeColor="text1"/>
          <w:sz w:val="24"/>
          <w:szCs w:val="24"/>
          <w:lang w:val="es-ES"/>
        </w:rPr>
        <w:t>Emma M y Saúl M</w:t>
      </w:r>
      <w:r w:rsidR="00541AC7" w:rsidRPr="0009441C">
        <w:rPr>
          <w:rFonts w:ascii="Times New Roman" w:hAnsi="Times New Roman"/>
          <w:color w:val="000000" w:themeColor="text1"/>
          <w:sz w:val="24"/>
          <w:szCs w:val="24"/>
          <w:lang w:val="es-ES"/>
        </w:rPr>
        <w:t>, (2006)</w:t>
      </w:r>
      <w:r w:rsidR="005E5B51" w:rsidRPr="0009441C">
        <w:rPr>
          <w:rFonts w:ascii="Times New Roman" w:hAnsi="Times New Roman"/>
          <w:color w:val="000000" w:themeColor="text1"/>
          <w:sz w:val="24"/>
          <w:szCs w:val="24"/>
          <w:lang w:val="es-ES"/>
        </w:rPr>
        <w:t>:</w:t>
      </w:r>
      <w:r w:rsidR="00541AC7" w:rsidRPr="0009441C">
        <w:rPr>
          <w:rFonts w:ascii="Times New Roman" w:hAnsi="Times New Roman"/>
          <w:color w:val="000000" w:themeColor="text1"/>
          <w:sz w:val="24"/>
          <w:szCs w:val="24"/>
          <w:lang w:val="es-ES"/>
        </w:rPr>
        <w:t xml:space="preserve"> </w:t>
      </w:r>
      <w:r w:rsidR="005E5B51" w:rsidRPr="0009441C">
        <w:rPr>
          <w:rFonts w:ascii="Times New Roman" w:hAnsi="Times New Roman"/>
          <w:color w:val="000000" w:themeColor="text1"/>
          <w:sz w:val="24"/>
          <w:szCs w:val="24"/>
          <w:lang w:val="es-ES"/>
        </w:rPr>
        <w:t>“</w:t>
      </w:r>
      <w:r w:rsidR="00E34B30" w:rsidRPr="0009441C">
        <w:rPr>
          <w:rFonts w:ascii="Times New Roman" w:hAnsi="Times New Roman"/>
          <w:color w:val="000000" w:themeColor="text1"/>
          <w:sz w:val="24"/>
          <w:szCs w:val="24"/>
          <w:lang w:val="es-ES"/>
        </w:rPr>
        <w:t>A</w:t>
      </w:r>
      <w:r w:rsidR="00541AC7" w:rsidRPr="0009441C">
        <w:rPr>
          <w:rFonts w:ascii="Times New Roman" w:hAnsi="Times New Roman"/>
          <w:color w:val="000000" w:themeColor="text1"/>
          <w:sz w:val="24"/>
          <w:szCs w:val="24"/>
          <w:lang w:val="es-ES"/>
        </w:rPr>
        <w:t>lgunos lesiones o verruga tiene a presenta forma parecida o un coliflor que puede</w:t>
      </w:r>
      <w:r w:rsidR="00E95E81" w:rsidRPr="0009441C">
        <w:rPr>
          <w:rFonts w:ascii="Times New Roman" w:hAnsi="Times New Roman"/>
          <w:color w:val="000000" w:themeColor="text1"/>
          <w:sz w:val="24"/>
          <w:szCs w:val="24"/>
          <w:lang w:val="es-ES"/>
        </w:rPr>
        <w:t>n ser</w:t>
      </w:r>
      <w:r w:rsidR="00541AC7" w:rsidRPr="0009441C">
        <w:rPr>
          <w:rFonts w:ascii="Times New Roman" w:hAnsi="Times New Roman"/>
          <w:color w:val="000000" w:themeColor="text1"/>
          <w:sz w:val="24"/>
          <w:szCs w:val="24"/>
          <w:lang w:val="es-ES"/>
        </w:rPr>
        <w:t xml:space="preserve"> encontrada</w:t>
      </w:r>
      <w:r w:rsidR="00E95E81" w:rsidRPr="0009441C">
        <w:rPr>
          <w:rFonts w:ascii="Times New Roman" w:hAnsi="Times New Roman"/>
          <w:color w:val="000000" w:themeColor="text1"/>
          <w:sz w:val="24"/>
          <w:szCs w:val="24"/>
          <w:lang w:val="es-ES"/>
        </w:rPr>
        <w:t>s</w:t>
      </w:r>
      <w:r w:rsidR="00541AC7" w:rsidRPr="0009441C">
        <w:rPr>
          <w:rFonts w:ascii="Times New Roman" w:hAnsi="Times New Roman"/>
          <w:color w:val="000000" w:themeColor="text1"/>
          <w:sz w:val="24"/>
          <w:szCs w:val="24"/>
          <w:lang w:val="es-ES"/>
        </w:rPr>
        <w:t xml:space="preserve"> en l</w:t>
      </w:r>
      <w:r w:rsidR="00E34B30" w:rsidRPr="0009441C">
        <w:rPr>
          <w:rFonts w:ascii="Times New Roman" w:hAnsi="Times New Roman"/>
          <w:color w:val="000000" w:themeColor="text1"/>
          <w:sz w:val="24"/>
          <w:szCs w:val="24"/>
          <w:lang w:val="es-ES"/>
        </w:rPr>
        <w:t>a piel como en las manos, en las cara, en la vulva, en la boca y en surco balano prepucial  y mucosas de los genitales externos y regiones</w:t>
      </w:r>
      <w:r w:rsidR="00541AC7" w:rsidRPr="0009441C">
        <w:rPr>
          <w:rFonts w:ascii="Times New Roman" w:hAnsi="Times New Roman"/>
          <w:color w:val="000000" w:themeColor="text1"/>
          <w:sz w:val="24"/>
          <w:szCs w:val="24"/>
          <w:lang w:val="es-ES"/>
        </w:rPr>
        <w:t xml:space="preserve"> </w:t>
      </w:r>
      <w:r w:rsidR="00E34B30" w:rsidRPr="0009441C">
        <w:rPr>
          <w:rFonts w:ascii="Times New Roman" w:hAnsi="Times New Roman"/>
          <w:color w:val="000000" w:themeColor="text1"/>
          <w:sz w:val="24"/>
          <w:szCs w:val="24"/>
          <w:lang w:val="es-ES"/>
        </w:rPr>
        <w:t>perianal, del hombre y mujeres</w:t>
      </w:r>
      <w:r w:rsidR="005E5B51" w:rsidRPr="0009441C">
        <w:rPr>
          <w:rFonts w:ascii="Times New Roman" w:hAnsi="Times New Roman"/>
          <w:color w:val="000000" w:themeColor="text1"/>
          <w:sz w:val="24"/>
          <w:szCs w:val="24"/>
          <w:lang w:val="es-ES"/>
        </w:rPr>
        <w:t>”</w:t>
      </w:r>
      <w:r w:rsidR="00E95E81" w:rsidRPr="0009441C">
        <w:rPr>
          <w:rFonts w:ascii="Times New Roman" w:hAnsi="Times New Roman"/>
          <w:color w:val="000000" w:themeColor="text1"/>
          <w:sz w:val="24"/>
          <w:szCs w:val="24"/>
          <w:lang w:val="es-ES"/>
        </w:rPr>
        <w:t>.  El Virus de Papiloma H</w:t>
      </w:r>
      <w:r w:rsidR="00E34B30" w:rsidRPr="0009441C">
        <w:rPr>
          <w:rFonts w:ascii="Times New Roman" w:hAnsi="Times New Roman"/>
          <w:color w:val="000000" w:themeColor="text1"/>
          <w:sz w:val="24"/>
          <w:szCs w:val="24"/>
          <w:lang w:val="es-ES"/>
        </w:rPr>
        <w:t>umano se puede manifestar en lesiones que se parecerse a un coliflor en diferentes partes  cuerpo humano, como manifestación de infección de transmisión sexual.</w:t>
      </w:r>
    </w:p>
    <w:p w:rsidR="00584A23" w:rsidRPr="0009441C" w:rsidRDefault="00584A23" w:rsidP="0009441C">
      <w:pPr>
        <w:spacing w:line="360" w:lineRule="auto"/>
        <w:ind w:firstLine="708"/>
        <w:jc w:val="center"/>
        <w:rPr>
          <w:rFonts w:ascii="Times New Roman" w:eastAsiaTheme="minorHAnsi" w:hAnsi="Times New Roman"/>
          <w:b/>
          <w:color w:val="000000"/>
          <w:sz w:val="24"/>
          <w:szCs w:val="24"/>
        </w:rPr>
      </w:pPr>
    </w:p>
    <w:p w:rsidR="005E5B51" w:rsidRPr="0009441C" w:rsidRDefault="005E5B51" w:rsidP="0009441C">
      <w:pPr>
        <w:spacing w:line="360" w:lineRule="auto"/>
        <w:ind w:firstLine="708"/>
        <w:jc w:val="center"/>
        <w:rPr>
          <w:rFonts w:ascii="Times New Roman" w:hAnsi="Times New Roman"/>
          <w:bCs/>
          <w:sz w:val="24"/>
          <w:szCs w:val="24"/>
        </w:rPr>
      </w:pPr>
    </w:p>
    <w:p w:rsidR="00584A23" w:rsidRPr="0009441C" w:rsidRDefault="00584A23" w:rsidP="0009441C">
      <w:pPr>
        <w:spacing w:line="360" w:lineRule="auto"/>
        <w:ind w:left="708"/>
        <w:rPr>
          <w:rFonts w:ascii="Times New Roman" w:hAnsi="Times New Roman"/>
          <w:sz w:val="24"/>
          <w:szCs w:val="24"/>
        </w:rPr>
      </w:pPr>
    </w:p>
    <w:p w:rsidR="00584A23" w:rsidRPr="0009441C" w:rsidRDefault="00584A23" w:rsidP="0009441C">
      <w:pPr>
        <w:spacing w:line="360" w:lineRule="auto"/>
        <w:ind w:left="708"/>
        <w:rPr>
          <w:rFonts w:ascii="Times New Roman" w:hAnsi="Times New Roman"/>
          <w:sz w:val="24"/>
          <w:szCs w:val="24"/>
        </w:rPr>
      </w:pPr>
    </w:p>
    <w:p w:rsidR="00584A23" w:rsidRPr="0009441C" w:rsidRDefault="00584A23" w:rsidP="0009441C">
      <w:pPr>
        <w:spacing w:line="360" w:lineRule="auto"/>
        <w:rPr>
          <w:rFonts w:ascii="Times New Roman" w:hAnsi="Times New Roman"/>
          <w:sz w:val="24"/>
          <w:szCs w:val="24"/>
        </w:rPr>
      </w:pPr>
    </w:p>
    <w:p w:rsidR="005E5B51" w:rsidRPr="0009441C" w:rsidRDefault="005E5B51" w:rsidP="0009441C">
      <w:pPr>
        <w:spacing w:line="360" w:lineRule="auto"/>
        <w:ind w:firstLine="708"/>
        <w:jc w:val="both"/>
        <w:rPr>
          <w:rFonts w:ascii="Times New Roman" w:hAnsi="Times New Roman"/>
          <w:b/>
          <w:sz w:val="24"/>
          <w:szCs w:val="24"/>
        </w:rPr>
      </w:pPr>
    </w:p>
    <w:p w:rsidR="00703E89" w:rsidRPr="0009441C" w:rsidRDefault="00703E89"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14: </w:t>
      </w:r>
      <w:r w:rsidR="005E5B51" w:rsidRPr="0009441C">
        <w:rPr>
          <w:rFonts w:ascii="Times New Roman" w:hAnsi="Times New Roman"/>
          <w:sz w:val="24"/>
          <w:szCs w:val="24"/>
        </w:rPr>
        <w:t>Distribución d</w:t>
      </w:r>
      <w:r w:rsidR="00E95E81" w:rsidRPr="0009441C">
        <w:rPr>
          <w:rFonts w:ascii="Times New Roman" w:hAnsi="Times New Roman"/>
          <w:sz w:val="24"/>
          <w:szCs w:val="24"/>
        </w:rPr>
        <w:t>e los resultados del indicador Virus del Papiloma H</w:t>
      </w:r>
      <w:r w:rsidR="005E5B51" w:rsidRPr="0009441C">
        <w:rPr>
          <w:rFonts w:ascii="Times New Roman" w:hAnsi="Times New Roman"/>
          <w:sz w:val="24"/>
          <w:szCs w:val="24"/>
        </w:rPr>
        <w:t>umano, ítem 14, del instrumento aplicado  a los estudiantes de cuarto año de la sección “B” de la U.E. “Manuel Gual” del Municipio Puerto Cabello del Estado Carabobo.”</w:t>
      </w:r>
    </w:p>
    <w:p w:rsidR="00703E89" w:rsidRPr="0009441C" w:rsidRDefault="00703E89"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hAnsi="Times New Roman"/>
          <w:sz w:val="24"/>
          <w:szCs w:val="24"/>
        </w:rPr>
        <w:t>Cognoscitivas</w:t>
      </w:r>
    </w:p>
    <w:p w:rsidR="00703E89" w:rsidRPr="0009441C" w:rsidRDefault="00703E89" w:rsidP="0009441C">
      <w:pPr>
        <w:spacing w:line="360" w:lineRule="auto"/>
        <w:ind w:left="708"/>
        <w:jc w:val="both"/>
        <w:rPr>
          <w:rFonts w:ascii="Times New Roman" w:hAnsi="Times New Roman"/>
          <w:sz w:val="24"/>
          <w:szCs w:val="24"/>
        </w:rPr>
      </w:pPr>
      <w:r w:rsidRPr="0009441C">
        <w:rPr>
          <w:rFonts w:ascii="Times New Roman" w:hAnsi="Times New Roman"/>
          <w:b/>
          <w:sz w:val="24"/>
          <w:szCs w:val="24"/>
        </w:rPr>
        <w:t xml:space="preserve">Indicador: </w:t>
      </w:r>
      <w:r w:rsidRPr="0009441C">
        <w:rPr>
          <w:rFonts w:ascii="Times New Roman" w:hAnsi="Times New Roman"/>
          <w:sz w:val="24"/>
          <w:szCs w:val="24"/>
        </w:rPr>
        <w:t>VPH</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703E89" w:rsidRPr="0009441C" w:rsidTr="00703E8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703E89" w:rsidRPr="0009441C" w:rsidRDefault="00703E89" w:rsidP="0009441C">
            <w:pPr>
              <w:spacing w:line="360" w:lineRule="auto"/>
              <w:jc w:val="center"/>
              <w:rPr>
                <w:rFonts w:ascii="Times New Roman" w:hAnsi="Times New Roman"/>
                <w:color w:val="auto"/>
                <w:sz w:val="24"/>
                <w:szCs w:val="24"/>
              </w:rPr>
            </w:pPr>
          </w:p>
          <w:p w:rsidR="00703E89" w:rsidRPr="0009441C" w:rsidRDefault="00703E89"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703E89" w:rsidRPr="0009441C" w:rsidRDefault="005E5B51"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703E89" w:rsidRPr="0009441C" w:rsidRDefault="00703E89"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703E89" w:rsidRPr="0009441C" w:rsidRDefault="00703E89"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703E89" w:rsidRPr="0009441C" w:rsidTr="00703E8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703E89" w:rsidRPr="0009441C" w:rsidRDefault="00703E89" w:rsidP="0009441C">
            <w:pPr>
              <w:spacing w:line="360" w:lineRule="auto"/>
              <w:jc w:val="center"/>
              <w:rPr>
                <w:rFonts w:ascii="Times New Roman" w:hAnsi="Times New Roman"/>
                <w:b w:val="0"/>
                <w:color w:val="auto"/>
                <w:sz w:val="24"/>
                <w:szCs w:val="24"/>
              </w:rPr>
            </w:pPr>
          </w:p>
        </w:tc>
        <w:tc>
          <w:tcPr>
            <w:tcW w:w="3260" w:type="dxa"/>
            <w:gridSpan w:val="3"/>
            <w:vMerge/>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703E89" w:rsidRPr="0009441C" w:rsidRDefault="00703E89"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703E89" w:rsidRPr="0009441C" w:rsidTr="00703E89">
        <w:trPr>
          <w:gridAfter w:val="1"/>
          <w:wAfter w:w="46" w:type="dxa"/>
          <w:trHeight w:val="555"/>
        </w:trPr>
        <w:tc>
          <w:tcPr>
            <w:cnfStyle w:val="001000000000" w:firstRow="0" w:lastRow="0" w:firstColumn="1" w:lastColumn="0" w:oddVBand="0" w:evenVBand="0" w:oddHBand="0" w:evenHBand="0" w:firstRowFirstColumn="0" w:firstRowLastColumn="0" w:lastRowFirstColumn="0" w:lastRowLastColumn="0"/>
            <w:tcW w:w="534" w:type="dxa"/>
            <w:gridSpan w:val="2"/>
          </w:tcPr>
          <w:p w:rsidR="00703E89" w:rsidRPr="0009441C" w:rsidRDefault="00703E89"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14</w:t>
            </w:r>
          </w:p>
        </w:tc>
        <w:tc>
          <w:tcPr>
            <w:tcW w:w="3078" w:type="dxa"/>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09441C">
              <w:rPr>
                <w:rFonts w:ascii="Times New Roman" w:hAnsi="Times New Roman"/>
                <w:color w:val="000000" w:themeColor="text1"/>
                <w:sz w:val="20"/>
                <w:szCs w:val="20"/>
                <w:lang w:val="es-ES"/>
              </w:rPr>
              <w:t>El VPH puede ocasionar enfermedades como cáncer de cuello uterino y pene.</w:t>
            </w:r>
          </w:p>
        </w:tc>
        <w:tc>
          <w:tcPr>
            <w:tcW w:w="422"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26,67</w:t>
            </w:r>
          </w:p>
        </w:tc>
        <w:tc>
          <w:tcPr>
            <w:tcW w:w="423"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36,67</w:t>
            </w:r>
          </w:p>
        </w:tc>
        <w:tc>
          <w:tcPr>
            <w:tcW w:w="423"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423"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13,33</w:t>
            </w:r>
          </w:p>
        </w:tc>
        <w:tc>
          <w:tcPr>
            <w:tcW w:w="729" w:type="dxa"/>
            <w:gridSpan w:val="2"/>
          </w:tcPr>
          <w:p w:rsidR="00703E89" w:rsidRPr="0009441C" w:rsidRDefault="00703E89"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217720" w:rsidRPr="0009441C" w:rsidRDefault="00217720" w:rsidP="0009441C">
      <w:pPr>
        <w:spacing w:line="360" w:lineRule="auto"/>
        <w:rPr>
          <w:rFonts w:ascii="Times New Roman" w:hAnsi="Times New Roman"/>
          <w:sz w:val="24"/>
          <w:szCs w:val="24"/>
        </w:rPr>
      </w:pPr>
      <w:r w:rsidRPr="0009441C">
        <w:rPr>
          <w:rFonts w:ascii="Times New Roman" w:hAnsi="Times New Roman"/>
          <w:sz w:val="24"/>
          <w:szCs w:val="24"/>
        </w:rPr>
        <w:t>Tomado de: Pinto y Ocanto (2015)</w:t>
      </w:r>
    </w:p>
    <w:p w:rsidR="002540F4" w:rsidRDefault="00217720" w:rsidP="002540F4">
      <w:pPr>
        <w:spacing w:line="360" w:lineRule="auto"/>
        <w:rPr>
          <w:rFonts w:ascii="Arial" w:hAnsi="Arial" w:cs="Arial"/>
          <w:b/>
          <w:sz w:val="24"/>
          <w:szCs w:val="24"/>
        </w:rPr>
      </w:pPr>
      <w:r>
        <w:rPr>
          <w:rFonts w:ascii="Arial" w:hAnsi="Arial" w:cs="Arial"/>
          <w:b/>
          <w:noProof/>
          <w:sz w:val="24"/>
          <w:szCs w:val="24"/>
          <w:lang w:eastAsia="es-VE"/>
        </w:rPr>
        <w:drawing>
          <wp:inline distT="0" distB="0" distL="0" distR="0" wp14:anchorId="79F7AADA" wp14:editId="2D625A71">
            <wp:extent cx="5305425" cy="2647950"/>
            <wp:effectExtent l="0" t="0" r="9525"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E5B51" w:rsidRPr="0009441C" w:rsidRDefault="002540F4" w:rsidP="002540F4">
      <w:pPr>
        <w:spacing w:line="360" w:lineRule="auto"/>
        <w:rPr>
          <w:rFonts w:ascii="Times New Roman" w:hAnsi="Times New Roman"/>
          <w:b/>
          <w:sz w:val="24"/>
          <w:szCs w:val="24"/>
        </w:rPr>
      </w:pPr>
      <w:r>
        <w:rPr>
          <w:rFonts w:ascii="Arial" w:hAnsi="Arial" w:cs="Arial"/>
          <w:b/>
          <w:sz w:val="24"/>
          <w:szCs w:val="24"/>
        </w:rPr>
        <w:t xml:space="preserve">     </w:t>
      </w:r>
      <w:r w:rsidR="005E5B51" w:rsidRPr="0009441C">
        <w:rPr>
          <w:rFonts w:ascii="Times New Roman" w:hAnsi="Times New Roman"/>
          <w:b/>
          <w:i/>
          <w:sz w:val="24"/>
          <w:szCs w:val="24"/>
        </w:rPr>
        <w:t>Gráfico Nº 14</w:t>
      </w:r>
      <w:r w:rsidR="005E5B51" w:rsidRPr="0009441C">
        <w:rPr>
          <w:rFonts w:ascii="Times New Roman" w:hAnsi="Times New Roman"/>
          <w:b/>
          <w:sz w:val="24"/>
          <w:szCs w:val="24"/>
        </w:rPr>
        <w:t xml:space="preserve">.  </w:t>
      </w:r>
      <w:r w:rsidR="005E5B51" w:rsidRPr="0009441C">
        <w:rPr>
          <w:rFonts w:ascii="Times New Roman" w:hAnsi="Times New Roman"/>
          <w:sz w:val="24"/>
          <w:szCs w:val="24"/>
        </w:rPr>
        <w:t>Distribución d</w:t>
      </w:r>
      <w:r w:rsidR="00E95E81" w:rsidRPr="0009441C">
        <w:rPr>
          <w:rFonts w:ascii="Times New Roman" w:hAnsi="Times New Roman"/>
          <w:sz w:val="24"/>
          <w:szCs w:val="24"/>
        </w:rPr>
        <w:t>e los resultados del indicador Virus de Papiloma H</w:t>
      </w:r>
      <w:r w:rsidR="005E5B51" w:rsidRPr="0009441C">
        <w:rPr>
          <w:rFonts w:ascii="Times New Roman" w:hAnsi="Times New Roman"/>
          <w:sz w:val="24"/>
          <w:szCs w:val="24"/>
        </w:rPr>
        <w:t>umano, ítem 14, del instrumento aplicado  a los estudiantes de cuarto año de la sección “B” de la U.E. “Manuel Gual” del Municipio Puerto Cabello del Estado Carabobo.”</w:t>
      </w:r>
    </w:p>
    <w:p w:rsidR="00703E89" w:rsidRPr="0009441C" w:rsidRDefault="00703E89" w:rsidP="001F09E5">
      <w:pPr>
        <w:spacing w:line="360" w:lineRule="auto"/>
        <w:rPr>
          <w:rFonts w:ascii="Times New Roman" w:hAnsi="Times New Roman"/>
          <w:sz w:val="24"/>
          <w:szCs w:val="24"/>
        </w:rPr>
      </w:pPr>
    </w:p>
    <w:p w:rsidR="005E5B51" w:rsidRDefault="005E5B51" w:rsidP="00584A23">
      <w:pPr>
        <w:spacing w:line="360" w:lineRule="auto"/>
        <w:ind w:firstLine="708"/>
        <w:jc w:val="center"/>
        <w:rPr>
          <w:rFonts w:ascii="Times New Roman" w:hAnsi="Times New Roman"/>
          <w:b/>
          <w:bCs/>
          <w:sz w:val="24"/>
          <w:szCs w:val="24"/>
        </w:rPr>
      </w:pPr>
    </w:p>
    <w:p w:rsidR="0009441C" w:rsidRPr="0009441C" w:rsidRDefault="0009441C" w:rsidP="00584A23">
      <w:pPr>
        <w:spacing w:line="360" w:lineRule="auto"/>
        <w:ind w:firstLine="708"/>
        <w:jc w:val="center"/>
        <w:rPr>
          <w:rFonts w:ascii="Times New Roman" w:hAnsi="Times New Roman"/>
          <w:b/>
          <w:bCs/>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N°14</w:t>
      </w:r>
    </w:p>
    <w:p w:rsidR="00584A23" w:rsidRPr="0009441C" w:rsidRDefault="00876CA7" w:rsidP="00121443">
      <w:pPr>
        <w:spacing w:line="360" w:lineRule="auto"/>
        <w:ind w:firstLine="708"/>
        <w:jc w:val="both"/>
        <w:rPr>
          <w:rFonts w:ascii="Times New Roman" w:eastAsiaTheme="minorHAnsi" w:hAnsi="Times New Roman"/>
          <w:b/>
          <w:color w:val="000000"/>
          <w:sz w:val="24"/>
          <w:szCs w:val="24"/>
        </w:rPr>
      </w:pPr>
      <w:r w:rsidRPr="0009441C">
        <w:rPr>
          <w:rFonts w:ascii="Times New Roman" w:hAnsi="Times New Roman"/>
          <w:bCs/>
          <w:sz w:val="24"/>
          <w:szCs w:val="24"/>
        </w:rPr>
        <w:t>En el cuadro Nº 14</w:t>
      </w:r>
      <w:r w:rsidR="00584A23" w:rsidRPr="0009441C">
        <w:rPr>
          <w:rFonts w:ascii="Times New Roman" w:hAnsi="Times New Roman"/>
          <w:bCs/>
          <w:sz w:val="24"/>
          <w:szCs w:val="24"/>
        </w:rPr>
        <w:t xml:space="preserve"> </w:t>
      </w:r>
      <w:r w:rsidR="00E95E81" w:rsidRPr="0009441C">
        <w:rPr>
          <w:rFonts w:ascii="Times New Roman" w:hAnsi="Times New Roman"/>
          <w:bCs/>
          <w:sz w:val="24"/>
          <w:szCs w:val="24"/>
        </w:rPr>
        <w:t>referido al indicador Virus de Papiloma H</w:t>
      </w:r>
      <w:r w:rsidR="005E5B51" w:rsidRPr="0009441C">
        <w:rPr>
          <w:rFonts w:ascii="Times New Roman" w:hAnsi="Times New Roman"/>
          <w:bCs/>
          <w:sz w:val="24"/>
          <w:szCs w:val="24"/>
        </w:rPr>
        <w:t xml:space="preserve">umano, ítem </w:t>
      </w:r>
      <w:r w:rsidR="0068550E" w:rsidRPr="0009441C">
        <w:rPr>
          <w:rFonts w:ascii="Times New Roman" w:hAnsi="Times New Roman"/>
          <w:bCs/>
          <w:sz w:val="24"/>
          <w:szCs w:val="24"/>
        </w:rPr>
        <w:t>14</w:t>
      </w:r>
      <w:r w:rsidR="005E5B51" w:rsidRPr="0009441C">
        <w:rPr>
          <w:rFonts w:ascii="Times New Roman" w:hAnsi="Times New Roman"/>
          <w:bCs/>
          <w:sz w:val="24"/>
          <w:szCs w:val="24"/>
        </w:rPr>
        <w:t xml:space="preserve">, se aprecia que el </w:t>
      </w:r>
      <w:r w:rsidRPr="0009441C">
        <w:rPr>
          <w:rFonts w:ascii="Times New Roman" w:hAnsi="Times New Roman"/>
          <w:bCs/>
          <w:sz w:val="24"/>
          <w:szCs w:val="24"/>
        </w:rPr>
        <w:t xml:space="preserve">26,67% </w:t>
      </w:r>
      <w:r w:rsidR="002540F4" w:rsidRPr="0009441C">
        <w:rPr>
          <w:rFonts w:ascii="Times New Roman" w:hAnsi="Times New Roman"/>
          <w:bCs/>
          <w:sz w:val="24"/>
          <w:szCs w:val="24"/>
        </w:rPr>
        <w:t>de los</w:t>
      </w:r>
      <w:r w:rsidR="00A35794" w:rsidRPr="0009441C">
        <w:rPr>
          <w:rFonts w:ascii="Times New Roman" w:hAnsi="Times New Roman"/>
          <w:bCs/>
          <w:sz w:val="24"/>
          <w:szCs w:val="24"/>
        </w:rPr>
        <w:t xml:space="preserve"> encuestado</w:t>
      </w:r>
      <w:r w:rsidR="002540F4" w:rsidRPr="0009441C">
        <w:rPr>
          <w:rFonts w:ascii="Times New Roman" w:hAnsi="Times New Roman"/>
          <w:bCs/>
          <w:sz w:val="24"/>
          <w:szCs w:val="24"/>
        </w:rPr>
        <w:t>s</w:t>
      </w:r>
      <w:r w:rsidR="00952296" w:rsidRPr="0009441C">
        <w:rPr>
          <w:rFonts w:ascii="Times New Roman" w:hAnsi="Times New Roman"/>
          <w:bCs/>
          <w:sz w:val="24"/>
          <w:szCs w:val="24"/>
        </w:rPr>
        <w:t xml:space="preserve"> expresan</w:t>
      </w:r>
      <w:r w:rsidR="00A35794" w:rsidRPr="0009441C">
        <w:rPr>
          <w:rFonts w:ascii="Times New Roman" w:hAnsi="Times New Roman"/>
          <w:bCs/>
          <w:sz w:val="24"/>
          <w:szCs w:val="24"/>
        </w:rPr>
        <w:t xml:space="preserve"> total acuerdo</w:t>
      </w:r>
      <w:r w:rsidR="007F3ED8" w:rsidRPr="0009441C">
        <w:rPr>
          <w:rFonts w:ascii="Times New Roman" w:hAnsi="Times New Roman"/>
          <w:bCs/>
          <w:sz w:val="24"/>
          <w:szCs w:val="24"/>
        </w:rPr>
        <w:t xml:space="preserve"> en que el VPH puede ocasionar enfermedades como cáncer de cuello uterino y pene, un</w:t>
      </w:r>
      <w:r w:rsidRPr="0009441C">
        <w:rPr>
          <w:rFonts w:ascii="Times New Roman" w:hAnsi="Times New Roman"/>
          <w:bCs/>
          <w:sz w:val="24"/>
          <w:szCs w:val="24"/>
        </w:rPr>
        <w:t xml:space="preserve"> </w:t>
      </w:r>
      <w:r w:rsidR="00584A23" w:rsidRPr="0009441C">
        <w:rPr>
          <w:rFonts w:ascii="Times New Roman" w:hAnsi="Times New Roman"/>
          <w:bCs/>
          <w:sz w:val="24"/>
          <w:szCs w:val="24"/>
        </w:rPr>
        <w:t>3</w:t>
      </w:r>
      <w:r w:rsidRPr="0009441C">
        <w:rPr>
          <w:rFonts w:ascii="Times New Roman" w:hAnsi="Times New Roman"/>
          <w:bCs/>
          <w:sz w:val="24"/>
          <w:szCs w:val="24"/>
        </w:rPr>
        <w:t>6,67</w:t>
      </w:r>
      <w:r w:rsidR="007F3ED8" w:rsidRPr="0009441C">
        <w:rPr>
          <w:rFonts w:ascii="Times New Roman" w:hAnsi="Times New Roman"/>
          <w:bCs/>
          <w:sz w:val="24"/>
          <w:szCs w:val="24"/>
        </w:rPr>
        <w:t xml:space="preserve"> </w:t>
      </w:r>
      <w:r w:rsidRPr="0009441C">
        <w:rPr>
          <w:rFonts w:ascii="Times New Roman" w:hAnsi="Times New Roman"/>
          <w:bCs/>
          <w:sz w:val="24"/>
          <w:szCs w:val="24"/>
        </w:rPr>
        <w:t>%</w:t>
      </w:r>
      <w:r w:rsidR="007F3ED8" w:rsidRPr="0009441C">
        <w:rPr>
          <w:rFonts w:ascii="Times New Roman" w:hAnsi="Times New Roman"/>
          <w:bCs/>
          <w:sz w:val="24"/>
          <w:szCs w:val="24"/>
        </w:rPr>
        <w:t xml:space="preserve"> opina </w:t>
      </w:r>
      <w:r w:rsidRPr="0009441C">
        <w:rPr>
          <w:rFonts w:ascii="Times New Roman" w:hAnsi="Times New Roman"/>
          <w:bCs/>
          <w:sz w:val="24"/>
          <w:szCs w:val="24"/>
        </w:rPr>
        <w:t xml:space="preserve"> estar de acuerdo</w:t>
      </w:r>
      <w:r w:rsidR="007F3ED8" w:rsidRPr="0009441C">
        <w:rPr>
          <w:rFonts w:ascii="Times New Roman" w:hAnsi="Times New Roman"/>
          <w:bCs/>
          <w:sz w:val="24"/>
          <w:szCs w:val="24"/>
        </w:rPr>
        <w:t xml:space="preserve">, el </w:t>
      </w:r>
      <w:r w:rsidRPr="0009441C">
        <w:rPr>
          <w:rFonts w:ascii="Times New Roman" w:hAnsi="Times New Roman"/>
          <w:bCs/>
          <w:sz w:val="24"/>
          <w:szCs w:val="24"/>
        </w:rPr>
        <w:t xml:space="preserve">16,67% </w:t>
      </w:r>
      <w:r w:rsidR="007F3ED8" w:rsidRPr="0009441C">
        <w:rPr>
          <w:rFonts w:ascii="Times New Roman" w:hAnsi="Times New Roman"/>
          <w:bCs/>
          <w:sz w:val="24"/>
          <w:szCs w:val="24"/>
        </w:rPr>
        <w:t xml:space="preserve"> le es indiferente y </w:t>
      </w:r>
      <w:r w:rsidRPr="0009441C">
        <w:rPr>
          <w:rFonts w:ascii="Times New Roman" w:hAnsi="Times New Roman"/>
          <w:bCs/>
          <w:sz w:val="24"/>
          <w:szCs w:val="24"/>
        </w:rPr>
        <w:t xml:space="preserve"> el </w:t>
      </w:r>
      <w:r w:rsidR="00A35794" w:rsidRPr="0009441C">
        <w:rPr>
          <w:rFonts w:ascii="Times New Roman" w:hAnsi="Times New Roman"/>
          <w:bCs/>
          <w:sz w:val="24"/>
          <w:szCs w:val="24"/>
        </w:rPr>
        <w:t xml:space="preserve">6,67% expreso estar </w:t>
      </w:r>
      <w:r w:rsidR="002540F4" w:rsidRPr="0009441C">
        <w:rPr>
          <w:rFonts w:ascii="Times New Roman" w:hAnsi="Times New Roman"/>
          <w:bCs/>
          <w:sz w:val="24"/>
          <w:szCs w:val="24"/>
        </w:rPr>
        <w:t xml:space="preserve">en </w:t>
      </w:r>
      <w:r w:rsidR="00C900BF" w:rsidRPr="0009441C">
        <w:rPr>
          <w:rFonts w:ascii="Times New Roman" w:hAnsi="Times New Roman"/>
          <w:bCs/>
          <w:sz w:val="24"/>
          <w:szCs w:val="24"/>
        </w:rPr>
        <w:t xml:space="preserve">desacuerdo. </w:t>
      </w:r>
      <w:r w:rsidR="00A35794" w:rsidRPr="0009441C">
        <w:rPr>
          <w:rFonts w:ascii="Times New Roman" w:hAnsi="Times New Roman"/>
          <w:bCs/>
          <w:sz w:val="24"/>
          <w:szCs w:val="24"/>
        </w:rPr>
        <w:t xml:space="preserve">Demostrándose que el mayor porcentaje se ubicó en total acuerdo y el acuerdo en el cual se refiere al ítem donde la mayoría afirmo estar de acuerdo en que el VPH puede ocasionar enfermedades como cáncer de cuello uterino y pene. </w:t>
      </w: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N°14</w:t>
      </w:r>
    </w:p>
    <w:p w:rsidR="00454125" w:rsidRPr="0009441C" w:rsidRDefault="00454125" w:rsidP="007B0BEC">
      <w:pPr>
        <w:spacing w:line="360" w:lineRule="auto"/>
        <w:ind w:firstLine="708"/>
        <w:jc w:val="both"/>
        <w:rPr>
          <w:rFonts w:ascii="Times New Roman" w:hAnsi="Times New Roman"/>
          <w:bCs/>
          <w:sz w:val="24"/>
          <w:szCs w:val="24"/>
        </w:rPr>
      </w:pPr>
      <w:r w:rsidRPr="0009441C">
        <w:rPr>
          <w:rFonts w:ascii="Times New Roman" w:hAnsi="Times New Roman"/>
          <w:bCs/>
          <w:sz w:val="24"/>
          <w:szCs w:val="24"/>
        </w:rPr>
        <w:t>Los encuestados</w:t>
      </w:r>
      <w:r w:rsidR="005364A3" w:rsidRPr="0009441C">
        <w:rPr>
          <w:rFonts w:ascii="Times New Roman" w:hAnsi="Times New Roman"/>
          <w:bCs/>
          <w:sz w:val="24"/>
          <w:szCs w:val="24"/>
        </w:rPr>
        <w:t xml:space="preserve"> en</w:t>
      </w:r>
      <w:r w:rsidRPr="0009441C">
        <w:rPr>
          <w:rFonts w:ascii="Times New Roman" w:hAnsi="Times New Roman"/>
          <w:bCs/>
          <w:sz w:val="24"/>
          <w:szCs w:val="24"/>
        </w:rPr>
        <w:t xml:space="preserve"> su mayoría (36,67% y 26,67%) opinaron a favor de que el VPH </w:t>
      </w:r>
      <w:r w:rsidR="005364A3" w:rsidRPr="0009441C">
        <w:rPr>
          <w:rFonts w:ascii="Times New Roman" w:hAnsi="Times New Roman"/>
          <w:bCs/>
          <w:sz w:val="24"/>
          <w:szCs w:val="24"/>
        </w:rPr>
        <w:t>pueda</w:t>
      </w:r>
      <w:r w:rsidRPr="0009441C">
        <w:rPr>
          <w:rFonts w:ascii="Times New Roman" w:hAnsi="Times New Roman"/>
          <w:bCs/>
          <w:sz w:val="24"/>
          <w:szCs w:val="24"/>
        </w:rPr>
        <w:t xml:space="preserve"> ocasionar enfermedades como cáncer de cuello uterino y pene. </w:t>
      </w:r>
      <w:r w:rsidR="00E76109" w:rsidRPr="0009441C">
        <w:rPr>
          <w:rFonts w:ascii="Times New Roman" w:hAnsi="Times New Roman"/>
          <w:bCs/>
          <w:sz w:val="24"/>
          <w:szCs w:val="24"/>
        </w:rPr>
        <w:t xml:space="preserve">Según a la Estadísticas de las ITS en Venezuela, (2013): la segunda causa de muerte en mujeres </w:t>
      </w:r>
      <w:r w:rsidR="006F5468" w:rsidRPr="0009441C">
        <w:rPr>
          <w:rFonts w:ascii="Times New Roman" w:hAnsi="Times New Roman"/>
          <w:bCs/>
          <w:sz w:val="24"/>
          <w:szCs w:val="24"/>
        </w:rPr>
        <w:t>está</w:t>
      </w:r>
      <w:r w:rsidR="00E76109" w:rsidRPr="0009441C">
        <w:rPr>
          <w:rFonts w:ascii="Times New Roman" w:hAnsi="Times New Roman"/>
          <w:bCs/>
          <w:sz w:val="24"/>
          <w:szCs w:val="24"/>
        </w:rPr>
        <w:t xml:space="preserve"> relacionada con el cáncer de cuello uterino, el cual tiene una estre</w:t>
      </w:r>
      <w:r w:rsidR="006F5468" w:rsidRPr="0009441C">
        <w:rPr>
          <w:rFonts w:ascii="Times New Roman" w:hAnsi="Times New Roman"/>
          <w:bCs/>
          <w:sz w:val="24"/>
          <w:szCs w:val="24"/>
        </w:rPr>
        <w:t xml:space="preserve">cha relación con la enfermedad causada por el virus del VPH. Aunque existen 100 tipos de VPH, solo 15 están relacionados con el cáncer uterino. Las sepas 16, 18,13 y 45 son las responsable de 80% de los caso de este tipo de cáncer, en la mujer y en los hombre se debe a las sepas 6, 11,30 y 35.  </w:t>
      </w:r>
      <w:r w:rsidR="005364A3" w:rsidRPr="0009441C">
        <w:rPr>
          <w:rFonts w:ascii="Times New Roman" w:hAnsi="Times New Roman"/>
          <w:bCs/>
          <w:sz w:val="24"/>
          <w:szCs w:val="24"/>
        </w:rPr>
        <w:t>El Virus de Papiloma H</w:t>
      </w:r>
      <w:r w:rsidR="00243AAF" w:rsidRPr="0009441C">
        <w:rPr>
          <w:rFonts w:ascii="Times New Roman" w:hAnsi="Times New Roman"/>
          <w:bCs/>
          <w:sz w:val="24"/>
          <w:szCs w:val="24"/>
        </w:rPr>
        <w:t>umano puede ocasionar lesiones o cáncer de cue</w:t>
      </w:r>
      <w:r w:rsidR="005364A3" w:rsidRPr="0009441C">
        <w:rPr>
          <w:rFonts w:ascii="Times New Roman" w:hAnsi="Times New Roman"/>
          <w:bCs/>
          <w:sz w:val="24"/>
          <w:szCs w:val="24"/>
        </w:rPr>
        <w:t>llo uterino en la mujer y en el</w:t>
      </w:r>
      <w:r w:rsidR="00243AAF" w:rsidRPr="0009441C">
        <w:rPr>
          <w:rFonts w:ascii="Times New Roman" w:hAnsi="Times New Roman"/>
          <w:bCs/>
          <w:sz w:val="24"/>
          <w:szCs w:val="24"/>
        </w:rPr>
        <w:t xml:space="preserve"> hombre en el pene debido a las sepas.</w:t>
      </w:r>
    </w:p>
    <w:p w:rsidR="00584A23" w:rsidRPr="0009441C" w:rsidRDefault="00454125" w:rsidP="00243AAF">
      <w:pPr>
        <w:spacing w:line="360" w:lineRule="auto"/>
        <w:ind w:firstLine="708"/>
        <w:jc w:val="both"/>
        <w:rPr>
          <w:rFonts w:ascii="Times New Roman" w:hAnsi="Times New Roman"/>
          <w:bCs/>
          <w:sz w:val="24"/>
          <w:szCs w:val="24"/>
        </w:rPr>
      </w:pPr>
      <w:r w:rsidRPr="0009441C">
        <w:rPr>
          <w:rFonts w:ascii="Times New Roman" w:hAnsi="Times New Roman"/>
          <w:bCs/>
          <w:sz w:val="24"/>
          <w:szCs w:val="24"/>
        </w:rPr>
        <w:t xml:space="preserve"> </w:t>
      </w:r>
    </w:p>
    <w:p w:rsidR="00584A23" w:rsidRPr="0009441C" w:rsidRDefault="00584A23" w:rsidP="001F09E5">
      <w:pPr>
        <w:spacing w:line="360" w:lineRule="auto"/>
        <w:rPr>
          <w:rFonts w:ascii="Times New Roman" w:hAnsi="Times New Roman"/>
          <w:sz w:val="24"/>
          <w:szCs w:val="24"/>
        </w:rPr>
      </w:pPr>
    </w:p>
    <w:p w:rsidR="00584A23" w:rsidRPr="0009441C" w:rsidRDefault="00584A23" w:rsidP="001F09E5">
      <w:pPr>
        <w:spacing w:line="360" w:lineRule="auto"/>
        <w:rPr>
          <w:rFonts w:ascii="Times New Roman" w:hAnsi="Times New Roman"/>
          <w:sz w:val="24"/>
          <w:szCs w:val="24"/>
        </w:rPr>
      </w:pPr>
    </w:p>
    <w:p w:rsidR="00584A23" w:rsidRPr="0009441C" w:rsidRDefault="00584A23" w:rsidP="001F09E5">
      <w:pPr>
        <w:spacing w:line="360" w:lineRule="auto"/>
        <w:rPr>
          <w:rFonts w:ascii="Times New Roman" w:hAnsi="Times New Roman"/>
          <w:sz w:val="24"/>
          <w:szCs w:val="24"/>
        </w:rPr>
      </w:pPr>
    </w:p>
    <w:p w:rsidR="00584A23" w:rsidRPr="0009441C" w:rsidRDefault="00584A23" w:rsidP="001F09E5">
      <w:pPr>
        <w:spacing w:line="360" w:lineRule="auto"/>
        <w:rPr>
          <w:rFonts w:ascii="Times New Roman" w:hAnsi="Times New Roman"/>
          <w:sz w:val="24"/>
          <w:szCs w:val="24"/>
        </w:rPr>
      </w:pPr>
    </w:p>
    <w:p w:rsidR="00584A23" w:rsidRPr="0009441C" w:rsidRDefault="00584A23" w:rsidP="001F09E5">
      <w:pPr>
        <w:spacing w:line="360" w:lineRule="auto"/>
        <w:rPr>
          <w:rFonts w:ascii="Times New Roman" w:hAnsi="Times New Roman"/>
          <w:sz w:val="24"/>
          <w:szCs w:val="24"/>
        </w:rPr>
      </w:pPr>
    </w:p>
    <w:p w:rsidR="00876CA7" w:rsidRPr="0009441C" w:rsidRDefault="00876CA7" w:rsidP="001F09E5">
      <w:pPr>
        <w:spacing w:line="360" w:lineRule="auto"/>
        <w:rPr>
          <w:rFonts w:ascii="Times New Roman" w:hAnsi="Times New Roman"/>
          <w:sz w:val="24"/>
          <w:szCs w:val="24"/>
        </w:rPr>
      </w:pPr>
    </w:p>
    <w:p w:rsidR="00243AAF" w:rsidRPr="0009441C" w:rsidRDefault="00703E89" w:rsidP="00243AAF">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15: </w:t>
      </w:r>
      <w:r w:rsidR="00243AAF" w:rsidRPr="0009441C">
        <w:rPr>
          <w:rFonts w:ascii="Times New Roman" w:hAnsi="Times New Roman"/>
          <w:sz w:val="24"/>
          <w:szCs w:val="24"/>
        </w:rPr>
        <w:t>Distribución d</w:t>
      </w:r>
      <w:r w:rsidR="005364A3" w:rsidRPr="0009441C">
        <w:rPr>
          <w:rFonts w:ascii="Times New Roman" w:hAnsi="Times New Roman"/>
          <w:sz w:val="24"/>
          <w:szCs w:val="24"/>
        </w:rPr>
        <w:t>e los resultados del indicador Virus de Papiloma H</w:t>
      </w:r>
      <w:r w:rsidR="00243AAF" w:rsidRPr="0009441C">
        <w:rPr>
          <w:rFonts w:ascii="Times New Roman" w:hAnsi="Times New Roman"/>
          <w:sz w:val="24"/>
          <w:szCs w:val="24"/>
        </w:rPr>
        <w:t>umano, ítem 15, del instrumento aplicado  a los estudiantes de cuarto año de la sección “B” de la U.E. “Manuel Gual” del Municipio Puerto Cabello del Estado Carabobo.”</w:t>
      </w:r>
    </w:p>
    <w:p w:rsidR="00703E89" w:rsidRPr="0009441C" w:rsidRDefault="00703E89" w:rsidP="00703E89">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hAnsi="Times New Roman"/>
          <w:sz w:val="24"/>
          <w:szCs w:val="24"/>
        </w:rPr>
        <w:t>Cognoscitivas</w:t>
      </w:r>
    </w:p>
    <w:p w:rsidR="00703E89" w:rsidRPr="0009441C" w:rsidRDefault="00703E89" w:rsidP="00243AAF">
      <w:pPr>
        <w:spacing w:line="360" w:lineRule="auto"/>
        <w:ind w:left="708"/>
        <w:jc w:val="both"/>
        <w:rPr>
          <w:rFonts w:ascii="Times New Roman" w:hAnsi="Times New Roman"/>
          <w:sz w:val="24"/>
          <w:szCs w:val="24"/>
        </w:rPr>
      </w:pPr>
      <w:r w:rsidRPr="0009441C">
        <w:rPr>
          <w:rFonts w:ascii="Times New Roman" w:hAnsi="Times New Roman"/>
          <w:b/>
          <w:sz w:val="24"/>
          <w:szCs w:val="24"/>
        </w:rPr>
        <w:t xml:space="preserve">Indicador: </w:t>
      </w:r>
      <w:r w:rsidRPr="0009441C">
        <w:rPr>
          <w:rFonts w:ascii="Times New Roman" w:hAnsi="Times New Roman"/>
          <w:sz w:val="24"/>
          <w:szCs w:val="24"/>
        </w:rPr>
        <w:t>VPH</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703E89" w:rsidRPr="0009441C" w:rsidTr="00703E8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703E89" w:rsidRPr="0009441C" w:rsidRDefault="00703E89" w:rsidP="002C7BC6">
            <w:pPr>
              <w:spacing w:line="360" w:lineRule="auto"/>
              <w:jc w:val="center"/>
              <w:rPr>
                <w:rFonts w:ascii="Times New Roman" w:hAnsi="Times New Roman"/>
                <w:color w:val="auto"/>
                <w:sz w:val="24"/>
                <w:szCs w:val="24"/>
              </w:rPr>
            </w:pPr>
          </w:p>
          <w:p w:rsidR="00703E89" w:rsidRPr="0009441C" w:rsidRDefault="00703E89" w:rsidP="002C7BC6">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703E89" w:rsidRPr="0009441C"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703E89" w:rsidRPr="0009441C"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Items</w:t>
            </w:r>
          </w:p>
        </w:tc>
        <w:tc>
          <w:tcPr>
            <w:tcW w:w="1134" w:type="dxa"/>
            <w:gridSpan w:val="4"/>
          </w:tcPr>
          <w:p w:rsidR="00703E89" w:rsidRPr="0009441C"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703E89" w:rsidRPr="0009441C"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703E89" w:rsidRPr="0009441C"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703E89" w:rsidRPr="0009441C"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703E89" w:rsidRPr="0009441C" w:rsidRDefault="00703E89"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703E89" w:rsidRPr="0009441C" w:rsidRDefault="00703E89"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703E89" w:rsidRPr="0009441C" w:rsidTr="00703E8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703E89" w:rsidRPr="0009441C" w:rsidRDefault="00703E89" w:rsidP="002C7BC6">
            <w:pPr>
              <w:spacing w:line="360" w:lineRule="auto"/>
              <w:jc w:val="center"/>
              <w:rPr>
                <w:rFonts w:ascii="Times New Roman" w:hAnsi="Times New Roman"/>
                <w:b w:val="0"/>
                <w:color w:val="auto"/>
                <w:sz w:val="24"/>
                <w:szCs w:val="24"/>
              </w:rPr>
            </w:pPr>
          </w:p>
        </w:tc>
        <w:tc>
          <w:tcPr>
            <w:tcW w:w="3260" w:type="dxa"/>
            <w:gridSpan w:val="3"/>
            <w:vMerge/>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703E89" w:rsidRPr="0009441C" w:rsidRDefault="00703E89"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703E89" w:rsidRPr="0009441C" w:rsidRDefault="00703E89"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703E89" w:rsidRPr="0009441C" w:rsidTr="00703E89">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703E89" w:rsidRPr="0009441C" w:rsidRDefault="00703E89" w:rsidP="002C7BC6">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15</w:t>
            </w:r>
          </w:p>
        </w:tc>
        <w:tc>
          <w:tcPr>
            <w:tcW w:w="3078" w:type="dxa"/>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09441C">
              <w:rPr>
                <w:rFonts w:ascii="Times New Roman" w:hAnsi="Times New Roman"/>
                <w:color w:val="000000" w:themeColor="text1"/>
                <w:sz w:val="20"/>
                <w:szCs w:val="20"/>
                <w:lang w:val="es-ES"/>
              </w:rPr>
              <w:t>El VPH puede  transmitirse al bebe al momento del parto normal.</w:t>
            </w:r>
          </w:p>
        </w:tc>
        <w:tc>
          <w:tcPr>
            <w:tcW w:w="422"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w:t>
            </w:r>
          </w:p>
        </w:tc>
        <w:tc>
          <w:tcPr>
            <w:tcW w:w="423"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23,33</w:t>
            </w:r>
          </w:p>
        </w:tc>
        <w:tc>
          <w:tcPr>
            <w:tcW w:w="423"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46,67</w:t>
            </w:r>
          </w:p>
        </w:tc>
        <w:tc>
          <w:tcPr>
            <w:tcW w:w="423"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w:t>
            </w:r>
          </w:p>
        </w:tc>
        <w:tc>
          <w:tcPr>
            <w:tcW w:w="423"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703E89" w:rsidRPr="0009441C" w:rsidRDefault="00703E89"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w:t>
            </w:r>
          </w:p>
        </w:tc>
        <w:tc>
          <w:tcPr>
            <w:tcW w:w="729" w:type="dxa"/>
            <w:gridSpan w:val="2"/>
          </w:tcPr>
          <w:p w:rsidR="00703E89" w:rsidRPr="0009441C" w:rsidRDefault="00703E89"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217720" w:rsidRPr="0009441C" w:rsidRDefault="00217720" w:rsidP="00243AAF">
      <w:pPr>
        <w:spacing w:line="360" w:lineRule="auto"/>
        <w:rPr>
          <w:rFonts w:ascii="Times New Roman" w:hAnsi="Times New Roman"/>
          <w:sz w:val="24"/>
          <w:szCs w:val="24"/>
        </w:rPr>
      </w:pPr>
      <w:r w:rsidRPr="0009441C">
        <w:rPr>
          <w:rFonts w:ascii="Times New Roman" w:hAnsi="Times New Roman"/>
          <w:sz w:val="24"/>
          <w:szCs w:val="24"/>
        </w:rPr>
        <w:t>T</w:t>
      </w:r>
      <w:r w:rsidR="00243AAF" w:rsidRPr="0009441C">
        <w:rPr>
          <w:rFonts w:ascii="Times New Roman" w:hAnsi="Times New Roman"/>
          <w:sz w:val="24"/>
          <w:szCs w:val="24"/>
        </w:rPr>
        <w:t>omado de: Pinto y Ocanto (2015)</w:t>
      </w:r>
    </w:p>
    <w:p w:rsidR="006F4473" w:rsidRDefault="00217720" w:rsidP="001F09E5">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63360" behindDoc="0" locked="0" layoutInCell="1" allowOverlap="1" wp14:anchorId="31347499" wp14:editId="4469D95D">
            <wp:simplePos x="0" y="0"/>
            <wp:positionH relativeFrom="column">
              <wp:posOffset>447675</wp:posOffset>
            </wp:positionH>
            <wp:positionV relativeFrom="paragraph">
              <wp:posOffset>109220</wp:posOffset>
            </wp:positionV>
            <wp:extent cx="5286375" cy="2847975"/>
            <wp:effectExtent l="0" t="0" r="9525" b="9525"/>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703E89" w:rsidRDefault="00703E89" w:rsidP="001F09E5">
      <w:pPr>
        <w:spacing w:line="360" w:lineRule="auto"/>
        <w:rPr>
          <w:rFonts w:ascii="Arial" w:hAnsi="Arial" w:cs="Arial"/>
          <w:b/>
          <w:sz w:val="24"/>
          <w:szCs w:val="24"/>
        </w:rPr>
      </w:pPr>
    </w:p>
    <w:p w:rsidR="001F09E5" w:rsidRDefault="001F09E5" w:rsidP="001F09E5">
      <w:pPr>
        <w:spacing w:line="360" w:lineRule="auto"/>
        <w:rPr>
          <w:rFonts w:ascii="Arial" w:hAnsi="Arial" w:cs="Arial"/>
          <w:b/>
          <w:sz w:val="24"/>
          <w:szCs w:val="24"/>
        </w:rPr>
      </w:pPr>
    </w:p>
    <w:p w:rsidR="006F4473" w:rsidRDefault="006F4473" w:rsidP="001F09E5">
      <w:pPr>
        <w:spacing w:line="360" w:lineRule="auto"/>
        <w:rPr>
          <w:rFonts w:ascii="Arial" w:hAnsi="Arial" w:cs="Arial"/>
          <w:b/>
          <w:sz w:val="24"/>
          <w:szCs w:val="24"/>
        </w:rPr>
      </w:pPr>
    </w:p>
    <w:p w:rsidR="006F4473" w:rsidRDefault="006F4473" w:rsidP="001F09E5">
      <w:pPr>
        <w:spacing w:line="360" w:lineRule="auto"/>
        <w:rPr>
          <w:rFonts w:ascii="Arial" w:hAnsi="Arial" w:cs="Arial"/>
          <w:b/>
          <w:sz w:val="24"/>
          <w:szCs w:val="24"/>
        </w:rPr>
      </w:pPr>
    </w:p>
    <w:p w:rsidR="006F4473" w:rsidRDefault="006F4473" w:rsidP="001F09E5">
      <w:pPr>
        <w:spacing w:line="360" w:lineRule="auto"/>
        <w:rPr>
          <w:rFonts w:ascii="Arial" w:hAnsi="Arial" w:cs="Arial"/>
          <w:b/>
          <w:sz w:val="24"/>
          <w:szCs w:val="24"/>
        </w:rPr>
      </w:pPr>
    </w:p>
    <w:p w:rsidR="006F4473" w:rsidRDefault="006F4473" w:rsidP="001F09E5">
      <w:pPr>
        <w:spacing w:line="360" w:lineRule="auto"/>
        <w:rPr>
          <w:rFonts w:ascii="Arial" w:hAnsi="Arial" w:cs="Arial"/>
          <w:b/>
          <w:sz w:val="24"/>
          <w:szCs w:val="24"/>
        </w:rPr>
      </w:pPr>
    </w:p>
    <w:p w:rsidR="006F4473" w:rsidRDefault="00217720" w:rsidP="00217720">
      <w:pPr>
        <w:spacing w:line="360" w:lineRule="auto"/>
        <w:ind w:left="708"/>
        <w:rPr>
          <w:rFonts w:ascii="Arial" w:hAnsi="Arial" w:cs="Arial"/>
          <w:sz w:val="24"/>
          <w:szCs w:val="24"/>
        </w:rPr>
      </w:pPr>
      <w:r>
        <w:rPr>
          <w:rFonts w:ascii="Arial" w:hAnsi="Arial" w:cs="Arial"/>
          <w:sz w:val="24"/>
          <w:szCs w:val="24"/>
        </w:rPr>
        <w:t>T</w:t>
      </w:r>
    </w:p>
    <w:p w:rsidR="00243AAF" w:rsidRPr="0009441C" w:rsidRDefault="002540F4" w:rsidP="002540F4">
      <w:pPr>
        <w:spacing w:line="360" w:lineRule="auto"/>
        <w:jc w:val="both"/>
        <w:rPr>
          <w:rFonts w:ascii="Times New Roman" w:hAnsi="Times New Roman"/>
          <w:sz w:val="24"/>
          <w:szCs w:val="24"/>
        </w:rPr>
      </w:pPr>
      <w:r>
        <w:rPr>
          <w:rFonts w:ascii="Arial" w:hAnsi="Arial" w:cs="Arial"/>
          <w:b/>
          <w:i/>
          <w:sz w:val="24"/>
          <w:szCs w:val="24"/>
        </w:rPr>
        <w:t xml:space="preserve">           </w:t>
      </w:r>
      <w:r w:rsidR="00243AAF" w:rsidRPr="0009441C">
        <w:rPr>
          <w:rFonts w:ascii="Times New Roman" w:hAnsi="Times New Roman"/>
          <w:b/>
          <w:i/>
          <w:sz w:val="24"/>
          <w:szCs w:val="24"/>
        </w:rPr>
        <w:t>Gráfico Nº 15</w:t>
      </w:r>
      <w:r w:rsidR="00243AAF" w:rsidRPr="0009441C">
        <w:rPr>
          <w:rFonts w:ascii="Times New Roman" w:hAnsi="Times New Roman"/>
          <w:b/>
          <w:sz w:val="24"/>
          <w:szCs w:val="24"/>
        </w:rPr>
        <w:t>.</w:t>
      </w:r>
      <w:r w:rsidR="00243AAF" w:rsidRPr="0009441C">
        <w:rPr>
          <w:rFonts w:ascii="Times New Roman" w:hAnsi="Times New Roman"/>
          <w:sz w:val="24"/>
          <w:szCs w:val="24"/>
        </w:rPr>
        <w:t xml:space="preserve"> Distribución d</w:t>
      </w:r>
      <w:r w:rsidR="005364A3" w:rsidRPr="0009441C">
        <w:rPr>
          <w:rFonts w:ascii="Times New Roman" w:hAnsi="Times New Roman"/>
          <w:sz w:val="24"/>
          <w:szCs w:val="24"/>
        </w:rPr>
        <w:t>e los resultados del indicador Virus de Papiloma H</w:t>
      </w:r>
      <w:r w:rsidR="00243AAF" w:rsidRPr="0009441C">
        <w:rPr>
          <w:rFonts w:ascii="Times New Roman" w:hAnsi="Times New Roman"/>
          <w:sz w:val="24"/>
          <w:szCs w:val="24"/>
        </w:rPr>
        <w:t>umano, ítem 15, del instrumento aplicado  a los estudiantes de cuarto año de la sección “B” de la U.E. “Manuel Gual” del Municipio Puerto Cabello del Estado Carabobo.”</w:t>
      </w:r>
    </w:p>
    <w:p w:rsidR="00243AAF" w:rsidRDefault="00243AAF" w:rsidP="00584A23">
      <w:pPr>
        <w:spacing w:line="360" w:lineRule="auto"/>
        <w:ind w:firstLine="708"/>
        <w:jc w:val="center"/>
        <w:rPr>
          <w:rFonts w:ascii="Times New Roman" w:hAnsi="Times New Roman"/>
          <w:b/>
          <w:bCs/>
          <w:sz w:val="24"/>
          <w:szCs w:val="24"/>
        </w:rPr>
      </w:pPr>
    </w:p>
    <w:p w:rsidR="0009441C" w:rsidRDefault="0009441C" w:rsidP="00584A23">
      <w:pPr>
        <w:spacing w:line="360" w:lineRule="auto"/>
        <w:ind w:firstLine="708"/>
        <w:jc w:val="center"/>
        <w:rPr>
          <w:rFonts w:ascii="Times New Roman" w:hAnsi="Times New Roman"/>
          <w:b/>
          <w:bCs/>
          <w:sz w:val="24"/>
          <w:szCs w:val="24"/>
        </w:rPr>
      </w:pPr>
    </w:p>
    <w:p w:rsidR="0009441C" w:rsidRPr="0009441C" w:rsidRDefault="0009441C" w:rsidP="00584A23">
      <w:pPr>
        <w:spacing w:line="360" w:lineRule="auto"/>
        <w:ind w:firstLine="708"/>
        <w:jc w:val="center"/>
        <w:rPr>
          <w:rFonts w:ascii="Times New Roman" w:hAnsi="Times New Roman"/>
          <w:b/>
          <w:bCs/>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N°15</w:t>
      </w:r>
    </w:p>
    <w:p w:rsidR="0068550E" w:rsidRPr="0009441C" w:rsidRDefault="00876CA7" w:rsidP="00121443">
      <w:pPr>
        <w:spacing w:line="360" w:lineRule="auto"/>
        <w:ind w:firstLine="708"/>
        <w:jc w:val="both"/>
        <w:rPr>
          <w:rFonts w:ascii="Times New Roman" w:hAnsi="Times New Roman"/>
          <w:color w:val="000000" w:themeColor="text1"/>
          <w:sz w:val="24"/>
          <w:szCs w:val="24"/>
          <w:lang w:val="es-ES"/>
        </w:rPr>
      </w:pPr>
      <w:r w:rsidRPr="0009441C">
        <w:rPr>
          <w:rFonts w:ascii="Times New Roman" w:hAnsi="Times New Roman"/>
          <w:bCs/>
          <w:sz w:val="24"/>
          <w:szCs w:val="24"/>
        </w:rPr>
        <w:t xml:space="preserve">En el cuadro Nº 15 </w:t>
      </w:r>
      <w:r w:rsidR="005364A3" w:rsidRPr="0009441C">
        <w:rPr>
          <w:rFonts w:ascii="Times New Roman" w:hAnsi="Times New Roman"/>
          <w:bCs/>
          <w:sz w:val="24"/>
          <w:szCs w:val="24"/>
        </w:rPr>
        <w:t>refiere al indicador Virus de Papiloma H</w:t>
      </w:r>
      <w:r w:rsidR="0068550E" w:rsidRPr="0009441C">
        <w:rPr>
          <w:rFonts w:ascii="Times New Roman" w:hAnsi="Times New Roman"/>
          <w:bCs/>
          <w:sz w:val="24"/>
          <w:szCs w:val="24"/>
        </w:rPr>
        <w:t xml:space="preserve">umano, ítem 15, se aprecia que el </w:t>
      </w:r>
      <w:r w:rsidR="00383A40" w:rsidRPr="0009441C">
        <w:rPr>
          <w:rFonts w:ascii="Times New Roman" w:hAnsi="Times New Roman"/>
          <w:bCs/>
          <w:sz w:val="24"/>
          <w:szCs w:val="24"/>
        </w:rPr>
        <w:t xml:space="preserve">10% </w:t>
      </w:r>
      <w:r w:rsidR="0068550E" w:rsidRPr="0009441C">
        <w:rPr>
          <w:rFonts w:ascii="Times New Roman" w:hAnsi="Times New Roman"/>
          <w:bCs/>
          <w:sz w:val="24"/>
          <w:szCs w:val="24"/>
        </w:rPr>
        <w:t>de los encuestados expreso total</w:t>
      </w:r>
      <w:r w:rsidR="00383A40" w:rsidRPr="0009441C">
        <w:rPr>
          <w:rFonts w:ascii="Times New Roman" w:hAnsi="Times New Roman"/>
          <w:bCs/>
          <w:sz w:val="24"/>
          <w:szCs w:val="24"/>
        </w:rPr>
        <w:t xml:space="preserve"> acuerdo</w:t>
      </w:r>
      <w:r w:rsidR="0068550E" w:rsidRPr="0009441C">
        <w:rPr>
          <w:rFonts w:ascii="Times New Roman" w:hAnsi="Times New Roman"/>
          <w:bCs/>
          <w:sz w:val="24"/>
          <w:szCs w:val="24"/>
        </w:rPr>
        <w:t xml:space="preserve"> en que el VPH puede transmitirse al bebe al momento del parto normal, un</w:t>
      </w:r>
      <w:r w:rsidR="00383A40" w:rsidRPr="0009441C">
        <w:rPr>
          <w:rFonts w:ascii="Times New Roman" w:hAnsi="Times New Roman"/>
          <w:bCs/>
          <w:sz w:val="24"/>
          <w:szCs w:val="24"/>
        </w:rPr>
        <w:t xml:space="preserve"> 23,33% </w:t>
      </w:r>
      <w:r w:rsidR="0068550E" w:rsidRPr="0009441C">
        <w:rPr>
          <w:rFonts w:ascii="Times New Roman" w:hAnsi="Times New Roman"/>
          <w:bCs/>
          <w:sz w:val="24"/>
          <w:szCs w:val="24"/>
        </w:rPr>
        <w:t>opina estar de acuerdo, el 46,67% l</w:t>
      </w:r>
      <w:r w:rsidR="00383A40" w:rsidRPr="0009441C">
        <w:rPr>
          <w:rFonts w:ascii="Times New Roman" w:hAnsi="Times New Roman"/>
          <w:bCs/>
          <w:sz w:val="24"/>
          <w:szCs w:val="24"/>
        </w:rPr>
        <w:t xml:space="preserve">e </w:t>
      </w:r>
      <w:r w:rsidR="0068550E" w:rsidRPr="0009441C">
        <w:rPr>
          <w:rFonts w:ascii="Times New Roman" w:hAnsi="Times New Roman"/>
          <w:bCs/>
          <w:sz w:val="24"/>
          <w:szCs w:val="24"/>
        </w:rPr>
        <w:t>es indiferente</w:t>
      </w:r>
      <w:r w:rsidR="00383A40" w:rsidRPr="0009441C">
        <w:rPr>
          <w:rFonts w:ascii="Times New Roman" w:hAnsi="Times New Roman"/>
          <w:bCs/>
          <w:sz w:val="24"/>
          <w:szCs w:val="24"/>
        </w:rPr>
        <w:t xml:space="preserve">, un 10% </w:t>
      </w:r>
      <w:r w:rsidR="0068550E" w:rsidRPr="0009441C">
        <w:rPr>
          <w:rFonts w:ascii="Times New Roman" w:hAnsi="Times New Roman"/>
          <w:bCs/>
          <w:sz w:val="24"/>
          <w:szCs w:val="24"/>
        </w:rPr>
        <w:t xml:space="preserve">opina </w:t>
      </w:r>
      <w:r w:rsidR="002540F4" w:rsidRPr="0009441C">
        <w:rPr>
          <w:rFonts w:ascii="Times New Roman" w:hAnsi="Times New Roman"/>
          <w:bCs/>
          <w:sz w:val="24"/>
          <w:szCs w:val="24"/>
        </w:rPr>
        <w:t>estar</w:t>
      </w:r>
      <w:r w:rsidR="00383A40" w:rsidRPr="0009441C">
        <w:rPr>
          <w:rFonts w:ascii="Times New Roman" w:hAnsi="Times New Roman"/>
          <w:bCs/>
          <w:sz w:val="24"/>
          <w:szCs w:val="24"/>
        </w:rPr>
        <w:t xml:space="preserve"> en desacuerdo </w:t>
      </w:r>
      <w:r w:rsidR="00584A23" w:rsidRPr="0009441C">
        <w:rPr>
          <w:rFonts w:ascii="Times New Roman" w:hAnsi="Times New Roman"/>
          <w:bCs/>
          <w:sz w:val="24"/>
          <w:szCs w:val="24"/>
        </w:rPr>
        <w:t>y</w:t>
      </w:r>
      <w:r w:rsidR="00383A40" w:rsidRPr="0009441C">
        <w:rPr>
          <w:rFonts w:ascii="Times New Roman" w:hAnsi="Times New Roman"/>
          <w:bCs/>
          <w:sz w:val="24"/>
          <w:szCs w:val="24"/>
        </w:rPr>
        <w:t xml:space="preserve"> </w:t>
      </w:r>
      <w:r w:rsidR="0068550E" w:rsidRPr="0009441C">
        <w:rPr>
          <w:rFonts w:ascii="Times New Roman" w:hAnsi="Times New Roman"/>
          <w:bCs/>
          <w:sz w:val="24"/>
          <w:szCs w:val="24"/>
        </w:rPr>
        <w:t>el 10%  expreso su total</w:t>
      </w:r>
      <w:r w:rsidR="00383A40" w:rsidRPr="0009441C">
        <w:rPr>
          <w:rFonts w:ascii="Times New Roman" w:hAnsi="Times New Roman"/>
          <w:bCs/>
          <w:sz w:val="24"/>
          <w:szCs w:val="24"/>
        </w:rPr>
        <w:t xml:space="preserve"> desacuerdo</w:t>
      </w:r>
      <w:r w:rsidR="00383A40" w:rsidRPr="0009441C">
        <w:rPr>
          <w:rFonts w:ascii="Times New Roman" w:hAnsi="Times New Roman"/>
          <w:color w:val="000000" w:themeColor="text1"/>
          <w:sz w:val="20"/>
          <w:szCs w:val="20"/>
          <w:lang w:val="es-ES"/>
        </w:rPr>
        <w:t>.</w:t>
      </w:r>
      <w:r w:rsidR="0068550E" w:rsidRPr="0009441C">
        <w:rPr>
          <w:rFonts w:ascii="Times New Roman" w:hAnsi="Times New Roman"/>
          <w:color w:val="000000" w:themeColor="text1"/>
          <w:sz w:val="20"/>
          <w:szCs w:val="20"/>
          <w:lang w:val="es-ES"/>
        </w:rPr>
        <w:t xml:space="preserve"> </w:t>
      </w:r>
      <w:r w:rsidR="0068550E" w:rsidRPr="0009441C">
        <w:rPr>
          <w:rFonts w:ascii="Times New Roman" w:hAnsi="Times New Roman"/>
          <w:color w:val="000000" w:themeColor="text1"/>
          <w:sz w:val="24"/>
          <w:szCs w:val="24"/>
          <w:lang w:val="es-ES"/>
        </w:rPr>
        <w:t xml:space="preserve">Demostrándose que el mayor porcentaje se ubicó en ni en acuerdo/ni en desacuerdo y el acuerdo en el cual se refiere al ítem donde la </w:t>
      </w:r>
      <w:r w:rsidR="00AB28D9" w:rsidRPr="0009441C">
        <w:rPr>
          <w:rFonts w:ascii="Times New Roman" w:hAnsi="Times New Roman"/>
          <w:color w:val="000000" w:themeColor="text1"/>
          <w:sz w:val="24"/>
          <w:szCs w:val="24"/>
          <w:lang w:val="es-ES"/>
        </w:rPr>
        <w:t xml:space="preserve">mayoría afirma estar ni en acuerdo/ni en desacuerdo en que </w:t>
      </w:r>
      <w:r w:rsidR="00AB28D9" w:rsidRPr="0009441C">
        <w:rPr>
          <w:rFonts w:ascii="Times New Roman" w:hAnsi="Times New Roman"/>
          <w:bCs/>
          <w:sz w:val="24"/>
          <w:szCs w:val="24"/>
        </w:rPr>
        <w:t>el VPH puede transmitirse al bebe al momento del parto normal.</w:t>
      </w: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N°15</w:t>
      </w:r>
    </w:p>
    <w:p w:rsidR="00132472" w:rsidRPr="0009441C" w:rsidRDefault="00AB28D9" w:rsidP="00B9079F">
      <w:pPr>
        <w:spacing w:line="360" w:lineRule="auto"/>
        <w:ind w:firstLine="708"/>
        <w:jc w:val="both"/>
        <w:rPr>
          <w:rFonts w:ascii="Times New Roman" w:eastAsiaTheme="minorHAnsi" w:hAnsi="Times New Roman"/>
          <w:b/>
          <w:color w:val="000000"/>
          <w:sz w:val="24"/>
          <w:szCs w:val="24"/>
        </w:rPr>
      </w:pPr>
      <w:r w:rsidRPr="0009441C">
        <w:rPr>
          <w:rFonts w:ascii="Times New Roman" w:hAnsi="Times New Roman"/>
          <w:bCs/>
          <w:sz w:val="24"/>
          <w:szCs w:val="24"/>
        </w:rPr>
        <w:t xml:space="preserve">Los encuestados </w:t>
      </w:r>
      <w:r w:rsidR="005364A3" w:rsidRPr="0009441C">
        <w:rPr>
          <w:rFonts w:ascii="Times New Roman" w:hAnsi="Times New Roman"/>
          <w:bCs/>
          <w:sz w:val="24"/>
          <w:szCs w:val="24"/>
        </w:rPr>
        <w:t xml:space="preserve">en </w:t>
      </w:r>
      <w:r w:rsidRPr="0009441C">
        <w:rPr>
          <w:rFonts w:ascii="Times New Roman" w:hAnsi="Times New Roman"/>
          <w:bCs/>
          <w:sz w:val="24"/>
          <w:szCs w:val="24"/>
        </w:rPr>
        <w:t>su mayoría (46</w:t>
      </w:r>
      <w:r w:rsidR="002218E0" w:rsidRPr="0009441C">
        <w:rPr>
          <w:rFonts w:ascii="Times New Roman" w:hAnsi="Times New Roman"/>
          <w:bCs/>
          <w:sz w:val="24"/>
          <w:szCs w:val="24"/>
        </w:rPr>
        <w:t xml:space="preserve">,67% y 23,33%) </w:t>
      </w:r>
      <w:r w:rsidR="00B9079F" w:rsidRPr="0009441C">
        <w:rPr>
          <w:rFonts w:ascii="Times New Roman" w:eastAsiaTheme="minorHAnsi" w:hAnsi="Times New Roman"/>
          <w:b/>
          <w:color w:val="000000"/>
          <w:sz w:val="24"/>
          <w:szCs w:val="24"/>
        </w:rPr>
        <w:t xml:space="preserve"> </w:t>
      </w:r>
      <w:r w:rsidRPr="0009441C">
        <w:rPr>
          <w:rFonts w:ascii="Times New Roman" w:eastAsiaTheme="minorHAnsi" w:hAnsi="Times New Roman"/>
          <w:color w:val="000000"/>
          <w:sz w:val="24"/>
          <w:szCs w:val="24"/>
        </w:rPr>
        <w:t xml:space="preserve">opinaron a favor de que </w:t>
      </w:r>
      <w:r w:rsidRPr="0009441C">
        <w:rPr>
          <w:rFonts w:ascii="Times New Roman" w:hAnsi="Times New Roman"/>
          <w:color w:val="000000" w:themeColor="text1"/>
          <w:sz w:val="24"/>
          <w:szCs w:val="24"/>
          <w:lang w:val="es-ES"/>
        </w:rPr>
        <w:t xml:space="preserve">que </w:t>
      </w:r>
      <w:r w:rsidRPr="0009441C">
        <w:rPr>
          <w:rFonts w:ascii="Times New Roman" w:hAnsi="Times New Roman"/>
          <w:bCs/>
          <w:sz w:val="24"/>
          <w:szCs w:val="24"/>
        </w:rPr>
        <w:t>el VPH puede transmitirse al b</w:t>
      </w:r>
      <w:r w:rsidR="00132472" w:rsidRPr="0009441C">
        <w:rPr>
          <w:rFonts w:ascii="Times New Roman" w:hAnsi="Times New Roman"/>
          <w:bCs/>
          <w:sz w:val="24"/>
          <w:szCs w:val="24"/>
        </w:rPr>
        <w:t>ebe al momento del parto normal</w:t>
      </w:r>
      <w:r w:rsidRPr="0009441C">
        <w:rPr>
          <w:rFonts w:ascii="Times New Roman" w:eastAsiaTheme="minorHAnsi" w:hAnsi="Times New Roman"/>
          <w:color w:val="000000"/>
          <w:sz w:val="24"/>
          <w:szCs w:val="24"/>
        </w:rPr>
        <w:t>,</w:t>
      </w:r>
      <w:r w:rsidR="00132472" w:rsidRPr="0009441C">
        <w:rPr>
          <w:rFonts w:ascii="Times New Roman" w:eastAsiaTheme="minorHAnsi" w:hAnsi="Times New Roman"/>
          <w:color w:val="000000"/>
          <w:sz w:val="24"/>
          <w:szCs w:val="24"/>
        </w:rPr>
        <w:t xml:space="preserve"> </w:t>
      </w:r>
      <w:r w:rsidRPr="0009441C">
        <w:rPr>
          <w:rFonts w:ascii="Times New Roman" w:eastAsiaTheme="minorHAnsi" w:hAnsi="Times New Roman"/>
          <w:color w:val="000000"/>
          <w:sz w:val="24"/>
          <w:szCs w:val="24"/>
        </w:rPr>
        <w:t xml:space="preserve"> </w:t>
      </w:r>
      <w:r w:rsidR="00132472" w:rsidRPr="0009441C">
        <w:rPr>
          <w:rStyle w:val="Textoennegrita"/>
          <w:rFonts w:ascii="Times New Roman" w:hAnsi="Times New Roman"/>
          <w:b w:val="0"/>
          <w:sz w:val="24"/>
          <w:szCs w:val="24"/>
          <w:shd w:val="clear" w:color="auto" w:fill="FFFFFF"/>
        </w:rPr>
        <w:t>la madre no transmite el virus al feto por vía intrauterina</w:t>
      </w:r>
      <w:r w:rsidR="00132472" w:rsidRPr="0009441C">
        <w:rPr>
          <w:rFonts w:ascii="Times New Roman" w:hAnsi="Times New Roman"/>
          <w:sz w:val="24"/>
          <w:szCs w:val="24"/>
          <w:shd w:val="clear" w:color="auto" w:fill="FFFFFF"/>
        </w:rPr>
        <w:t xml:space="preserve">, puede existir un riesgo bajo de que el contagio se produzca durante un </w:t>
      </w:r>
      <w:hyperlink r:id="rId41" w:history="1">
        <w:r w:rsidR="00132472" w:rsidRPr="0009441C">
          <w:rPr>
            <w:rStyle w:val="Hipervnculo"/>
            <w:rFonts w:ascii="Times New Roman" w:hAnsi="Times New Roman"/>
            <w:color w:val="auto"/>
            <w:sz w:val="24"/>
            <w:szCs w:val="24"/>
            <w:u w:val="none"/>
            <w:shd w:val="clear" w:color="auto" w:fill="FFFFFF"/>
          </w:rPr>
          <w:t>parto natural</w:t>
        </w:r>
      </w:hyperlink>
      <w:r w:rsidR="00132472" w:rsidRPr="0009441C">
        <w:rPr>
          <w:rFonts w:ascii="Times New Roman" w:hAnsi="Times New Roman"/>
          <w:sz w:val="24"/>
          <w:szCs w:val="24"/>
          <w:shd w:val="clear" w:color="auto" w:fill="FFFFFF"/>
        </w:rPr>
        <w:t>, si la madre tie</w:t>
      </w:r>
      <w:r w:rsidR="00B9079F" w:rsidRPr="0009441C">
        <w:rPr>
          <w:rFonts w:ascii="Times New Roman" w:hAnsi="Times New Roman"/>
          <w:sz w:val="24"/>
          <w:szCs w:val="24"/>
          <w:shd w:val="clear" w:color="auto" w:fill="FFFFFF"/>
        </w:rPr>
        <w:t xml:space="preserve">ne verrugas genitales, </w:t>
      </w:r>
      <w:r w:rsidR="00132472" w:rsidRPr="0009441C">
        <w:rPr>
          <w:rFonts w:ascii="Times New Roman" w:hAnsi="Times New Roman"/>
          <w:sz w:val="24"/>
          <w:szCs w:val="24"/>
          <w:shd w:val="clear" w:color="auto" w:fill="FFFFFF"/>
        </w:rPr>
        <w:t xml:space="preserve"> en el canal de parto. Además, en el caso de que el bebé se contagiara, lo más posible es que su organismo erradicara el virus y que este no tuviera mayores consecuencias</w:t>
      </w:r>
      <w:r w:rsidR="00132472" w:rsidRPr="0009441C">
        <w:rPr>
          <w:rFonts w:ascii="Times New Roman" w:hAnsi="Times New Roman"/>
          <w:color w:val="666666"/>
          <w:sz w:val="24"/>
          <w:szCs w:val="24"/>
          <w:shd w:val="clear" w:color="auto" w:fill="FFFFFF"/>
        </w:rPr>
        <w:t xml:space="preserve">, </w:t>
      </w:r>
      <w:r w:rsidR="00132472" w:rsidRPr="0009441C">
        <w:rPr>
          <w:rFonts w:ascii="Times New Roman" w:eastAsiaTheme="minorHAnsi" w:hAnsi="Times New Roman"/>
          <w:color w:val="000000"/>
          <w:sz w:val="24"/>
          <w:szCs w:val="24"/>
        </w:rPr>
        <w:t xml:space="preserve">según expresado  </w:t>
      </w:r>
      <w:r w:rsidRPr="0009441C">
        <w:rPr>
          <w:rFonts w:ascii="Times New Roman" w:eastAsiaTheme="minorHAnsi" w:hAnsi="Times New Roman"/>
          <w:color w:val="000000"/>
          <w:sz w:val="24"/>
          <w:szCs w:val="24"/>
        </w:rPr>
        <w:t>por</w:t>
      </w:r>
      <w:r w:rsidR="00132472" w:rsidRPr="0009441C">
        <w:rPr>
          <w:rFonts w:ascii="Times New Roman" w:eastAsiaTheme="minorHAnsi" w:hAnsi="Times New Roman"/>
          <w:color w:val="000000"/>
          <w:sz w:val="24"/>
          <w:szCs w:val="24"/>
        </w:rPr>
        <w:t xml:space="preserve"> </w:t>
      </w:r>
      <w:r w:rsidR="00132472" w:rsidRPr="0009441C">
        <w:rPr>
          <w:rFonts w:ascii="Times New Roman" w:eastAsia="Times New Roman" w:hAnsi="Times New Roman"/>
          <w:sz w:val="24"/>
          <w:szCs w:val="24"/>
          <w:lang w:val="es-ES" w:eastAsia="es-ES"/>
        </w:rPr>
        <w:t> </w:t>
      </w:r>
      <w:hyperlink r:id="rId42" w:tooltip="Ver artículos de CRISTIAN VÁZQUEZ" w:history="1">
        <w:r w:rsidR="00132472" w:rsidRPr="0009441C">
          <w:rPr>
            <w:rFonts w:ascii="Times New Roman" w:eastAsia="Times New Roman" w:hAnsi="Times New Roman"/>
            <w:sz w:val="24"/>
            <w:szCs w:val="24"/>
            <w:lang w:val="es-ES" w:eastAsia="es-ES"/>
          </w:rPr>
          <w:t xml:space="preserve"> Vázquez</w:t>
        </w:r>
      </w:hyperlink>
      <w:r w:rsidR="00132472" w:rsidRPr="0009441C">
        <w:rPr>
          <w:rFonts w:ascii="Times New Roman" w:eastAsia="Times New Roman" w:hAnsi="Times New Roman"/>
          <w:sz w:val="24"/>
          <w:szCs w:val="24"/>
          <w:lang w:val="es-ES" w:eastAsia="es-ES"/>
        </w:rPr>
        <w:t>,</w:t>
      </w:r>
      <w:r w:rsidR="00952296" w:rsidRPr="0009441C">
        <w:rPr>
          <w:rFonts w:ascii="Times New Roman" w:eastAsia="Times New Roman" w:hAnsi="Times New Roman"/>
          <w:sz w:val="24"/>
          <w:szCs w:val="24"/>
          <w:lang w:val="es-ES" w:eastAsia="es-ES"/>
        </w:rPr>
        <w:t xml:space="preserve"> C</w:t>
      </w:r>
      <w:r w:rsidR="00132472" w:rsidRPr="0009441C">
        <w:rPr>
          <w:rFonts w:ascii="Times New Roman" w:eastAsia="Times New Roman" w:hAnsi="Times New Roman"/>
          <w:sz w:val="24"/>
          <w:szCs w:val="24"/>
          <w:lang w:val="es-ES" w:eastAsia="es-ES"/>
        </w:rPr>
        <w:t xml:space="preserve"> (2013).</w:t>
      </w:r>
      <w:r w:rsidR="00B9079F" w:rsidRPr="0009441C">
        <w:rPr>
          <w:rFonts w:ascii="Times New Roman" w:eastAsia="Times New Roman" w:hAnsi="Times New Roman"/>
          <w:sz w:val="24"/>
          <w:szCs w:val="24"/>
          <w:lang w:val="es-ES" w:eastAsia="es-ES"/>
        </w:rPr>
        <w:t xml:space="preserve"> De tal manera </w:t>
      </w:r>
      <w:r w:rsidR="00132472" w:rsidRPr="0009441C">
        <w:rPr>
          <w:rFonts w:ascii="Times New Roman" w:eastAsia="Times New Roman" w:hAnsi="Times New Roman"/>
          <w:sz w:val="24"/>
          <w:szCs w:val="24"/>
          <w:lang w:val="es-ES" w:eastAsia="es-ES"/>
        </w:rPr>
        <w:t xml:space="preserve"> </w:t>
      </w:r>
      <w:r w:rsidR="00B9079F" w:rsidRPr="0009441C">
        <w:rPr>
          <w:rFonts w:ascii="Times New Roman" w:eastAsia="Times New Roman" w:hAnsi="Times New Roman"/>
          <w:sz w:val="24"/>
          <w:szCs w:val="24"/>
          <w:lang w:val="es-ES" w:eastAsia="es-ES"/>
        </w:rPr>
        <w:t>l</w:t>
      </w:r>
      <w:r w:rsidR="00132472" w:rsidRPr="0009441C">
        <w:rPr>
          <w:rFonts w:ascii="Times New Roman" w:eastAsia="Times New Roman" w:hAnsi="Times New Roman"/>
          <w:sz w:val="24"/>
          <w:szCs w:val="24"/>
          <w:lang w:val="es-ES" w:eastAsia="es-ES"/>
        </w:rPr>
        <w:t>a madre no transmit</w:t>
      </w:r>
      <w:r w:rsidR="005364A3" w:rsidRPr="0009441C">
        <w:rPr>
          <w:rFonts w:ascii="Times New Roman" w:eastAsia="Times New Roman" w:hAnsi="Times New Roman"/>
          <w:sz w:val="24"/>
          <w:szCs w:val="24"/>
          <w:lang w:val="es-ES" w:eastAsia="es-ES"/>
        </w:rPr>
        <w:t>e el Virus de Papiloma H</w:t>
      </w:r>
      <w:r w:rsidR="00132472" w:rsidRPr="0009441C">
        <w:rPr>
          <w:rFonts w:ascii="Times New Roman" w:eastAsia="Times New Roman" w:hAnsi="Times New Roman"/>
          <w:sz w:val="24"/>
          <w:szCs w:val="24"/>
          <w:lang w:val="es-ES" w:eastAsia="es-ES"/>
        </w:rPr>
        <w:t>umano al feto</w:t>
      </w:r>
      <w:r w:rsidR="00B9079F" w:rsidRPr="0009441C">
        <w:rPr>
          <w:rFonts w:ascii="Times New Roman" w:eastAsia="Times New Roman" w:hAnsi="Times New Roman"/>
          <w:sz w:val="24"/>
          <w:szCs w:val="24"/>
          <w:lang w:val="es-ES" w:eastAsia="es-ES"/>
        </w:rPr>
        <w:t xml:space="preserve">, pero si existe un riego de ser contagiado si la madre posee verruga genitales, </w:t>
      </w:r>
      <w:r w:rsidR="00132472" w:rsidRPr="0009441C">
        <w:rPr>
          <w:rFonts w:ascii="Times New Roman" w:eastAsia="Times New Roman" w:hAnsi="Times New Roman"/>
          <w:sz w:val="24"/>
          <w:szCs w:val="24"/>
          <w:lang w:val="es-ES" w:eastAsia="es-ES"/>
        </w:rPr>
        <w:t xml:space="preserve"> </w:t>
      </w:r>
      <w:r w:rsidR="00B9079F" w:rsidRPr="0009441C">
        <w:rPr>
          <w:rFonts w:ascii="Times New Roman" w:eastAsia="Times New Roman" w:hAnsi="Times New Roman"/>
          <w:sz w:val="24"/>
          <w:szCs w:val="24"/>
          <w:lang w:val="es-ES" w:eastAsia="es-ES"/>
        </w:rPr>
        <w:t>es decir, en el canal del parto.</w:t>
      </w:r>
    </w:p>
    <w:p w:rsidR="00132472" w:rsidRPr="0009441C" w:rsidRDefault="00132472" w:rsidP="00132472">
      <w:pPr>
        <w:shd w:val="clear" w:color="auto" w:fill="FFFFFF"/>
        <w:spacing w:after="0" w:line="195" w:lineRule="atLeast"/>
        <w:rPr>
          <w:rFonts w:ascii="Times New Roman" w:eastAsia="Times New Roman" w:hAnsi="Times New Roman"/>
          <w:color w:val="000000"/>
          <w:sz w:val="15"/>
          <w:szCs w:val="15"/>
          <w:lang w:val="es-ES" w:eastAsia="es-ES"/>
        </w:rPr>
      </w:pPr>
      <w:r w:rsidRPr="0009441C">
        <w:rPr>
          <w:rFonts w:ascii="Times New Roman" w:eastAsia="Times New Roman" w:hAnsi="Times New Roman"/>
          <w:color w:val="000000"/>
          <w:sz w:val="15"/>
          <w:szCs w:val="15"/>
          <w:lang w:val="es-ES" w:eastAsia="es-ES"/>
        </w:rPr>
        <w:t> </w:t>
      </w:r>
    </w:p>
    <w:p w:rsidR="00383A40" w:rsidRPr="0009441C" w:rsidRDefault="00383A40" w:rsidP="00B9079F">
      <w:pPr>
        <w:spacing w:line="360" w:lineRule="auto"/>
        <w:ind w:firstLine="708"/>
        <w:jc w:val="both"/>
        <w:rPr>
          <w:rFonts w:ascii="Times New Roman" w:eastAsiaTheme="minorHAnsi" w:hAnsi="Times New Roman"/>
          <w:color w:val="000000"/>
          <w:sz w:val="24"/>
          <w:szCs w:val="24"/>
        </w:rPr>
      </w:pPr>
    </w:p>
    <w:p w:rsidR="00B9079F" w:rsidRPr="0009441C" w:rsidRDefault="00B9079F" w:rsidP="00B9079F">
      <w:pPr>
        <w:spacing w:line="360" w:lineRule="auto"/>
        <w:ind w:firstLine="708"/>
        <w:jc w:val="both"/>
        <w:rPr>
          <w:rFonts w:ascii="Times New Roman" w:eastAsiaTheme="minorHAnsi" w:hAnsi="Times New Roman"/>
          <w:color w:val="000000"/>
          <w:sz w:val="24"/>
          <w:szCs w:val="24"/>
        </w:rPr>
      </w:pPr>
    </w:p>
    <w:p w:rsidR="00B9079F" w:rsidRPr="0009441C" w:rsidRDefault="00B9079F" w:rsidP="00B9079F">
      <w:pPr>
        <w:spacing w:line="360" w:lineRule="auto"/>
        <w:ind w:firstLine="708"/>
        <w:jc w:val="both"/>
        <w:rPr>
          <w:rFonts w:ascii="Times New Roman" w:hAnsi="Times New Roman"/>
          <w:color w:val="000000" w:themeColor="text1"/>
          <w:sz w:val="24"/>
          <w:szCs w:val="24"/>
          <w:lang w:val="es-ES"/>
        </w:rPr>
      </w:pPr>
    </w:p>
    <w:p w:rsidR="00B9079F" w:rsidRPr="0009441C" w:rsidRDefault="00B9079F" w:rsidP="00AB28D9">
      <w:pPr>
        <w:spacing w:line="360" w:lineRule="auto"/>
        <w:ind w:left="708"/>
        <w:jc w:val="both"/>
        <w:rPr>
          <w:rFonts w:ascii="Times New Roman" w:hAnsi="Times New Roman"/>
          <w:b/>
          <w:sz w:val="24"/>
          <w:szCs w:val="24"/>
        </w:rPr>
      </w:pPr>
    </w:p>
    <w:p w:rsidR="00B9079F" w:rsidRDefault="00B9079F" w:rsidP="00AB28D9">
      <w:pPr>
        <w:spacing w:line="360" w:lineRule="auto"/>
        <w:ind w:left="708"/>
        <w:jc w:val="both"/>
        <w:rPr>
          <w:rFonts w:ascii="Times New Roman" w:hAnsi="Times New Roman"/>
          <w:b/>
          <w:sz w:val="24"/>
          <w:szCs w:val="24"/>
        </w:rPr>
      </w:pPr>
    </w:p>
    <w:p w:rsidR="0009441C" w:rsidRDefault="0009441C" w:rsidP="00AB28D9">
      <w:pPr>
        <w:spacing w:line="360" w:lineRule="auto"/>
        <w:ind w:left="708"/>
        <w:jc w:val="both"/>
        <w:rPr>
          <w:rFonts w:ascii="Times New Roman" w:hAnsi="Times New Roman"/>
          <w:b/>
          <w:sz w:val="24"/>
          <w:szCs w:val="24"/>
        </w:rPr>
      </w:pPr>
    </w:p>
    <w:p w:rsidR="0009441C" w:rsidRPr="0009441C" w:rsidRDefault="0009441C" w:rsidP="00AB28D9">
      <w:pPr>
        <w:spacing w:line="360" w:lineRule="auto"/>
        <w:ind w:left="708"/>
        <w:jc w:val="both"/>
        <w:rPr>
          <w:rFonts w:ascii="Times New Roman" w:hAnsi="Times New Roman"/>
          <w:b/>
          <w:sz w:val="24"/>
          <w:szCs w:val="24"/>
        </w:rPr>
      </w:pPr>
    </w:p>
    <w:p w:rsidR="00AB28D9" w:rsidRPr="0009441C" w:rsidRDefault="0035262A" w:rsidP="00AB28D9">
      <w:pPr>
        <w:spacing w:line="360" w:lineRule="auto"/>
        <w:ind w:left="708"/>
        <w:jc w:val="both"/>
        <w:rPr>
          <w:rFonts w:ascii="Times New Roman" w:hAnsi="Times New Roman"/>
          <w:sz w:val="24"/>
          <w:szCs w:val="24"/>
        </w:rPr>
      </w:pPr>
      <w:r w:rsidRPr="0009441C">
        <w:rPr>
          <w:rFonts w:ascii="Times New Roman" w:hAnsi="Times New Roman"/>
          <w:b/>
          <w:sz w:val="24"/>
          <w:szCs w:val="24"/>
        </w:rPr>
        <w:lastRenderedPageBreak/>
        <w:t>Cuadro Nº 16</w:t>
      </w:r>
      <w:r w:rsidR="00AB28D9" w:rsidRPr="0009441C">
        <w:rPr>
          <w:rFonts w:ascii="Times New Roman" w:hAnsi="Times New Roman"/>
          <w:b/>
          <w:sz w:val="24"/>
          <w:szCs w:val="24"/>
        </w:rPr>
        <w:t xml:space="preserve"> </w:t>
      </w:r>
      <w:r w:rsidR="00AB28D9" w:rsidRPr="0009441C">
        <w:rPr>
          <w:rFonts w:ascii="Times New Roman" w:hAnsi="Times New Roman"/>
          <w:sz w:val="24"/>
          <w:szCs w:val="24"/>
        </w:rPr>
        <w:t>Distribución de los resultados del indicador aceptación, ítem 16, del instrumento aplicado  a los estudiantes de cuarto año de la sección “B” de la U.E. “Manuel Gual” del Municipio Puerto Cabello del Estado Carabobo.”</w:t>
      </w:r>
    </w:p>
    <w:p w:rsidR="006F4473" w:rsidRPr="0009441C" w:rsidRDefault="006F4473" w:rsidP="006F4473">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Afectiva</w:t>
      </w:r>
    </w:p>
    <w:p w:rsidR="006F4473" w:rsidRPr="0009441C" w:rsidRDefault="006F4473" w:rsidP="00AB28D9">
      <w:pPr>
        <w:ind w:firstLine="708"/>
        <w:jc w:val="both"/>
        <w:rPr>
          <w:rFonts w:ascii="Times New Roman" w:hAnsi="Times New Roman"/>
          <w:sz w:val="24"/>
          <w:szCs w:val="24"/>
        </w:rPr>
      </w:pPr>
      <w:r w:rsidRPr="0009441C">
        <w:rPr>
          <w:rFonts w:ascii="Times New Roman" w:hAnsi="Times New Roman"/>
          <w:b/>
          <w:sz w:val="24"/>
          <w:szCs w:val="24"/>
        </w:rPr>
        <w:t xml:space="preserve">Indicador: </w:t>
      </w:r>
      <w:r w:rsidR="00AB28D9" w:rsidRPr="0009441C">
        <w:rPr>
          <w:rFonts w:ascii="Times New Roman" w:hAnsi="Times New Roman"/>
          <w:sz w:val="24"/>
          <w:szCs w:val="24"/>
        </w:rPr>
        <w:t>Aceptación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6F4473" w:rsidRPr="0009441C"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6F4473" w:rsidRPr="0009441C" w:rsidRDefault="006F4473" w:rsidP="002C7BC6">
            <w:pPr>
              <w:spacing w:line="360" w:lineRule="auto"/>
              <w:jc w:val="center"/>
              <w:rPr>
                <w:rFonts w:ascii="Times New Roman" w:hAnsi="Times New Roman"/>
                <w:color w:val="auto"/>
                <w:sz w:val="24"/>
                <w:szCs w:val="24"/>
              </w:rPr>
            </w:pPr>
          </w:p>
          <w:p w:rsidR="006F4473" w:rsidRPr="0009441C" w:rsidRDefault="006F4473" w:rsidP="002C7BC6">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6F4473" w:rsidRPr="0009441C" w:rsidRDefault="006F4473"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6F4473" w:rsidRPr="0009441C" w:rsidRDefault="00AB28D9" w:rsidP="00AB28D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 xml:space="preserve">Ítems </w:t>
            </w:r>
          </w:p>
        </w:tc>
        <w:tc>
          <w:tcPr>
            <w:tcW w:w="1134" w:type="dxa"/>
            <w:gridSpan w:val="4"/>
          </w:tcPr>
          <w:p w:rsidR="006F4473" w:rsidRPr="0009441C" w:rsidRDefault="006F4473"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6F4473" w:rsidRPr="0009441C" w:rsidRDefault="006F4473"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6F4473" w:rsidRPr="0009441C" w:rsidRDefault="006F4473"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6F4473" w:rsidRPr="0009441C" w:rsidRDefault="006F4473"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6F4473" w:rsidRPr="0009441C" w:rsidRDefault="006F4473"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6F4473" w:rsidRPr="0009441C" w:rsidRDefault="006F4473"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6F4473" w:rsidRPr="0009441C"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6F4473" w:rsidRPr="0009441C" w:rsidRDefault="006F4473" w:rsidP="002C7BC6">
            <w:pPr>
              <w:spacing w:line="360" w:lineRule="auto"/>
              <w:jc w:val="center"/>
              <w:rPr>
                <w:rFonts w:ascii="Times New Roman" w:hAnsi="Times New Roman"/>
                <w:b w:val="0"/>
                <w:color w:val="auto"/>
                <w:sz w:val="24"/>
                <w:szCs w:val="24"/>
              </w:rPr>
            </w:pPr>
          </w:p>
        </w:tc>
        <w:tc>
          <w:tcPr>
            <w:tcW w:w="3260" w:type="dxa"/>
            <w:gridSpan w:val="3"/>
            <w:vMerge/>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6F4473" w:rsidRPr="0009441C" w:rsidRDefault="006F4473"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6F4473" w:rsidRPr="0009441C" w:rsidRDefault="006F4473"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6F4473" w:rsidRPr="0009441C" w:rsidTr="002C7BC6">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6F4473" w:rsidRPr="0009441C" w:rsidRDefault="0035262A" w:rsidP="002C7BC6">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16</w:t>
            </w:r>
          </w:p>
        </w:tc>
        <w:tc>
          <w:tcPr>
            <w:tcW w:w="3078" w:type="dxa"/>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09441C">
              <w:rPr>
                <w:rFonts w:ascii="Times New Roman" w:hAnsi="Times New Roman"/>
                <w:color w:val="auto"/>
                <w:sz w:val="20"/>
                <w:szCs w:val="20"/>
              </w:rPr>
              <w:t>La edad conveniente para iniciar la actividad sexual es 12 – 15 años.</w:t>
            </w:r>
          </w:p>
        </w:tc>
        <w:tc>
          <w:tcPr>
            <w:tcW w:w="422"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423"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423"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23,33</w:t>
            </w:r>
          </w:p>
        </w:tc>
        <w:tc>
          <w:tcPr>
            <w:tcW w:w="423"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13,33</w:t>
            </w:r>
          </w:p>
        </w:tc>
        <w:tc>
          <w:tcPr>
            <w:tcW w:w="423"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6F4473" w:rsidRPr="0009441C" w:rsidRDefault="006F4473"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50</w:t>
            </w:r>
          </w:p>
        </w:tc>
        <w:tc>
          <w:tcPr>
            <w:tcW w:w="729" w:type="dxa"/>
            <w:gridSpan w:val="2"/>
          </w:tcPr>
          <w:p w:rsidR="006F4473" w:rsidRPr="0009441C" w:rsidRDefault="006F4473"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217720" w:rsidRPr="0009441C" w:rsidRDefault="00217720" w:rsidP="00AB28D9">
      <w:pPr>
        <w:spacing w:line="360" w:lineRule="auto"/>
        <w:rPr>
          <w:rFonts w:ascii="Times New Roman" w:hAnsi="Times New Roman"/>
          <w:sz w:val="24"/>
          <w:szCs w:val="24"/>
        </w:rPr>
      </w:pPr>
      <w:r w:rsidRPr="0009441C">
        <w:rPr>
          <w:rFonts w:ascii="Times New Roman" w:hAnsi="Times New Roman"/>
          <w:sz w:val="24"/>
          <w:szCs w:val="24"/>
        </w:rPr>
        <w:t>T</w:t>
      </w:r>
      <w:r w:rsidR="00AB28D9" w:rsidRPr="0009441C">
        <w:rPr>
          <w:rFonts w:ascii="Times New Roman" w:hAnsi="Times New Roman"/>
          <w:sz w:val="24"/>
          <w:szCs w:val="24"/>
        </w:rPr>
        <w:t>omado de: Pinto y Ocanto (2015)</w:t>
      </w:r>
    </w:p>
    <w:p w:rsidR="006F4473" w:rsidRDefault="00217720" w:rsidP="001F09E5">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65408" behindDoc="0" locked="0" layoutInCell="1" allowOverlap="1" wp14:anchorId="2BC49F13" wp14:editId="31177106">
            <wp:simplePos x="0" y="0"/>
            <wp:positionH relativeFrom="column">
              <wp:posOffset>542925</wp:posOffset>
            </wp:positionH>
            <wp:positionV relativeFrom="paragraph">
              <wp:posOffset>37465</wp:posOffset>
            </wp:positionV>
            <wp:extent cx="5286375" cy="2724150"/>
            <wp:effectExtent l="0" t="0" r="9525" b="1905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6F4473" w:rsidRDefault="006F4473" w:rsidP="001F09E5">
      <w:pPr>
        <w:spacing w:line="360" w:lineRule="auto"/>
        <w:rPr>
          <w:rFonts w:ascii="Arial" w:hAnsi="Arial" w:cs="Arial"/>
          <w:b/>
          <w:sz w:val="24"/>
          <w:szCs w:val="24"/>
        </w:rPr>
      </w:pPr>
    </w:p>
    <w:p w:rsidR="0035262A" w:rsidRDefault="0035262A" w:rsidP="001F09E5">
      <w:pPr>
        <w:spacing w:line="360" w:lineRule="auto"/>
        <w:rPr>
          <w:rFonts w:ascii="Arial" w:hAnsi="Arial" w:cs="Arial"/>
          <w:b/>
          <w:sz w:val="24"/>
          <w:szCs w:val="24"/>
        </w:rPr>
      </w:pPr>
    </w:p>
    <w:p w:rsidR="0035262A" w:rsidRDefault="0035262A" w:rsidP="001F09E5">
      <w:pPr>
        <w:spacing w:line="360" w:lineRule="auto"/>
        <w:rPr>
          <w:rFonts w:ascii="Arial" w:hAnsi="Arial" w:cs="Arial"/>
          <w:b/>
          <w:sz w:val="24"/>
          <w:szCs w:val="24"/>
        </w:rPr>
      </w:pPr>
    </w:p>
    <w:p w:rsidR="0035262A" w:rsidRDefault="0035262A" w:rsidP="001F09E5">
      <w:pPr>
        <w:spacing w:line="360" w:lineRule="auto"/>
        <w:rPr>
          <w:rFonts w:ascii="Arial" w:hAnsi="Arial" w:cs="Arial"/>
          <w:b/>
          <w:sz w:val="24"/>
          <w:szCs w:val="24"/>
        </w:rPr>
      </w:pPr>
    </w:p>
    <w:p w:rsidR="0035262A" w:rsidRDefault="0035262A" w:rsidP="001F09E5">
      <w:pPr>
        <w:spacing w:line="360" w:lineRule="auto"/>
        <w:rPr>
          <w:rFonts w:ascii="Arial" w:hAnsi="Arial" w:cs="Arial"/>
          <w:b/>
          <w:sz w:val="24"/>
          <w:szCs w:val="24"/>
        </w:rPr>
      </w:pPr>
    </w:p>
    <w:p w:rsidR="006F4473" w:rsidRDefault="006F4473" w:rsidP="001F09E5">
      <w:pPr>
        <w:spacing w:line="360" w:lineRule="auto"/>
        <w:rPr>
          <w:rFonts w:ascii="Arial" w:hAnsi="Arial" w:cs="Arial"/>
          <w:b/>
          <w:sz w:val="24"/>
          <w:szCs w:val="24"/>
        </w:rPr>
      </w:pPr>
    </w:p>
    <w:p w:rsidR="0035262A" w:rsidRDefault="0035262A" w:rsidP="00AB28D9">
      <w:pPr>
        <w:spacing w:line="360" w:lineRule="auto"/>
        <w:rPr>
          <w:rFonts w:ascii="Arial" w:hAnsi="Arial" w:cs="Arial"/>
          <w:sz w:val="24"/>
          <w:szCs w:val="24"/>
        </w:rPr>
      </w:pPr>
    </w:p>
    <w:p w:rsidR="00AB28D9" w:rsidRPr="0009441C" w:rsidRDefault="00AB28D9" w:rsidP="0009441C">
      <w:pPr>
        <w:spacing w:line="360" w:lineRule="auto"/>
        <w:ind w:firstLine="708"/>
        <w:jc w:val="both"/>
        <w:rPr>
          <w:rFonts w:ascii="Times New Roman" w:hAnsi="Times New Roman"/>
          <w:sz w:val="24"/>
          <w:szCs w:val="24"/>
        </w:rPr>
      </w:pPr>
      <w:r w:rsidRPr="0009441C">
        <w:rPr>
          <w:rFonts w:ascii="Times New Roman" w:hAnsi="Times New Roman"/>
          <w:b/>
          <w:i/>
          <w:sz w:val="24"/>
          <w:szCs w:val="24"/>
        </w:rPr>
        <w:t>Gráfico Nº 16</w:t>
      </w:r>
      <w:r w:rsidRPr="0009441C">
        <w:rPr>
          <w:rFonts w:ascii="Times New Roman" w:hAnsi="Times New Roman"/>
          <w:b/>
          <w:sz w:val="24"/>
          <w:szCs w:val="24"/>
        </w:rPr>
        <w:t>.</w:t>
      </w:r>
      <w:r w:rsidRPr="0009441C">
        <w:rPr>
          <w:rFonts w:ascii="Times New Roman" w:hAnsi="Times New Roman"/>
          <w:sz w:val="24"/>
          <w:szCs w:val="24"/>
        </w:rPr>
        <w:t xml:space="preserve"> Distribución de los resultados del indicador aceptación, ítem 16, del instrumento aplicado  a los estudiantes de cuarto año de la sección “B” de la U.E. “Manuel Gual” del Municipio Puerto Cabello del Estado Carabobo.”</w:t>
      </w:r>
    </w:p>
    <w:p w:rsidR="00AB28D9" w:rsidRDefault="00AB28D9" w:rsidP="0009441C">
      <w:pPr>
        <w:spacing w:line="360" w:lineRule="auto"/>
        <w:rPr>
          <w:rFonts w:ascii="Times New Roman" w:hAnsi="Times New Roman"/>
          <w:sz w:val="24"/>
          <w:szCs w:val="24"/>
        </w:rPr>
      </w:pPr>
    </w:p>
    <w:p w:rsidR="0009441C" w:rsidRPr="0009441C" w:rsidRDefault="0009441C" w:rsidP="0009441C">
      <w:pPr>
        <w:spacing w:line="360" w:lineRule="auto"/>
        <w:rPr>
          <w:rFonts w:ascii="Times New Roman" w:hAnsi="Times New Roman"/>
          <w:sz w:val="24"/>
          <w:szCs w:val="24"/>
        </w:rPr>
      </w:pPr>
    </w:p>
    <w:p w:rsidR="00AB28D9" w:rsidRPr="0009441C" w:rsidRDefault="00AB28D9" w:rsidP="0009441C">
      <w:pPr>
        <w:spacing w:line="360" w:lineRule="auto"/>
        <w:ind w:firstLine="708"/>
        <w:jc w:val="center"/>
        <w:rPr>
          <w:rFonts w:ascii="Times New Roman" w:hAnsi="Times New Roman"/>
          <w:b/>
          <w:bCs/>
          <w:sz w:val="24"/>
          <w:szCs w:val="24"/>
        </w:rPr>
      </w:pP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N°16</w:t>
      </w:r>
    </w:p>
    <w:p w:rsidR="00AB28D9" w:rsidRPr="0009441C" w:rsidRDefault="00383A40" w:rsidP="0009441C">
      <w:pPr>
        <w:spacing w:line="360" w:lineRule="auto"/>
        <w:ind w:firstLine="708"/>
        <w:jc w:val="both"/>
        <w:rPr>
          <w:rFonts w:ascii="Times New Roman" w:hAnsi="Times New Roman"/>
          <w:sz w:val="24"/>
          <w:szCs w:val="24"/>
        </w:rPr>
      </w:pPr>
      <w:r w:rsidRPr="0009441C">
        <w:rPr>
          <w:rFonts w:ascii="Times New Roman" w:hAnsi="Times New Roman"/>
          <w:bCs/>
          <w:sz w:val="24"/>
          <w:szCs w:val="24"/>
        </w:rPr>
        <w:t>En el cuadro Nº 16</w:t>
      </w:r>
      <w:r w:rsidR="00584A23" w:rsidRPr="0009441C">
        <w:rPr>
          <w:rFonts w:ascii="Times New Roman" w:hAnsi="Times New Roman"/>
          <w:bCs/>
          <w:sz w:val="24"/>
          <w:szCs w:val="24"/>
        </w:rPr>
        <w:t xml:space="preserve"> </w:t>
      </w:r>
      <w:r w:rsidR="00AB28D9" w:rsidRPr="0009441C">
        <w:rPr>
          <w:rFonts w:ascii="Times New Roman" w:hAnsi="Times New Roman"/>
          <w:bCs/>
          <w:sz w:val="24"/>
          <w:szCs w:val="24"/>
        </w:rPr>
        <w:t xml:space="preserve">refiere al indicador aceptación, ítem 16, se aprecia que el </w:t>
      </w:r>
      <w:r w:rsidR="00584A23" w:rsidRPr="0009441C">
        <w:rPr>
          <w:rFonts w:ascii="Times New Roman" w:hAnsi="Times New Roman"/>
          <w:bCs/>
          <w:sz w:val="24"/>
          <w:szCs w:val="24"/>
        </w:rPr>
        <w:t xml:space="preserve"> </w:t>
      </w:r>
      <w:r w:rsidRPr="0009441C">
        <w:rPr>
          <w:rFonts w:ascii="Times New Roman" w:hAnsi="Times New Roman"/>
          <w:bCs/>
          <w:sz w:val="24"/>
          <w:szCs w:val="24"/>
        </w:rPr>
        <w:t xml:space="preserve">6,67% </w:t>
      </w:r>
      <w:r w:rsidR="00BB075B" w:rsidRPr="0009441C">
        <w:rPr>
          <w:rFonts w:ascii="Times New Roman" w:hAnsi="Times New Roman"/>
          <w:bCs/>
          <w:sz w:val="24"/>
          <w:szCs w:val="24"/>
        </w:rPr>
        <w:t>de los encuestado</w:t>
      </w:r>
      <w:r w:rsidR="002540F4" w:rsidRPr="0009441C">
        <w:rPr>
          <w:rFonts w:ascii="Times New Roman" w:hAnsi="Times New Roman"/>
          <w:bCs/>
          <w:sz w:val="24"/>
          <w:szCs w:val="24"/>
        </w:rPr>
        <w:t>s</w:t>
      </w:r>
      <w:r w:rsidR="00BB075B" w:rsidRPr="0009441C">
        <w:rPr>
          <w:rFonts w:ascii="Times New Roman" w:hAnsi="Times New Roman"/>
          <w:bCs/>
          <w:sz w:val="24"/>
          <w:szCs w:val="24"/>
        </w:rPr>
        <w:t xml:space="preserve"> expreso está  total</w:t>
      </w:r>
      <w:r w:rsidRPr="0009441C">
        <w:rPr>
          <w:rFonts w:ascii="Times New Roman" w:hAnsi="Times New Roman"/>
          <w:bCs/>
          <w:sz w:val="24"/>
          <w:szCs w:val="24"/>
        </w:rPr>
        <w:t xml:space="preserve"> acuerdo</w:t>
      </w:r>
      <w:r w:rsidR="00BB075B" w:rsidRPr="0009441C">
        <w:rPr>
          <w:rFonts w:ascii="Times New Roman" w:hAnsi="Times New Roman"/>
          <w:bCs/>
          <w:sz w:val="24"/>
          <w:szCs w:val="24"/>
        </w:rPr>
        <w:t xml:space="preserve"> en que la edad conveniente para iniciar la actividad sexual es 12 - 15 años, un</w:t>
      </w:r>
      <w:r w:rsidRPr="0009441C">
        <w:rPr>
          <w:rFonts w:ascii="Times New Roman" w:hAnsi="Times New Roman"/>
          <w:bCs/>
          <w:sz w:val="24"/>
          <w:szCs w:val="24"/>
        </w:rPr>
        <w:t xml:space="preserve"> 6,67%</w:t>
      </w:r>
      <w:r w:rsidR="00584A23" w:rsidRPr="0009441C">
        <w:rPr>
          <w:rFonts w:ascii="Times New Roman" w:hAnsi="Times New Roman"/>
          <w:bCs/>
          <w:sz w:val="24"/>
          <w:szCs w:val="24"/>
        </w:rPr>
        <w:t xml:space="preserve"> considera estar de acuerdo, </w:t>
      </w:r>
      <w:r w:rsidR="00BB075B" w:rsidRPr="0009441C">
        <w:rPr>
          <w:rFonts w:ascii="Times New Roman" w:hAnsi="Times New Roman"/>
          <w:bCs/>
          <w:sz w:val="24"/>
          <w:szCs w:val="24"/>
        </w:rPr>
        <w:t xml:space="preserve">el </w:t>
      </w:r>
      <w:r w:rsidRPr="0009441C">
        <w:rPr>
          <w:rFonts w:ascii="Times New Roman" w:hAnsi="Times New Roman"/>
          <w:bCs/>
          <w:sz w:val="24"/>
          <w:szCs w:val="24"/>
        </w:rPr>
        <w:t xml:space="preserve"> 23</w:t>
      </w:r>
      <w:r w:rsidR="00BB075B" w:rsidRPr="0009441C">
        <w:rPr>
          <w:rFonts w:ascii="Times New Roman" w:hAnsi="Times New Roman"/>
          <w:bCs/>
          <w:sz w:val="24"/>
          <w:szCs w:val="24"/>
        </w:rPr>
        <w:t>,33% le es indiferente</w:t>
      </w:r>
      <w:r w:rsidRPr="0009441C">
        <w:rPr>
          <w:rFonts w:ascii="Times New Roman" w:hAnsi="Times New Roman"/>
          <w:bCs/>
          <w:sz w:val="24"/>
          <w:szCs w:val="24"/>
        </w:rPr>
        <w:t>,</w:t>
      </w:r>
      <w:r w:rsidR="00584A23" w:rsidRPr="0009441C">
        <w:rPr>
          <w:rFonts w:ascii="Times New Roman" w:hAnsi="Times New Roman"/>
          <w:bCs/>
          <w:sz w:val="24"/>
          <w:szCs w:val="24"/>
        </w:rPr>
        <w:t xml:space="preserve"> </w:t>
      </w:r>
      <w:r w:rsidR="00BB075B" w:rsidRPr="0009441C">
        <w:rPr>
          <w:rFonts w:ascii="Times New Roman" w:hAnsi="Times New Roman"/>
          <w:bCs/>
          <w:sz w:val="24"/>
          <w:szCs w:val="24"/>
        </w:rPr>
        <w:t>un</w:t>
      </w:r>
      <w:r w:rsidR="002540F4" w:rsidRPr="0009441C">
        <w:rPr>
          <w:rFonts w:ascii="Times New Roman" w:hAnsi="Times New Roman"/>
          <w:bCs/>
          <w:sz w:val="24"/>
          <w:szCs w:val="24"/>
        </w:rPr>
        <w:t xml:space="preserve"> 13,33% están</w:t>
      </w:r>
      <w:r w:rsidRPr="0009441C">
        <w:rPr>
          <w:rFonts w:ascii="Times New Roman" w:hAnsi="Times New Roman"/>
          <w:bCs/>
          <w:sz w:val="24"/>
          <w:szCs w:val="24"/>
        </w:rPr>
        <w:t xml:space="preserve"> en desacuerdo </w:t>
      </w:r>
      <w:r w:rsidR="00584A23" w:rsidRPr="0009441C">
        <w:rPr>
          <w:rFonts w:ascii="Times New Roman" w:hAnsi="Times New Roman"/>
          <w:bCs/>
          <w:sz w:val="24"/>
          <w:szCs w:val="24"/>
        </w:rPr>
        <w:t>y</w:t>
      </w:r>
      <w:r w:rsidRPr="0009441C">
        <w:rPr>
          <w:rFonts w:ascii="Times New Roman" w:hAnsi="Times New Roman"/>
          <w:bCs/>
          <w:sz w:val="24"/>
          <w:szCs w:val="24"/>
        </w:rPr>
        <w:t xml:space="preserve"> </w:t>
      </w:r>
      <w:r w:rsidR="002540F4" w:rsidRPr="0009441C">
        <w:rPr>
          <w:rFonts w:ascii="Times New Roman" w:hAnsi="Times New Roman"/>
          <w:bCs/>
          <w:sz w:val="24"/>
          <w:szCs w:val="24"/>
        </w:rPr>
        <w:t xml:space="preserve">el 50% está </w:t>
      </w:r>
      <w:r w:rsidR="00BB075B" w:rsidRPr="0009441C">
        <w:rPr>
          <w:rFonts w:ascii="Times New Roman" w:hAnsi="Times New Roman"/>
          <w:bCs/>
          <w:sz w:val="24"/>
          <w:szCs w:val="24"/>
        </w:rPr>
        <w:t>en totalmente desacuerdo.</w:t>
      </w:r>
      <w:r w:rsidR="00BB075B" w:rsidRPr="0009441C">
        <w:rPr>
          <w:rFonts w:ascii="Times New Roman" w:hAnsi="Times New Roman"/>
          <w:sz w:val="24"/>
          <w:szCs w:val="24"/>
        </w:rPr>
        <w:t xml:space="preserve"> </w:t>
      </w:r>
      <w:r w:rsidR="00AB28D9" w:rsidRPr="0009441C">
        <w:rPr>
          <w:rFonts w:ascii="Times New Roman" w:eastAsiaTheme="minorHAnsi" w:hAnsi="Times New Roman"/>
          <w:color w:val="000000"/>
          <w:sz w:val="24"/>
          <w:szCs w:val="24"/>
        </w:rPr>
        <w:t xml:space="preserve">Demostrándose que el mayor porcentaje se ubicó en el total </w:t>
      </w:r>
      <w:r w:rsidR="00BB075B" w:rsidRPr="0009441C">
        <w:rPr>
          <w:rFonts w:ascii="Times New Roman" w:eastAsiaTheme="minorHAnsi" w:hAnsi="Times New Roman"/>
          <w:color w:val="000000"/>
          <w:sz w:val="24"/>
          <w:szCs w:val="24"/>
        </w:rPr>
        <w:t xml:space="preserve">desacuerdo y  ni en acuerdo/ni en desacuerdo </w:t>
      </w:r>
      <w:r w:rsidR="00AB28D9" w:rsidRPr="0009441C">
        <w:rPr>
          <w:rFonts w:ascii="Times New Roman" w:eastAsiaTheme="minorHAnsi" w:hAnsi="Times New Roman"/>
          <w:color w:val="000000"/>
          <w:sz w:val="24"/>
          <w:szCs w:val="24"/>
        </w:rPr>
        <w:t xml:space="preserve">en el cual se refiere al ítem </w:t>
      </w:r>
      <w:r w:rsidR="00BB075B" w:rsidRPr="0009441C">
        <w:rPr>
          <w:rFonts w:ascii="Times New Roman" w:eastAsiaTheme="minorHAnsi" w:hAnsi="Times New Roman"/>
          <w:color w:val="000000"/>
          <w:sz w:val="24"/>
          <w:szCs w:val="24"/>
        </w:rPr>
        <w:t>donde la mayoría afirmo estar total</w:t>
      </w:r>
      <w:r w:rsidR="00AB28D9" w:rsidRPr="0009441C">
        <w:rPr>
          <w:rFonts w:ascii="Times New Roman" w:eastAsiaTheme="minorHAnsi" w:hAnsi="Times New Roman"/>
          <w:color w:val="000000"/>
          <w:sz w:val="24"/>
          <w:szCs w:val="24"/>
        </w:rPr>
        <w:t xml:space="preserve"> </w:t>
      </w:r>
      <w:r w:rsidR="00BB075B" w:rsidRPr="0009441C">
        <w:rPr>
          <w:rFonts w:ascii="Times New Roman" w:eastAsiaTheme="minorHAnsi" w:hAnsi="Times New Roman"/>
          <w:color w:val="000000"/>
          <w:sz w:val="24"/>
          <w:szCs w:val="24"/>
        </w:rPr>
        <w:t>des</w:t>
      </w:r>
      <w:r w:rsidR="00AB28D9" w:rsidRPr="0009441C">
        <w:rPr>
          <w:rFonts w:ascii="Times New Roman" w:eastAsiaTheme="minorHAnsi" w:hAnsi="Times New Roman"/>
          <w:color w:val="000000"/>
          <w:sz w:val="24"/>
          <w:szCs w:val="24"/>
        </w:rPr>
        <w:t xml:space="preserve">acuerdo en que </w:t>
      </w:r>
      <w:r w:rsidR="00BB075B" w:rsidRPr="0009441C">
        <w:rPr>
          <w:rFonts w:ascii="Times New Roman" w:hAnsi="Times New Roman"/>
          <w:bCs/>
          <w:sz w:val="24"/>
          <w:szCs w:val="24"/>
        </w:rPr>
        <w:t>la edad conveniente para iniciar la actividad sexual es 12- 15 años.</w:t>
      </w: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N°16</w:t>
      </w:r>
    </w:p>
    <w:p w:rsidR="00584A23" w:rsidRPr="0009441C" w:rsidRDefault="00BB075B" w:rsidP="0009441C">
      <w:pPr>
        <w:spacing w:line="360" w:lineRule="auto"/>
        <w:ind w:firstLine="708"/>
        <w:jc w:val="both"/>
        <w:rPr>
          <w:rFonts w:ascii="Times New Roman" w:hAnsi="Times New Roman"/>
          <w:sz w:val="24"/>
          <w:szCs w:val="24"/>
        </w:rPr>
      </w:pPr>
      <w:r w:rsidRPr="0009441C">
        <w:rPr>
          <w:rFonts w:ascii="Times New Roman" w:hAnsi="Times New Roman"/>
          <w:bCs/>
          <w:sz w:val="24"/>
          <w:szCs w:val="24"/>
        </w:rPr>
        <w:t>Los encuestados</w:t>
      </w:r>
      <w:r w:rsidR="005364A3" w:rsidRPr="0009441C">
        <w:rPr>
          <w:rFonts w:ascii="Times New Roman" w:hAnsi="Times New Roman"/>
          <w:bCs/>
          <w:sz w:val="24"/>
          <w:szCs w:val="24"/>
        </w:rPr>
        <w:t xml:space="preserve"> en </w:t>
      </w:r>
      <w:r w:rsidRPr="0009441C">
        <w:rPr>
          <w:rFonts w:ascii="Times New Roman" w:hAnsi="Times New Roman"/>
          <w:bCs/>
          <w:sz w:val="24"/>
          <w:szCs w:val="24"/>
        </w:rPr>
        <w:t>su mayoría (50% y 13,33%) opinaron a no estar de acuerdo que la edad conveniente para iniciar la actividad sexual es 12 - 15 años</w:t>
      </w:r>
      <w:r w:rsidR="001627D5" w:rsidRPr="0009441C">
        <w:rPr>
          <w:rFonts w:ascii="Times New Roman" w:hAnsi="Times New Roman"/>
          <w:bCs/>
          <w:sz w:val="24"/>
          <w:szCs w:val="24"/>
        </w:rPr>
        <w:t xml:space="preserve">, lo cual permite inferir </w:t>
      </w:r>
      <w:r w:rsidR="001627D5" w:rsidRPr="0009441C">
        <w:rPr>
          <w:rFonts w:ascii="Times New Roman" w:eastAsia="Times New Roman" w:hAnsi="Times New Roman"/>
          <w:sz w:val="24"/>
          <w:szCs w:val="24"/>
          <w:lang w:eastAsia="es-VE"/>
        </w:rPr>
        <w:t>entre los 10 y 14 años aproximadamente, es una etapa de adaptación donde se experimenta un estado de confusión y diversos cambios. Entre</w:t>
      </w:r>
      <w:r w:rsidR="00E662EE" w:rsidRPr="0009441C">
        <w:rPr>
          <w:rFonts w:ascii="Times New Roman" w:eastAsia="Times New Roman" w:hAnsi="Times New Roman"/>
          <w:sz w:val="24"/>
          <w:szCs w:val="24"/>
          <w:lang w:eastAsia="es-VE"/>
        </w:rPr>
        <w:t xml:space="preserve"> ellos,</w:t>
      </w:r>
      <w:r w:rsidR="001627D5" w:rsidRPr="0009441C">
        <w:rPr>
          <w:rFonts w:ascii="Times New Roman" w:eastAsia="Times New Roman" w:hAnsi="Times New Roman"/>
          <w:sz w:val="24"/>
          <w:szCs w:val="24"/>
          <w:lang w:eastAsia="es-VE"/>
        </w:rPr>
        <w:t xml:space="preserve"> Aumento del peso, la estatura y fuerza muscular, Aparición de las características sexuales secundarias. Ince</w:t>
      </w:r>
      <w:r w:rsidR="005364A3" w:rsidRPr="0009441C">
        <w:rPr>
          <w:rFonts w:ascii="Times New Roman" w:eastAsia="Times New Roman" w:hAnsi="Times New Roman"/>
          <w:sz w:val="24"/>
          <w:szCs w:val="24"/>
          <w:lang w:eastAsia="es-VE"/>
        </w:rPr>
        <w:t>rtidumbre sobre la apariencia, r</w:t>
      </w:r>
      <w:r w:rsidR="001627D5" w:rsidRPr="0009441C">
        <w:rPr>
          <w:rFonts w:ascii="Times New Roman" w:eastAsia="Times New Roman" w:hAnsi="Times New Roman"/>
          <w:sz w:val="24"/>
          <w:szCs w:val="24"/>
          <w:lang w:eastAsia="es-VE"/>
        </w:rPr>
        <w:t>ebelión contra la autoridad</w:t>
      </w:r>
      <w:r w:rsidR="005364A3" w:rsidRPr="0009441C">
        <w:rPr>
          <w:rFonts w:ascii="Times New Roman" w:eastAsia="Times New Roman" w:hAnsi="Times New Roman"/>
          <w:sz w:val="24"/>
          <w:szCs w:val="24"/>
          <w:lang w:eastAsia="es-VE"/>
        </w:rPr>
        <w:t>, falta de control de impulsos y  n</w:t>
      </w:r>
      <w:r w:rsidR="001627D5" w:rsidRPr="0009441C">
        <w:rPr>
          <w:rFonts w:ascii="Times New Roman" w:eastAsia="Times New Roman" w:hAnsi="Times New Roman"/>
          <w:sz w:val="24"/>
          <w:szCs w:val="24"/>
          <w:lang w:eastAsia="es-VE"/>
        </w:rPr>
        <w:t xml:space="preserve">ecesidad de privacidad, </w:t>
      </w:r>
      <w:r w:rsidR="001627D5" w:rsidRPr="0009441C">
        <w:rPr>
          <w:rFonts w:ascii="Times New Roman" w:eastAsiaTheme="minorHAnsi" w:hAnsi="Times New Roman"/>
          <w:color w:val="000000"/>
          <w:sz w:val="24"/>
          <w:szCs w:val="24"/>
        </w:rPr>
        <w:t>lo que evidencia lo expresado por</w:t>
      </w:r>
      <w:r w:rsidR="00E662EE" w:rsidRPr="0009441C">
        <w:rPr>
          <w:rFonts w:ascii="Times New Roman" w:eastAsiaTheme="minorHAnsi" w:hAnsi="Times New Roman"/>
          <w:color w:val="000000"/>
          <w:sz w:val="24"/>
          <w:szCs w:val="24"/>
        </w:rPr>
        <w:t xml:space="preserve"> </w:t>
      </w:r>
      <w:r w:rsidR="00E662EE" w:rsidRPr="0009441C">
        <w:rPr>
          <w:rFonts w:ascii="Times New Roman" w:hAnsi="Times New Roman"/>
          <w:sz w:val="24"/>
          <w:szCs w:val="24"/>
          <w:lang w:eastAsia="es-VE"/>
        </w:rPr>
        <w:t>Piaget, (1970)</w:t>
      </w:r>
      <w:r w:rsidR="00E662EE" w:rsidRPr="0009441C">
        <w:rPr>
          <w:rFonts w:ascii="Times New Roman" w:hAnsi="Times New Roman"/>
          <w:bCs/>
          <w:sz w:val="24"/>
          <w:szCs w:val="24"/>
        </w:rPr>
        <w:t xml:space="preserve">.  En la adolescencia que inicia a partir 10 y 14 es una fase de cambios físico, confusión, rebelión y  </w:t>
      </w:r>
      <w:r w:rsidR="002F3411" w:rsidRPr="0009441C">
        <w:rPr>
          <w:rFonts w:ascii="Times New Roman" w:hAnsi="Times New Roman"/>
          <w:bCs/>
          <w:sz w:val="24"/>
          <w:szCs w:val="24"/>
        </w:rPr>
        <w:t xml:space="preserve">preocupación por su aspecto personal. </w:t>
      </w:r>
    </w:p>
    <w:p w:rsidR="00584A23" w:rsidRPr="0009441C" w:rsidRDefault="00584A23" w:rsidP="0009441C">
      <w:pPr>
        <w:spacing w:line="360" w:lineRule="auto"/>
        <w:ind w:firstLine="708"/>
        <w:rPr>
          <w:rFonts w:ascii="Times New Roman" w:hAnsi="Times New Roman"/>
          <w:sz w:val="24"/>
          <w:szCs w:val="24"/>
        </w:rPr>
      </w:pPr>
    </w:p>
    <w:p w:rsidR="00584A23" w:rsidRPr="0009441C" w:rsidRDefault="00584A23" w:rsidP="0009441C">
      <w:pPr>
        <w:spacing w:line="360" w:lineRule="auto"/>
        <w:ind w:firstLine="708"/>
        <w:rPr>
          <w:rFonts w:ascii="Times New Roman" w:hAnsi="Times New Roman"/>
          <w:sz w:val="24"/>
          <w:szCs w:val="24"/>
        </w:rPr>
      </w:pPr>
    </w:p>
    <w:p w:rsidR="00584A23" w:rsidRPr="0009441C" w:rsidRDefault="00E662EE" w:rsidP="0009441C">
      <w:pPr>
        <w:spacing w:line="360" w:lineRule="auto"/>
        <w:ind w:firstLine="708"/>
        <w:rPr>
          <w:rFonts w:ascii="Times New Roman" w:hAnsi="Times New Roman"/>
          <w:sz w:val="24"/>
          <w:szCs w:val="24"/>
        </w:rPr>
      </w:pPr>
      <w:r w:rsidRPr="0009441C">
        <w:rPr>
          <w:rFonts w:ascii="Times New Roman" w:hAnsi="Times New Roman"/>
          <w:sz w:val="24"/>
          <w:szCs w:val="24"/>
        </w:rPr>
        <w:t xml:space="preserve"> </w:t>
      </w:r>
    </w:p>
    <w:p w:rsidR="00584A23" w:rsidRPr="0009441C" w:rsidRDefault="00584A23" w:rsidP="0009441C">
      <w:pPr>
        <w:spacing w:line="360" w:lineRule="auto"/>
        <w:ind w:firstLine="708"/>
        <w:rPr>
          <w:rFonts w:ascii="Times New Roman" w:hAnsi="Times New Roman"/>
          <w:sz w:val="24"/>
          <w:szCs w:val="24"/>
        </w:rPr>
      </w:pPr>
    </w:p>
    <w:p w:rsidR="00584A23" w:rsidRPr="0009441C" w:rsidRDefault="00584A23" w:rsidP="0009441C">
      <w:pPr>
        <w:spacing w:line="360" w:lineRule="auto"/>
        <w:ind w:firstLine="708"/>
        <w:rPr>
          <w:rFonts w:ascii="Times New Roman" w:hAnsi="Times New Roman"/>
          <w:sz w:val="24"/>
          <w:szCs w:val="24"/>
        </w:rPr>
      </w:pPr>
    </w:p>
    <w:p w:rsidR="00584A23" w:rsidRDefault="00584A23" w:rsidP="0009441C">
      <w:pPr>
        <w:spacing w:line="360" w:lineRule="auto"/>
        <w:rPr>
          <w:rFonts w:ascii="Times New Roman" w:hAnsi="Times New Roman"/>
          <w:sz w:val="24"/>
          <w:szCs w:val="24"/>
        </w:rPr>
      </w:pPr>
    </w:p>
    <w:p w:rsidR="0009441C" w:rsidRDefault="0009441C" w:rsidP="0009441C">
      <w:pPr>
        <w:spacing w:line="360" w:lineRule="auto"/>
        <w:rPr>
          <w:rFonts w:ascii="Times New Roman" w:hAnsi="Times New Roman"/>
          <w:sz w:val="24"/>
          <w:szCs w:val="24"/>
        </w:rPr>
      </w:pPr>
    </w:p>
    <w:p w:rsidR="0009441C" w:rsidRPr="0009441C" w:rsidRDefault="0009441C" w:rsidP="0009441C">
      <w:pPr>
        <w:spacing w:line="360" w:lineRule="auto"/>
        <w:rPr>
          <w:rFonts w:ascii="Times New Roman" w:hAnsi="Times New Roman"/>
          <w:sz w:val="24"/>
          <w:szCs w:val="24"/>
        </w:rPr>
      </w:pPr>
    </w:p>
    <w:p w:rsidR="002F3411" w:rsidRPr="0009441C" w:rsidRDefault="002F3411" w:rsidP="0009441C">
      <w:pPr>
        <w:spacing w:line="360" w:lineRule="auto"/>
        <w:ind w:left="708"/>
        <w:jc w:val="both"/>
        <w:rPr>
          <w:rFonts w:ascii="Times New Roman" w:hAnsi="Times New Roman"/>
          <w:sz w:val="24"/>
          <w:szCs w:val="24"/>
        </w:rPr>
      </w:pPr>
      <w:r w:rsidRPr="0009441C">
        <w:rPr>
          <w:rFonts w:ascii="Times New Roman" w:hAnsi="Times New Roman"/>
          <w:b/>
          <w:sz w:val="24"/>
          <w:szCs w:val="24"/>
        </w:rPr>
        <w:lastRenderedPageBreak/>
        <w:t xml:space="preserve">Cuadro Nº 17: </w:t>
      </w:r>
      <w:r w:rsidRPr="0009441C">
        <w:rPr>
          <w:rFonts w:ascii="Times New Roman" w:hAnsi="Times New Roman"/>
          <w:sz w:val="24"/>
          <w:szCs w:val="24"/>
        </w:rPr>
        <w:t>Distribución de los resultados del indicador aceptación, ítem 17, del instrumento aplicado  a los estudiantes de cuarto año de la sección “B” de la U.E. “Manuel Gual” del Municipio Puerto Cabello del Estado Carabobo.”</w:t>
      </w:r>
    </w:p>
    <w:p w:rsidR="0035262A" w:rsidRPr="0009441C" w:rsidRDefault="0035262A"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Afectiva</w:t>
      </w:r>
    </w:p>
    <w:p w:rsidR="0035262A" w:rsidRPr="0009441C" w:rsidRDefault="0035262A"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Indicador: </w:t>
      </w:r>
      <w:r w:rsidR="002F3411" w:rsidRPr="0009441C">
        <w:rPr>
          <w:rFonts w:ascii="Times New Roman" w:hAnsi="Times New Roman"/>
          <w:sz w:val="24"/>
          <w:szCs w:val="24"/>
        </w:rPr>
        <w:t>Aceptación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35262A" w:rsidRPr="0009441C"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35262A" w:rsidRPr="0009441C" w:rsidRDefault="0035262A" w:rsidP="0009441C">
            <w:pPr>
              <w:spacing w:line="360" w:lineRule="auto"/>
              <w:jc w:val="center"/>
              <w:rPr>
                <w:rFonts w:ascii="Times New Roman" w:hAnsi="Times New Roman"/>
                <w:color w:val="auto"/>
                <w:sz w:val="24"/>
                <w:szCs w:val="24"/>
              </w:rPr>
            </w:pPr>
          </w:p>
          <w:p w:rsidR="0035262A" w:rsidRPr="0009441C" w:rsidRDefault="0035262A"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35262A" w:rsidRPr="0009441C" w:rsidRDefault="0035262A"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35262A" w:rsidRPr="0009441C" w:rsidRDefault="002F3411"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35262A" w:rsidRPr="0009441C" w:rsidRDefault="0035262A"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35262A" w:rsidRPr="0009441C" w:rsidRDefault="0035262A"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35262A" w:rsidRPr="0009441C" w:rsidRDefault="0035262A"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35262A" w:rsidRPr="0009441C" w:rsidRDefault="0035262A"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35262A" w:rsidRPr="0009441C" w:rsidRDefault="0035262A"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35262A" w:rsidRPr="0009441C" w:rsidRDefault="0035262A"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35262A" w:rsidRPr="0009441C"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35262A" w:rsidRPr="0009441C" w:rsidRDefault="0035262A" w:rsidP="0009441C">
            <w:pPr>
              <w:spacing w:line="360" w:lineRule="auto"/>
              <w:jc w:val="center"/>
              <w:rPr>
                <w:rFonts w:ascii="Times New Roman" w:hAnsi="Times New Roman"/>
                <w:b w:val="0"/>
                <w:color w:val="auto"/>
                <w:sz w:val="24"/>
                <w:szCs w:val="24"/>
              </w:rPr>
            </w:pPr>
          </w:p>
        </w:tc>
        <w:tc>
          <w:tcPr>
            <w:tcW w:w="3260" w:type="dxa"/>
            <w:gridSpan w:val="3"/>
            <w:vMerge/>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5262A" w:rsidRPr="0009441C" w:rsidRDefault="0035262A"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35262A" w:rsidRPr="0009441C" w:rsidRDefault="0035262A"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35262A" w:rsidRPr="0009441C" w:rsidTr="002C7BC6">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35262A" w:rsidRPr="0009441C" w:rsidRDefault="0035262A"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17</w:t>
            </w:r>
          </w:p>
        </w:tc>
        <w:tc>
          <w:tcPr>
            <w:tcW w:w="3078" w:type="dxa"/>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09441C">
              <w:rPr>
                <w:rFonts w:ascii="Times New Roman" w:hAnsi="Times New Roman"/>
                <w:color w:val="auto"/>
                <w:sz w:val="24"/>
                <w:szCs w:val="24"/>
              </w:rPr>
              <w:t xml:space="preserve">La edad conveniente para iniciar la actividad sexual es </w:t>
            </w:r>
            <w:r w:rsidR="009D0CB1" w:rsidRPr="0009441C">
              <w:rPr>
                <w:rFonts w:ascii="Times New Roman" w:hAnsi="Times New Roman"/>
                <w:color w:val="auto"/>
                <w:sz w:val="24"/>
                <w:szCs w:val="24"/>
              </w:rPr>
              <w:t xml:space="preserve">  </w:t>
            </w:r>
            <w:r w:rsidRPr="0009441C">
              <w:rPr>
                <w:rFonts w:ascii="Times New Roman" w:hAnsi="Times New Roman"/>
                <w:color w:val="auto"/>
                <w:sz w:val="24"/>
                <w:szCs w:val="24"/>
              </w:rPr>
              <w:t>15 – 18 años.</w:t>
            </w:r>
          </w:p>
        </w:tc>
        <w:tc>
          <w:tcPr>
            <w:tcW w:w="422"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6,67</w:t>
            </w:r>
          </w:p>
        </w:tc>
        <w:tc>
          <w:tcPr>
            <w:tcW w:w="423"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13,33</w:t>
            </w:r>
          </w:p>
        </w:tc>
        <w:tc>
          <w:tcPr>
            <w:tcW w:w="423"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20</w:t>
            </w:r>
          </w:p>
        </w:tc>
        <w:tc>
          <w:tcPr>
            <w:tcW w:w="423"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20</w:t>
            </w:r>
          </w:p>
        </w:tc>
        <w:tc>
          <w:tcPr>
            <w:tcW w:w="423"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5262A" w:rsidRPr="0009441C" w:rsidRDefault="0035262A"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40</w:t>
            </w:r>
          </w:p>
        </w:tc>
        <w:tc>
          <w:tcPr>
            <w:tcW w:w="729" w:type="dxa"/>
            <w:gridSpan w:val="2"/>
          </w:tcPr>
          <w:p w:rsidR="0035262A" w:rsidRPr="0009441C" w:rsidRDefault="0035262A"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100%</w:t>
            </w:r>
          </w:p>
        </w:tc>
      </w:tr>
    </w:tbl>
    <w:p w:rsidR="00217720" w:rsidRPr="0009441C" w:rsidRDefault="00217720" w:rsidP="0009441C">
      <w:pPr>
        <w:spacing w:line="360" w:lineRule="auto"/>
        <w:rPr>
          <w:rFonts w:ascii="Times New Roman" w:hAnsi="Times New Roman"/>
          <w:sz w:val="24"/>
          <w:szCs w:val="24"/>
        </w:rPr>
      </w:pPr>
      <w:r w:rsidRPr="0009441C">
        <w:rPr>
          <w:rFonts w:ascii="Times New Roman" w:hAnsi="Times New Roman"/>
          <w:sz w:val="24"/>
          <w:szCs w:val="24"/>
        </w:rPr>
        <w:t>Tomado de: Pinto y Ocanto (2015)</w:t>
      </w:r>
    </w:p>
    <w:p w:rsidR="0035262A" w:rsidRDefault="00217720" w:rsidP="0035262A">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70528" behindDoc="0" locked="0" layoutInCell="1" allowOverlap="1" wp14:anchorId="6B57B3D7" wp14:editId="1E9B35F2">
            <wp:simplePos x="0" y="0"/>
            <wp:positionH relativeFrom="column">
              <wp:posOffset>495300</wp:posOffset>
            </wp:positionH>
            <wp:positionV relativeFrom="paragraph">
              <wp:posOffset>66040</wp:posOffset>
            </wp:positionV>
            <wp:extent cx="5286375" cy="2781300"/>
            <wp:effectExtent l="0" t="0" r="9525" b="1905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35262A" w:rsidRDefault="0035262A" w:rsidP="0035262A">
      <w:pPr>
        <w:spacing w:line="360" w:lineRule="auto"/>
        <w:rPr>
          <w:rFonts w:ascii="Arial" w:hAnsi="Arial" w:cs="Arial"/>
          <w:b/>
          <w:sz w:val="24"/>
          <w:szCs w:val="24"/>
        </w:rPr>
      </w:pPr>
    </w:p>
    <w:p w:rsidR="00217720" w:rsidRDefault="00217720" w:rsidP="0035262A">
      <w:pPr>
        <w:spacing w:line="360" w:lineRule="auto"/>
        <w:rPr>
          <w:rFonts w:ascii="Arial" w:hAnsi="Arial" w:cs="Arial"/>
          <w:b/>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5364A3" w:rsidRDefault="005364A3" w:rsidP="002F3411">
      <w:pPr>
        <w:spacing w:line="360" w:lineRule="auto"/>
        <w:ind w:left="708"/>
        <w:jc w:val="both"/>
        <w:rPr>
          <w:rFonts w:ascii="Arial" w:hAnsi="Arial" w:cs="Arial"/>
          <w:sz w:val="24"/>
          <w:szCs w:val="24"/>
        </w:rPr>
      </w:pPr>
    </w:p>
    <w:p w:rsidR="002F3411" w:rsidRPr="0009441C" w:rsidRDefault="002F3411" w:rsidP="0009441C">
      <w:pPr>
        <w:spacing w:line="360" w:lineRule="auto"/>
        <w:ind w:firstLine="708"/>
        <w:jc w:val="both"/>
        <w:rPr>
          <w:rFonts w:ascii="Times New Roman" w:hAnsi="Times New Roman"/>
          <w:sz w:val="24"/>
          <w:szCs w:val="24"/>
        </w:rPr>
      </w:pPr>
      <w:r w:rsidRPr="0009441C">
        <w:rPr>
          <w:rFonts w:ascii="Times New Roman" w:hAnsi="Times New Roman"/>
          <w:b/>
          <w:i/>
          <w:sz w:val="24"/>
          <w:szCs w:val="24"/>
        </w:rPr>
        <w:t>Gráfico Nº 17</w:t>
      </w:r>
      <w:r w:rsidRPr="0009441C">
        <w:rPr>
          <w:rFonts w:ascii="Times New Roman" w:hAnsi="Times New Roman"/>
          <w:b/>
          <w:sz w:val="24"/>
          <w:szCs w:val="24"/>
        </w:rPr>
        <w:t xml:space="preserve">. </w:t>
      </w:r>
      <w:r w:rsidRPr="0009441C">
        <w:rPr>
          <w:rFonts w:ascii="Times New Roman" w:hAnsi="Times New Roman"/>
          <w:sz w:val="24"/>
          <w:szCs w:val="24"/>
        </w:rPr>
        <w:t>Distribución de los resultados del indicador aceptación</w:t>
      </w:r>
      <w:r w:rsidR="00455EED" w:rsidRPr="0009441C">
        <w:rPr>
          <w:rFonts w:ascii="Times New Roman" w:hAnsi="Times New Roman"/>
          <w:sz w:val="24"/>
          <w:szCs w:val="24"/>
        </w:rPr>
        <w:t>, ítem 17</w:t>
      </w:r>
      <w:r w:rsidRPr="0009441C">
        <w:rPr>
          <w:rFonts w:ascii="Times New Roman" w:hAnsi="Times New Roman"/>
          <w:sz w:val="24"/>
          <w:szCs w:val="24"/>
        </w:rPr>
        <w:t>, del instrumento aplicado  a los estudiantes de cuarto año de la sección “B” de la U.E. “Manuel Gual” del Municipio Puerto Cabello del Estado Carabobo.”</w:t>
      </w:r>
    </w:p>
    <w:p w:rsidR="00217720" w:rsidRPr="0009441C" w:rsidRDefault="00217720" w:rsidP="0009441C">
      <w:pPr>
        <w:spacing w:line="360" w:lineRule="auto"/>
        <w:rPr>
          <w:rFonts w:ascii="Times New Roman" w:hAnsi="Times New Roman"/>
          <w:sz w:val="24"/>
          <w:szCs w:val="24"/>
        </w:rPr>
      </w:pPr>
    </w:p>
    <w:p w:rsidR="0035262A" w:rsidRPr="0009441C" w:rsidRDefault="0035262A" w:rsidP="0009441C">
      <w:pPr>
        <w:spacing w:line="360" w:lineRule="auto"/>
        <w:rPr>
          <w:rFonts w:ascii="Times New Roman" w:hAnsi="Times New Roman"/>
          <w:sz w:val="24"/>
          <w:szCs w:val="24"/>
        </w:rPr>
      </w:pPr>
    </w:p>
    <w:p w:rsidR="002F3411" w:rsidRPr="0009441C" w:rsidRDefault="002F3411" w:rsidP="0009441C">
      <w:pPr>
        <w:spacing w:line="360" w:lineRule="auto"/>
        <w:ind w:firstLine="708"/>
        <w:jc w:val="center"/>
        <w:rPr>
          <w:rFonts w:ascii="Times New Roman" w:hAnsi="Times New Roman"/>
          <w:b/>
          <w:bCs/>
          <w:sz w:val="24"/>
          <w:szCs w:val="24"/>
        </w:rPr>
      </w:pP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Análisis Del Ítem</w:t>
      </w:r>
      <w:r w:rsidR="004A6B30" w:rsidRPr="0009441C">
        <w:rPr>
          <w:rFonts w:ascii="Times New Roman" w:hAnsi="Times New Roman"/>
          <w:b/>
          <w:bCs/>
          <w:sz w:val="24"/>
          <w:szCs w:val="24"/>
        </w:rPr>
        <w:t xml:space="preserve"> N°17</w:t>
      </w:r>
    </w:p>
    <w:p w:rsidR="00FA1265" w:rsidRPr="0009441C" w:rsidRDefault="00584A23" w:rsidP="0009441C">
      <w:pPr>
        <w:spacing w:line="360" w:lineRule="auto"/>
        <w:ind w:firstLine="708"/>
        <w:jc w:val="both"/>
        <w:rPr>
          <w:rFonts w:ascii="Times New Roman" w:eastAsiaTheme="minorHAnsi" w:hAnsi="Times New Roman"/>
          <w:b/>
          <w:color w:val="000000"/>
          <w:sz w:val="24"/>
          <w:szCs w:val="24"/>
        </w:rPr>
      </w:pPr>
      <w:r w:rsidRPr="0009441C">
        <w:rPr>
          <w:rFonts w:ascii="Times New Roman" w:hAnsi="Times New Roman"/>
          <w:bCs/>
          <w:sz w:val="24"/>
          <w:szCs w:val="24"/>
        </w:rPr>
        <w:t>En el cuadro N</w:t>
      </w:r>
      <w:r w:rsidR="00383A40" w:rsidRPr="0009441C">
        <w:rPr>
          <w:rFonts w:ascii="Times New Roman" w:hAnsi="Times New Roman"/>
          <w:bCs/>
          <w:sz w:val="24"/>
          <w:szCs w:val="24"/>
        </w:rPr>
        <w:t>º 17</w:t>
      </w:r>
      <w:r w:rsidRPr="0009441C">
        <w:rPr>
          <w:rFonts w:ascii="Times New Roman" w:hAnsi="Times New Roman"/>
          <w:bCs/>
          <w:sz w:val="24"/>
          <w:szCs w:val="24"/>
        </w:rPr>
        <w:t xml:space="preserve"> </w:t>
      </w:r>
      <w:r w:rsidR="00FA1265" w:rsidRPr="0009441C">
        <w:rPr>
          <w:rFonts w:ascii="Times New Roman" w:hAnsi="Times New Roman"/>
          <w:bCs/>
          <w:sz w:val="24"/>
          <w:szCs w:val="24"/>
        </w:rPr>
        <w:t xml:space="preserve">refiere al indicador aceptación, ítem 17 se aprecia que el </w:t>
      </w:r>
      <w:r w:rsidRPr="0009441C">
        <w:rPr>
          <w:rFonts w:ascii="Times New Roman" w:hAnsi="Times New Roman"/>
          <w:bCs/>
          <w:sz w:val="24"/>
          <w:szCs w:val="24"/>
        </w:rPr>
        <w:t xml:space="preserve"> </w:t>
      </w:r>
      <w:r w:rsidR="00E424CF" w:rsidRPr="0009441C">
        <w:rPr>
          <w:rFonts w:ascii="Times New Roman" w:hAnsi="Times New Roman"/>
          <w:bCs/>
          <w:sz w:val="24"/>
          <w:szCs w:val="24"/>
        </w:rPr>
        <w:t>6,67</w:t>
      </w:r>
      <w:r w:rsidRPr="0009441C">
        <w:rPr>
          <w:rFonts w:ascii="Times New Roman" w:hAnsi="Times New Roman"/>
          <w:bCs/>
          <w:sz w:val="24"/>
          <w:szCs w:val="24"/>
        </w:rPr>
        <w:t xml:space="preserve">% </w:t>
      </w:r>
      <w:r w:rsidR="00904872" w:rsidRPr="0009441C">
        <w:rPr>
          <w:rFonts w:ascii="Times New Roman" w:hAnsi="Times New Roman"/>
          <w:bCs/>
          <w:sz w:val="24"/>
          <w:szCs w:val="24"/>
        </w:rPr>
        <w:t>de lo</w:t>
      </w:r>
      <w:r w:rsidR="00CC1D70" w:rsidRPr="0009441C">
        <w:rPr>
          <w:rFonts w:ascii="Times New Roman" w:hAnsi="Times New Roman"/>
          <w:bCs/>
          <w:sz w:val="24"/>
          <w:szCs w:val="24"/>
        </w:rPr>
        <w:t>s</w:t>
      </w:r>
      <w:r w:rsidR="00FA1265" w:rsidRPr="0009441C">
        <w:rPr>
          <w:rFonts w:ascii="Times New Roman" w:hAnsi="Times New Roman"/>
          <w:bCs/>
          <w:sz w:val="24"/>
          <w:szCs w:val="24"/>
        </w:rPr>
        <w:t xml:space="preserve"> </w:t>
      </w:r>
      <w:r w:rsidR="00904872" w:rsidRPr="0009441C">
        <w:rPr>
          <w:rFonts w:ascii="Times New Roman" w:hAnsi="Times New Roman"/>
          <w:bCs/>
          <w:sz w:val="24"/>
          <w:szCs w:val="24"/>
        </w:rPr>
        <w:t>encuestado</w:t>
      </w:r>
      <w:r w:rsidR="00CC1D70" w:rsidRPr="0009441C">
        <w:rPr>
          <w:rFonts w:ascii="Times New Roman" w:hAnsi="Times New Roman"/>
          <w:bCs/>
          <w:sz w:val="24"/>
          <w:szCs w:val="24"/>
        </w:rPr>
        <w:t>s</w:t>
      </w:r>
      <w:r w:rsidR="00FA1265" w:rsidRPr="0009441C">
        <w:rPr>
          <w:rFonts w:ascii="Times New Roman" w:hAnsi="Times New Roman"/>
          <w:bCs/>
          <w:sz w:val="24"/>
          <w:szCs w:val="24"/>
        </w:rPr>
        <w:t xml:space="preserve"> expreso total</w:t>
      </w:r>
      <w:r w:rsidRPr="0009441C">
        <w:rPr>
          <w:rFonts w:ascii="Times New Roman" w:hAnsi="Times New Roman"/>
          <w:bCs/>
          <w:sz w:val="24"/>
          <w:szCs w:val="24"/>
        </w:rPr>
        <w:t xml:space="preserve"> acuerdo</w:t>
      </w:r>
      <w:r w:rsidR="00904872" w:rsidRPr="0009441C">
        <w:rPr>
          <w:rFonts w:ascii="Times New Roman" w:hAnsi="Times New Roman"/>
          <w:bCs/>
          <w:sz w:val="24"/>
          <w:szCs w:val="24"/>
        </w:rPr>
        <w:t xml:space="preserve"> en que </w:t>
      </w:r>
      <w:r w:rsidR="00904872" w:rsidRPr="0009441C">
        <w:rPr>
          <w:rFonts w:ascii="Times New Roman" w:hAnsi="Times New Roman"/>
          <w:sz w:val="24"/>
          <w:szCs w:val="24"/>
        </w:rPr>
        <w:t xml:space="preserve">La edad conveniente para iniciar la actividad sexual es   15 – 18 años, </w:t>
      </w:r>
      <w:r w:rsidR="00904872" w:rsidRPr="0009441C">
        <w:rPr>
          <w:rFonts w:ascii="Times New Roman" w:hAnsi="Times New Roman"/>
          <w:bCs/>
          <w:sz w:val="24"/>
          <w:szCs w:val="24"/>
        </w:rPr>
        <w:t xml:space="preserve"> un</w:t>
      </w:r>
      <w:r w:rsidRPr="0009441C">
        <w:rPr>
          <w:rFonts w:ascii="Times New Roman" w:hAnsi="Times New Roman"/>
          <w:bCs/>
          <w:sz w:val="24"/>
          <w:szCs w:val="24"/>
        </w:rPr>
        <w:t xml:space="preserve"> 1</w:t>
      </w:r>
      <w:r w:rsidR="00E424CF" w:rsidRPr="0009441C">
        <w:rPr>
          <w:rFonts w:ascii="Times New Roman" w:hAnsi="Times New Roman"/>
          <w:bCs/>
          <w:sz w:val="24"/>
          <w:szCs w:val="24"/>
        </w:rPr>
        <w:t xml:space="preserve">3,33 considera estar de acuerdo, el 20% </w:t>
      </w:r>
      <w:r w:rsidR="00904872" w:rsidRPr="0009441C">
        <w:rPr>
          <w:rFonts w:ascii="Times New Roman" w:hAnsi="Times New Roman"/>
          <w:bCs/>
          <w:sz w:val="24"/>
          <w:szCs w:val="24"/>
        </w:rPr>
        <w:t>le es indiferente, un</w:t>
      </w:r>
      <w:r w:rsidR="00E424CF" w:rsidRPr="0009441C">
        <w:rPr>
          <w:rFonts w:ascii="Times New Roman" w:hAnsi="Times New Roman"/>
          <w:bCs/>
          <w:sz w:val="24"/>
          <w:szCs w:val="24"/>
        </w:rPr>
        <w:t xml:space="preserve"> 20%</w:t>
      </w:r>
      <w:r w:rsidR="00904872" w:rsidRPr="0009441C">
        <w:rPr>
          <w:rFonts w:ascii="Times New Roman" w:hAnsi="Times New Roman"/>
          <w:bCs/>
          <w:sz w:val="24"/>
          <w:szCs w:val="24"/>
        </w:rPr>
        <w:t xml:space="preserve"> opina</w:t>
      </w:r>
      <w:r w:rsidRPr="0009441C">
        <w:rPr>
          <w:rFonts w:ascii="Times New Roman" w:hAnsi="Times New Roman"/>
          <w:bCs/>
          <w:sz w:val="24"/>
          <w:szCs w:val="24"/>
        </w:rPr>
        <w:t xml:space="preserve"> </w:t>
      </w:r>
      <w:r w:rsidR="00CC1D70" w:rsidRPr="0009441C">
        <w:rPr>
          <w:rFonts w:ascii="Times New Roman" w:hAnsi="Times New Roman"/>
          <w:bCs/>
          <w:sz w:val="24"/>
          <w:szCs w:val="24"/>
        </w:rPr>
        <w:t>estar</w:t>
      </w:r>
      <w:r w:rsidRPr="0009441C">
        <w:rPr>
          <w:rFonts w:ascii="Times New Roman" w:hAnsi="Times New Roman"/>
          <w:bCs/>
          <w:sz w:val="24"/>
          <w:szCs w:val="24"/>
        </w:rPr>
        <w:t xml:space="preserve"> en desacuerdo</w:t>
      </w:r>
      <w:r w:rsidR="00904872" w:rsidRPr="0009441C">
        <w:rPr>
          <w:rFonts w:ascii="Times New Roman" w:hAnsi="Times New Roman"/>
          <w:bCs/>
          <w:sz w:val="24"/>
          <w:szCs w:val="24"/>
        </w:rPr>
        <w:t xml:space="preserve"> y</w:t>
      </w:r>
      <w:r w:rsidR="00E424CF" w:rsidRPr="0009441C">
        <w:rPr>
          <w:rFonts w:ascii="Times New Roman" w:hAnsi="Times New Roman"/>
          <w:bCs/>
          <w:sz w:val="24"/>
          <w:szCs w:val="24"/>
        </w:rPr>
        <w:t xml:space="preserve"> el 40% </w:t>
      </w:r>
      <w:r w:rsidR="00904872" w:rsidRPr="0009441C">
        <w:rPr>
          <w:rFonts w:ascii="Times New Roman" w:hAnsi="Times New Roman"/>
          <w:bCs/>
          <w:sz w:val="24"/>
          <w:szCs w:val="24"/>
        </w:rPr>
        <w:t xml:space="preserve">expresa </w:t>
      </w:r>
      <w:r w:rsidR="00E424CF" w:rsidRPr="0009441C">
        <w:rPr>
          <w:rFonts w:ascii="Times New Roman" w:hAnsi="Times New Roman"/>
          <w:bCs/>
          <w:sz w:val="24"/>
          <w:szCs w:val="24"/>
        </w:rPr>
        <w:t>estar en total desacuerdo</w:t>
      </w:r>
      <w:r w:rsidRPr="0009441C">
        <w:rPr>
          <w:rFonts w:ascii="Times New Roman" w:hAnsi="Times New Roman"/>
          <w:bCs/>
          <w:sz w:val="24"/>
          <w:szCs w:val="24"/>
        </w:rPr>
        <w:t>.</w:t>
      </w:r>
      <w:r w:rsidRPr="0009441C">
        <w:rPr>
          <w:rFonts w:ascii="Times New Roman" w:eastAsiaTheme="minorHAnsi" w:hAnsi="Times New Roman"/>
          <w:b/>
          <w:color w:val="000000"/>
          <w:sz w:val="24"/>
          <w:szCs w:val="24"/>
        </w:rPr>
        <w:t xml:space="preserve"> </w:t>
      </w:r>
      <w:r w:rsidR="00FA1265" w:rsidRPr="0009441C">
        <w:rPr>
          <w:rFonts w:ascii="Times New Roman" w:eastAsiaTheme="minorHAnsi" w:hAnsi="Times New Roman"/>
          <w:color w:val="000000"/>
          <w:sz w:val="24"/>
          <w:szCs w:val="24"/>
        </w:rPr>
        <w:t xml:space="preserve">Demostrándose que el mayor porcentaje se ubicó en el total </w:t>
      </w:r>
      <w:r w:rsidR="00904872" w:rsidRPr="0009441C">
        <w:rPr>
          <w:rFonts w:ascii="Times New Roman" w:eastAsiaTheme="minorHAnsi" w:hAnsi="Times New Roman"/>
          <w:color w:val="000000"/>
          <w:sz w:val="24"/>
          <w:szCs w:val="24"/>
        </w:rPr>
        <w:t>des</w:t>
      </w:r>
      <w:r w:rsidR="00FA1265" w:rsidRPr="0009441C">
        <w:rPr>
          <w:rFonts w:ascii="Times New Roman" w:eastAsiaTheme="minorHAnsi" w:hAnsi="Times New Roman"/>
          <w:color w:val="000000"/>
          <w:sz w:val="24"/>
          <w:szCs w:val="24"/>
        </w:rPr>
        <w:t xml:space="preserve">acuerdo y el </w:t>
      </w:r>
      <w:r w:rsidR="00904872" w:rsidRPr="0009441C">
        <w:rPr>
          <w:rFonts w:ascii="Times New Roman" w:eastAsiaTheme="minorHAnsi" w:hAnsi="Times New Roman"/>
          <w:color w:val="000000"/>
          <w:sz w:val="24"/>
          <w:szCs w:val="24"/>
        </w:rPr>
        <w:t>des</w:t>
      </w:r>
      <w:r w:rsidR="00FA1265" w:rsidRPr="0009441C">
        <w:rPr>
          <w:rFonts w:ascii="Times New Roman" w:eastAsiaTheme="minorHAnsi" w:hAnsi="Times New Roman"/>
          <w:color w:val="000000"/>
          <w:sz w:val="24"/>
          <w:szCs w:val="24"/>
        </w:rPr>
        <w:t xml:space="preserve">acuerdo en el cual se refiere al ítem </w:t>
      </w:r>
      <w:r w:rsidR="00904872" w:rsidRPr="0009441C">
        <w:rPr>
          <w:rFonts w:ascii="Times New Roman" w:eastAsiaTheme="minorHAnsi" w:hAnsi="Times New Roman"/>
          <w:color w:val="000000"/>
          <w:sz w:val="24"/>
          <w:szCs w:val="24"/>
        </w:rPr>
        <w:t>donde la mayoría afirmo estar en des</w:t>
      </w:r>
      <w:r w:rsidR="00FA1265" w:rsidRPr="0009441C">
        <w:rPr>
          <w:rFonts w:ascii="Times New Roman" w:eastAsiaTheme="minorHAnsi" w:hAnsi="Times New Roman"/>
          <w:color w:val="000000"/>
          <w:sz w:val="24"/>
          <w:szCs w:val="24"/>
        </w:rPr>
        <w:t xml:space="preserve">acuerdo en que </w:t>
      </w:r>
      <w:r w:rsidR="00904872" w:rsidRPr="0009441C">
        <w:rPr>
          <w:rFonts w:ascii="Times New Roman" w:hAnsi="Times New Roman"/>
          <w:sz w:val="24"/>
          <w:szCs w:val="24"/>
        </w:rPr>
        <w:t>La edad conveniente para iniciar la actividad sexual es   15 – 18 años.</w:t>
      </w: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N°17</w:t>
      </w:r>
    </w:p>
    <w:p w:rsidR="00904872" w:rsidRPr="0009441C" w:rsidRDefault="00904872" w:rsidP="0009441C">
      <w:pPr>
        <w:spacing w:line="360" w:lineRule="auto"/>
        <w:ind w:firstLine="708"/>
        <w:jc w:val="both"/>
        <w:rPr>
          <w:rFonts w:ascii="Times New Roman" w:eastAsiaTheme="minorHAnsi" w:hAnsi="Times New Roman"/>
          <w:b/>
          <w:color w:val="000000"/>
          <w:sz w:val="24"/>
          <w:szCs w:val="24"/>
        </w:rPr>
      </w:pPr>
      <w:r w:rsidRPr="0009441C">
        <w:rPr>
          <w:rFonts w:ascii="Times New Roman" w:eastAsiaTheme="minorHAnsi" w:hAnsi="Times New Roman"/>
          <w:color w:val="000000"/>
          <w:sz w:val="24"/>
          <w:szCs w:val="24"/>
        </w:rPr>
        <w:t xml:space="preserve">Los encuestados </w:t>
      </w:r>
      <w:r w:rsidR="005364A3"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 xml:space="preserve">su mayoría (40% y 20%) opinaron no estar a  favor de que </w:t>
      </w:r>
      <w:r w:rsidRPr="0009441C">
        <w:rPr>
          <w:rFonts w:ascii="Times New Roman" w:hAnsi="Times New Roman"/>
          <w:sz w:val="24"/>
          <w:szCs w:val="24"/>
        </w:rPr>
        <w:t xml:space="preserve">edad conveniente para iniciar la actividad sexual </w:t>
      </w:r>
      <w:r w:rsidR="005364A3" w:rsidRPr="0009441C">
        <w:rPr>
          <w:rFonts w:ascii="Times New Roman" w:hAnsi="Times New Roman"/>
          <w:sz w:val="24"/>
          <w:szCs w:val="24"/>
        </w:rPr>
        <w:t>sea</w:t>
      </w:r>
      <w:r w:rsidRPr="0009441C">
        <w:rPr>
          <w:rFonts w:ascii="Times New Roman" w:hAnsi="Times New Roman"/>
          <w:sz w:val="24"/>
          <w:szCs w:val="24"/>
        </w:rPr>
        <w:t xml:space="preserve">   15 – 18 años. Por lo cual </w:t>
      </w:r>
      <w:r w:rsidRPr="0009441C">
        <w:rPr>
          <w:rFonts w:ascii="Times New Roman" w:eastAsia="Times New Roman" w:hAnsi="Times New Roman"/>
          <w:sz w:val="24"/>
          <w:szCs w:val="24"/>
          <w:lang w:eastAsia="es-VE"/>
        </w:rPr>
        <w:t>durante este período el joven continúa experimentando cambios, alguno de ellos se caracterizan por preocupación por la apariencia para lograr atracción del sexo opuesto,  búsqueda de socialización en grupo, se incrementa el conflicto con los padres y familiares, búsqueda de identidad propia, aparición de sentimientos bisexuales y conductas homosexuales, incremento de fantasías sexua</w:t>
      </w:r>
      <w:r w:rsidR="00455EED" w:rsidRPr="0009441C">
        <w:rPr>
          <w:rFonts w:ascii="Times New Roman" w:eastAsia="Times New Roman" w:hAnsi="Times New Roman"/>
          <w:sz w:val="24"/>
          <w:szCs w:val="24"/>
          <w:lang w:eastAsia="es-VE"/>
        </w:rPr>
        <w:t xml:space="preserve">les y enamoramientos platónicos, </w:t>
      </w:r>
      <w:r w:rsidR="00455EED" w:rsidRPr="0009441C">
        <w:rPr>
          <w:rFonts w:ascii="Times New Roman" w:eastAsiaTheme="minorHAnsi" w:hAnsi="Times New Roman"/>
          <w:color w:val="000000"/>
          <w:sz w:val="24"/>
          <w:szCs w:val="24"/>
        </w:rPr>
        <w:t xml:space="preserve">lo que evidencia lo expresado por </w:t>
      </w:r>
      <w:r w:rsidRPr="0009441C">
        <w:rPr>
          <w:rFonts w:ascii="Times New Roman" w:hAnsi="Times New Roman"/>
          <w:sz w:val="24"/>
          <w:szCs w:val="24"/>
          <w:lang w:eastAsia="es-VE"/>
        </w:rPr>
        <w:t xml:space="preserve">Piaget, </w:t>
      </w:r>
      <w:r w:rsidR="00455EED" w:rsidRPr="0009441C">
        <w:rPr>
          <w:rFonts w:ascii="Times New Roman" w:hAnsi="Times New Roman"/>
          <w:sz w:val="24"/>
          <w:szCs w:val="24"/>
          <w:lang w:eastAsia="es-VE"/>
        </w:rPr>
        <w:t>(</w:t>
      </w:r>
      <w:r w:rsidRPr="0009441C">
        <w:rPr>
          <w:rFonts w:ascii="Times New Roman" w:hAnsi="Times New Roman"/>
          <w:sz w:val="24"/>
          <w:szCs w:val="24"/>
          <w:lang w:eastAsia="es-VE"/>
        </w:rPr>
        <w:t>1970)</w:t>
      </w:r>
      <w:r w:rsidR="00455EED" w:rsidRPr="0009441C">
        <w:rPr>
          <w:rFonts w:ascii="Times New Roman" w:hAnsi="Times New Roman"/>
          <w:sz w:val="24"/>
          <w:szCs w:val="24"/>
          <w:lang w:eastAsia="es-VE"/>
        </w:rPr>
        <w:t>. En esta etapa sigue ocurriendo cambio en los adolescentes donde manifiesta preocu</w:t>
      </w:r>
      <w:r w:rsidR="005364A3" w:rsidRPr="0009441C">
        <w:rPr>
          <w:rFonts w:ascii="Times New Roman" w:hAnsi="Times New Roman"/>
          <w:sz w:val="24"/>
          <w:szCs w:val="24"/>
          <w:lang w:eastAsia="es-VE"/>
        </w:rPr>
        <w:t>pación por su aspecto físico, el</w:t>
      </w:r>
      <w:r w:rsidR="00455EED" w:rsidRPr="0009441C">
        <w:rPr>
          <w:rFonts w:ascii="Times New Roman" w:hAnsi="Times New Roman"/>
          <w:sz w:val="24"/>
          <w:szCs w:val="24"/>
          <w:lang w:eastAsia="es-VE"/>
        </w:rPr>
        <w:t xml:space="preserve"> encanto por el sexo contrario y sigue la rebeldía con sus familiares.  </w:t>
      </w:r>
    </w:p>
    <w:p w:rsidR="00F86C56" w:rsidRPr="0009441C" w:rsidRDefault="00904872" w:rsidP="0009441C">
      <w:pPr>
        <w:spacing w:line="360" w:lineRule="auto"/>
        <w:ind w:firstLine="708"/>
        <w:jc w:val="both"/>
        <w:rPr>
          <w:rFonts w:ascii="Times New Roman" w:hAnsi="Times New Roman"/>
          <w:bCs/>
          <w:sz w:val="24"/>
          <w:szCs w:val="24"/>
        </w:rPr>
      </w:pPr>
      <w:r w:rsidRPr="0009441C">
        <w:rPr>
          <w:rFonts w:ascii="Times New Roman" w:eastAsiaTheme="minorHAnsi" w:hAnsi="Times New Roman"/>
          <w:color w:val="000000"/>
          <w:sz w:val="24"/>
          <w:szCs w:val="24"/>
        </w:rPr>
        <w:t xml:space="preserve">  </w:t>
      </w:r>
    </w:p>
    <w:p w:rsidR="00584A23" w:rsidRPr="0009441C" w:rsidRDefault="00584A23" w:rsidP="0009441C">
      <w:pPr>
        <w:spacing w:line="360" w:lineRule="auto"/>
        <w:rPr>
          <w:rFonts w:ascii="Times New Roman" w:hAnsi="Times New Roman"/>
          <w:sz w:val="24"/>
          <w:szCs w:val="24"/>
        </w:rPr>
        <w:sectPr w:rsidR="00584A23" w:rsidRPr="0009441C" w:rsidSect="00E875CC">
          <w:headerReference w:type="default" r:id="rId45"/>
          <w:footerReference w:type="default" r:id="rId46"/>
          <w:pgSz w:w="12240" w:h="15840"/>
          <w:pgMar w:top="1440" w:right="1440" w:bottom="1440" w:left="1440" w:header="709" w:footer="709" w:gutter="0"/>
          <w:pgNumType w:start="3"/>
          <w:cols w:space="708"/>
          <w:docGrid w:linePitch="360"/>
        </w:sectPr>
      </w:pPr>
    </w:p>
    <w:p w:rsidR="00334D88" w:rsidRPr="0009441C" w:rsidRDefault="00334D88" w:rsidP="0009441C">
      <w:pPr>
        <w:spacing w:line="360" w:lineRule="auto"/>
        <w:ind w:firstLine="708"/>
        <w:jc w:val="both"/>
        <w:rPr>
          <w:rFonts w:ascii="Times New Roman" w:hAnsi="Times New Roman"/>
          <w:b/>
          <w:sz w:val="24"/>
          <w:szCs w:val="24"/>
        </w:rPr>
      </w:pPr>
    </w:p>
    <w:p w:rsidR="00334D88" w:rsidRDefault="00334D88" w:rsidP="0009441C">
      <w:pPr>
        <w:spacing w:line="360" w:lineRule="auto"/>
        <w:ind w:firstLine="708"/>
        <w:jc w:val="both"/>
        <w:rPr>
          <w:rFonts w:ascii="Times New Roman" w:hAnsi="Times New Roman"/>
          <w:b/>
          <w:sz w:val="24"/>
          <w:szCs w:val="24"/>
        </w:rPr>
      </w:pPr>
    </w:p>
    <w:p w:rsidR="0009441C" w:rsidRPr="0009441C" w:rsidRDefault="0009441C" w:rsidP="0009441C">
      <w:pPr>
        <w:spacing w:line="360" w:lineRule="auto"/>
        <w:ind w:firstLine="708"/>
        <w:jc w:val="both"/>
        <w:rPr>
          <w:rFonts w:ascii="Times New Roman" w:hAnsi="Times New Roman"/>
          <w:b/>
          <w:sz w:val="24"/>
          <w:szCs w:val="24"/>
        </w:rPr>
      </w:pPr>
    </w:p>
    <w:p w:rsidR="00121443" w:rsidRPr="0009441C" w:rsidRDefault="00121443" w:rsidP="0009441C">
      <w:pPr>
        <w:spacing w:line="360" w:lineRule="auto"/>
        <w:ind w:firstLine="708"/>
        <w:jc w:val="both"/>
        <w:rPr>
          <w:rFonts w:ascii="Times New Roman" w:hAnsi="Times New Roman"/>
          <w:b/>
          <w:sz w:val="24"/>
          <w:szCs w:val="24"/>
        </w:rPr>
      </w:pPr>
    </w:p>
    <w:p w:rsidR="003A24B1" w:rsidRPr="0009441C" w:rsidRDefault="003A24B1"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18: </w:t>
      </w:r>
      <w:r w:rsidR="00455EED" w:rsidRPr="0009441C">
        <w:rPr>
          <w:rFonts w:ascii="Times New Roman" w:hAnsi="Times New Roman"/>
          <w:sz w:val="24"/>
          <w:szCs w:val="24"/>
        </w:rPr>
        <w:t>Distribución de los resultados del indicador aceptación, ítem 18, del instrumento aplicado  a los estudiantes de cuarto año de la sección “B” de la U.E. “Manuel Gual” del Municipio Puerto Cabello del Estado Carabobo.”</w:t>
      </w:r>
    </w:p>
    <w:p w:rsidR="003A24B1" w:rsidRPr="0009441C" w:rsidRDefault="003A24B1"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Afectiva</w:t>
      </w:r>
    </w:p>
    <w:p w:rsidR="003A24B1" w:rsidRPr="0009441C" w:rsidRDefault="003A24B1"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Indicador: </w:t>
      </w:r>
      <w:r w:rsidRPr="0009441C">
        <w:rPr>
          <w:rFonts w:ascii="Times New Roman" w:hAnsi="Times New Roman"/>
          <w:sz w:val="24"/>
          <w:szCs w:val="24"/>
        </w:rPr>
        <w:t>Aceptación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3A24B1" w:rsidRPr="0009441C"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3A24B1" w:rsidRPr="0009441C" w:rsidRDefault="003A24B1" w:rsidP="0009441C">
            <w:pPr>
              <w:spacing w:line="360" w:lineRule="auto"/>
              <w:jc w:val="center"/>
              <w:rPr>
                <w:rFonts w:ascii="Times New Roman" w:hAnsi="Times New Roman"/>
                <w:color w:val="auto"/>
                <w:sz w:val="24"/>
                <w:szCs w:val="24"/>
              </w:rPr>
            </w:pPr>
          </w:p>
          <w:p w:rsidR="003A24B1" w:rsidRPr="0009441C" w:rsidRDefault="003A24B1"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3A24B1" w:rsidRPr="0009441C" w:rsidRDefault="003A24B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3A24B1" w:rsidRPr="0009441C" w:rsidRDefault="003A24B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Items</w:t>
            </w:r>
          </w:p>
        </w:tc>
        <w:tc>
          <w:tcPr>
            <w:tcW w:w="1134" w:type="dxa"/>
            <w:gridSpan w:val="4"/>
          </w:tcPr>
          <w:p w:rsidR="003A24B1" w:rsidRPr="0009441C" w:rsidRDefault="003A24B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3A24B1" w:rsidRPr="0009441C" w:rsidRDefault="003A24B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3A24B1" w:rsidRPr="0009441C" w:rsidRDefault="003A24B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3A24B1" w:rsidRPr="0009441C" w:rsidRDefault="003A24B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3A24B1" w:rsidRPr="0009441C" w:rsidRDefault="003A24B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3A24B1" w:rsidRPr="0009441C" w:rsidRDefault="003A24B1"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3A24B1" w:rsidRPr="0009441C"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3A24B1" w:rsidRPr="0009441C" w:rsidRDefault="003A24B1" w:rsidP="0009441C">
            <w:pPr>
              <w:spacing w:line="360" w:lineRule="auto"/>
              <w:jc w:val="center"/>
              <w:rPr>
                <w:rFonts w:ascii="Times New Roman" w:hAnsi="Times New Roman"/>
                <w:b w:val="0"/>
                <w:color w:val="auto"/>
                <w:sz w:val="24"/>
                <w:szCs w:val="24"/>
              </w:rPr>
            </w:pPr>
          </w:p>
        </w:tc>
        <w:tc>
          <w:tcPr>
            <w:tcW w:w="3260" w:type="dxa"/>
            <w:gridSpan w:val="3"/>
            <w:vMerge/>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3A24B1" w:rsidRPr="0009441C" w:rsidRDefault="003A24B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3A24B1" w:rsidRPr="0009441C" w:rsidRDefault="003A24B1"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3A24B1" w:rsidRPr="0009441C" w:rsidTr="002C7BC6">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3A24B1" w:rsidRPr="0009441C" w:rsidRDefault="003A24B1"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18</w:t>
            </w:r>
          </w:p>
        </w:tc>
        <w:tc>
          <w:tcPr>
            <w:tcW w:w="3078" w:type="dxa"/>
          </w:tcPr>
          <w:p w:rsidR="003A24B1" w:rsidRPr="0009441C" w:rsidRDefault="003A24B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color w:val="auto"/>
                <w:sz w:val="24"/>
                <w:szCs w:val="24"/>
              </w:rPr>
              <w:t>La edad conveniente para iniciar la actividad sexual es 18  en adelante.</w:t>
            </w:r>
          </w:p>
        </w:tc>
        <w:tc>
          <w:tcPr>
            <w:tcW w:w="422" w:type="dxa"/>
            <w:gridSpan w:val="2"/>
          </w:tcPr>
          <w:p w:rsidR="003A24B1" w:rsidRPr="0009441C" w:rsidRDefault="003A24B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A24B1" w:rsidRPr="0009441C" w:rsidRDefault="00D46F9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43,33</w:t>
            </w:r>
          </w:p>
        </w:tc>
        <w:tc>
          <w:tcPr>
            <w:tcW w:w="423" w:type="dxa"/>
            <w:gridSpan w:val="2"/>
          </w:tcPr>
          <w:p w:rsidR="003A24B1" w:rsidRPr="0009441C" w:rsidRDefault="003A24B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A24B1" w:rsidRPr="0009441C" w:rsidRDefault="00D46F9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423" w:type="dxa"/>
            <w:gridSpan w:val="2"/>
          </w:tcPr>
          <w:p w:rsidR="003A24B1" w:rsidRPr="0009441C" w:rsidRDefault="003A24B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A24B1" w:rsidRPr="0009441C" w:rsidRDefault="00D46F9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16,67</w:t>
            </w:r>
          </w:p>
        </w:tc>
        <w:tc>
          <w:tcPr>
            <w:tcW w:w="423" w:type="dxa"/>
            <w:gridSpan w:val="2"/>
          </w:tcPr>
          <w:p w:rsidR="003A24B1" w:rsidRPr="0009441C" w:rsidRDefault="003A24B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A24B1" w:rsidRPr="0009441C" w:rsidRDefault="00D46F9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6,67</w:t>
            </w:r>
          </w:p>
        </w:tc>
        <w:tc>
          <w:tcPr>
            <w:tcW w:w="423" w:type="dxa"/>
            <w:gridSpan w:val="2"/>
          </w:tcPr>
          <w:p w:rsidR="003A24B1" w:rsidRPr="0009441C" w:rsidRDefault="003A24B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3A24B1" w:rsidRPr="0009441C" w:rsidRDefault="00D46F9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3,33</w:t>
            </w:r>
          </w:p>
        </w:tc>
        <w:tc>
          <w:tcPr>
            <w:tcW w:w="729" w:type="dxa"/>
            <w:gridSpan w:val="2"/>
          </w:tcPr>
          <w:p w:rsidR="003A24B1" w:rsidRPr="0009441C" w:rsidRDefault="003A24B1"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100%</w:t>
            </w:r>
          </w:p>
        </w:tc>
      </w:tr>
    </w:tbl>
    <w:p w:rsidR="00455EED" w:rsidRPr="0009441C" w:rsidRDefault="00217720" w:rsidP="0009441C">
      <w:pPr>
        <w:spacing w:line="360" w:lineRule="auto"/>
        <w:rPr>
          <w:rFonts w:ascii="Times New Roman" w:hAnsi="Times New Roman"/>
          <w:sz w:val="24"/>
          <w:szCs w:val="24"/>
        </w:rPr>
      </w:pPr>
      <w:r w:rsidRPr="0009441C">
        <w:rPr>
          <w:rFonts w:ascii="Times New Roman" w:hAnsi="Times New Roman"/>
          <w:sz w:val="24"/>
          <w:szCs w:val="24"/>
        </w:rPr>
        <w:t>T</w:t>
      </w:r>
      <w:r w:rsidR="00455EED" w:rsidRPr="0009441C">
        <w:rPr>
          <w:rFonts w:ascii="Times New Roman" w:hAnsi="Times New Roman"/>
          <w:sz w:val="24"/>
          <w:szCs w:val="24"/>
        </w:rPr>
        <w:t>omado de: Pinto y Ocanto (2015)</w:t>
      </w:r>
    </w:p>
    <w:p w:rsidR="003A24B1" w:rsidRPr="00455EED" w:rsidRDefault="00217720" w:rsidP="003A24B1">
      <w:pPr>
        <w:spacing w:line="360" w:lineRule="auto"/>
        <w:rPr>
          <w:rFonts w:ascii="Arial" w:hAnsi="Arial" w:cs="Arial"/>
          <w:sz w:val="24"/>
          <w:szCs w:val="24"/>
        </w:rPr>
      </w:pPr>
      <w:r>
        <w:rPr>
          <w:rFonts w:ascii="Arial" w:hAnsi="Arial" w:cs="Arial"/>
          <w:b/>
          <w:noProof/>
          <w:sz w:val="24"/>
          <w:szCs w:val="24"/>
          <w:lang w:eastAsia="es-VE"/>
        </w:rPr>
        <w:drawing>
          <wp:anchor distT="0" distB="0" distL="114300" distR="114300" simplePos="0" relativeHeight="251672576" behindDoc="0" locked="0" layoutInCell="1" allowOverlap="1" wp14:anchorId="43713BB0" wp14:editId="6A0BA04F">
            <wp:simplePos x="0" y="0"/>
            <wp:positionH relativeFrom="column">
              <wp:posOffset>600075</wp:posOffset>
            </wp:positionH>
            <wp:positionV relativeFrom="paragraph">
              <wp:posOffset>217805</wp:posOffset>
            </wp:positionV>
            <wp:extent cx="5286375" cy="2676525"/>
            <wp:effectExtent l="0" t="0" r="9525" b="9525"/>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217720" w:rsidRDefault="00217720" w:rsidP="003A24B1">
      <w:pPr>
        <w:spacing w:line="360" w:lineRule="auto"/>
        <w:rPr>
          <w:rFonts w:ascii="Arial" w:hAnsi="Arial" w:cs="Arial"/>
          <w:b/>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455EED" w:rsidRPr="0009441C" w:rsidRDefault="005364A3" w:rsidP="00CC1D70">
      <w:pPr>
        <w:spacing w:line="360" w:lineRule="auto"/>
        <w:ind w:left="708"/>
        <w:jc w:val="both"/>
        <w:rPr>
          <w:rFonts w:ascii="Times New Roman" w:hAnsi="Times New Roman"/>
          <w:sz w:val="24"/>
          <w:szCs w:val="24"/>
        </w:rPr>
      </w:pPr>
      <w:r>
        <w:rPr>
          <w:rFonts w:ascii="Arial" w:hAnsi="Arial" w:cs="Arial"/>
          <w:sz w:val="24"/>
          <w:szCs w:val="24"/>
        </w:rPr>
        <w:t xml:space="preserve"> </w:t>
      </w:r>
      <w:r w:rsidR="00455EED">
        <w:rPr>
          <w:rFonts w:ascii="Arial" w:hAnsi="Arial" w:cs="Arial"/>
          <w:sz w:val="24"/>
          <w:szCs w:val="24"/>
        </w:rPr>
        <w:t xml:space="preserve"> </w:t>
      </w:r>
      <w:r>
        <w:rPr>
          <w:rFonts w:ascii="Arial" w:hAnsi="Arial" w:cs="Arial"/>
          <w:sz w:val="24"/>
          <w:szCs w:val="24"/>
        </w:rPr>
        <w:t xml:space="preserve">      </w:t>
      </w:r>
      <w:r w:rsidR="00CC1D70">
        <w:rPr>
          <w:rFonts w:ascii="Arial" w:hAnsi="Arial" w:cs="Arial"/>
          <w:sz w:val="24"/>
          <w:szCs w:val="24"/>
        </w:rPr>
        <w:t xml:space="preserve">   </w:t>
      </w:r>
      <w:r w:rsidR="00455EED" w:rsidRPr="0009441C">
        <w:rPr>
          <w:rFonts w:ascii="Times New Roman" w:hAnsi="Times New Roman"/>
          <w:b/>
          <w:i/>
          <w:sz w:val="24"/>
          <w:szCs w:val="24"/>
        </w:rPr>
        <w:t>Gráfico Nº 18</w:t>
      </w:r>
      <w:r w:rsidR="00455EED" w:rsidRPr="0009441C">
        <w:rPr>
          <w:rFonts w:ascii="Times New Roman" w:hAnsi="Times New Roman"/>
          <w:b/>
          <w:sz w:val="24"/>
          <w:szCs w:val="24"/>
        </w:rPr>
        <w:t>.</w:t>
      </w:r>
      <w:r w:rsidR="00455EED" w:rsidRPr="0009441C">
        <w:rPr>
          <w:rFonts w:ascii="Times New Roman" w:hAnsi="Times New Roman"/>
          <w:sz w:val="24"/>
          <w:szCs w:val="24"/>
        </w:rPr>
        <w:t xml:space="preserve"> Distribución de los resultados del indicador aceptación, ítem 18, del instrumento aplicado  a los estudiantes de cuarto año de la sección “B” de la U.E. “Manuel Gual” del Municipio Puerto Cabello del Estado Carabobo.”</w:t>
      </w:r>
    </w:p>
    <w:p w:rsidR="000B0E14" w:rsidRPr="0009441C" w:rsidRDefault="000B0E14" w:rsidP="000B0E14">
      <w:pPr>
        <w:spacing w:line="360" w:lineRule="auto"/>
        <w:ind w:left="708"/>
        <w:rPr>
          <w:rFonts w:ascii="Times New Roman" w:hAnsi="Times New Roman"/>
          <w:sz w:val="24"/>
          <w:szCs w:val="24"/>
        </w:rPr>
      </w:pPr>
    </w:p>
    <w:p w:rsidR="00455EED" w:rsidRPr="0009441C" w:rsidRDefault="00455EED" w:rsidP="00584A23">
      <w:pPr>
        <w:spacing w:line="360" w:lineRule="auto"/>
        <w:ind w:firstLine="708"/>
        <w:jc w:val="center"/>
        <w:rPr>
          <w:rFonts w:ascii="Times New Roman" w:hAnsi="Times New Roman"/>
          <w:b/>
          <w:bCs/>
          <w:sz w:val="24"/>
          <w:szCs w:val="24"/>
        </w:rPr>
      </w:pPr>
    </w:p>
    <w:p w:rsidR="00455EED" w:rsidRPr="0009441C" w:rsidRDefault="00455EED" w:rsidP="00584A23">
      <w:pPr>
        <w:spacing w:line="360" w:lineRule="auto"/>
        <w:ind w:firstLine="708"/>
        <w:jc w:val="center"/>
        <w:rPr>
          <w:rFonts w:ascii="Times New Roman" w:hAnsi="Times New Roman"/>
          <w:b/>
          <w:bCs/>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Análisis Del Ítem</w:t>
      </w:r>
      <w:r w:rsidR="004A6B30" w:rsidRPr="0009441C">
        <w:rPr>
          <w:rFonts w:ascii="Times New Roman" w:hAnsi="Times New Roman"/>
          <w:b/>
          <w:bCs/>
          <w:sz w:val="24"/>
          <w:szCs w:val="24"/>
        </w:rPr>
        <w:t xml:space="preserve"> N°18</w:t>
      </w:r>
    </w:p>
    <w:p w:rsidR="002B3607" w:rsidRPr="0009441C" w:rsidRDefault="00E424CF" w:rsidP="00121443">
      <w:pPr>
        <w:spacing w:line="360" w:lineRule="auto"/>
        <w:ind w:firstLine="708"/>
        <w:jc w:val="both"/>
        <w:rPr>
          <w:rFonts w:ascii="Times New Roman" w:hAnsi="Times New Roman"/>
          <w:bCs/>
          <w:sz w:val="24"/>
          <w:szCs w:val="24"/>
        </w:rPr>
      </w:pPr>
      <w:r w:rsidRPr="0009441C">
        <w:rPr>
          <w:rFonts w:ascii="Times New Roman" w:hAnsi="Times New Roman"/>
          <w:bCs/>
          <w:sz w:val="24"/>
          <w:szCs w:val="24"/>
        </w:rPr>
        <w:t>En el cuadro Nº 18</w:t>
      </w:r>
      <w:r w:rsidR="00584A23" w:rsidRPr="0009441C">
        <w:rPr>
          <w:rFonts w:ascii="Times New Roman" w:hAnsi="Times New Roman"/>
          <w:bCs/>
          <w:sz w:val="24"/>
          <w:szCs w:val="24"/>
        </w:rPr>
        <w:t xml:space="preserve"> </w:t>
      </w:r>
      <w:r w:rsidR="002B3607" w:rsidRPr="0009441C">
        <w:rPr>
          <w:rFonts w:ascii="Times New Roman" w:eastAsiaTheme="minorHAnsi" w:hAnsi="Times New Roman"/>
          <w:color w:val="000000"/>
          <w:sz w:val="24"/>
          <w:szCs w:val="24"/>
        </w:rPr>
        <w:t>referido al indicador aceptación, ítem 1</w:t>
      </w:r>
      <w:r w:rsidR="006331F7" w:rsidRPr="0009441C">
        <w:rPr>
          <w:rFonts w:ascii="Times New Roman" w:eastAsiaTheme="minorHAnsi" w:hAnsi="Times New Roman"/>
          <w:color w:val="000000"/>
          <w:sz w:val="24"/>
          <w:szCs w:val="24"/>
        </w:rPr>
        <w:t>8</w:t>
      </w:r>
      <w:r w:rsidR="002B3607" w:rsidRPr="0009441C">
        <w:rPr>
          <w:rFonts w:ascii="Times New Roman" w:eastAsiaTheme="minorHAnsi" w:hAnsi="Times New Roman"/>
          <w:color w:val="000000"/>
          <w:sz w:val="24"/>
          <w:szCs w:val="24"/>
        </w:rPr>
        <w:t xml:space="preserve"> se aprecia que el </w:t>
      </w:r>
      <w:r w:rsidRPr="0009441C">
        <w:rPr>
          <w:rFonts w:ascii="Times New Roman" w:hAnsi="Times New Roman"/>
          <w:bCs/>
          <w:sz w:val="24"/>
          <w:szCs w:val="24"/>
        </w:rPr>
        <w:t xml:space="preserve">43,33% </w:t>
      </w:r>
      <w:r w:rsidR="002B3607" w:rsidRPr="0009441C">
        <w:rPr>
          <w:rFonts w:ascii="Times New Roman" w:eastAsiaTheme="minorHAnsi" w:hAnsi="Times New Roman"/>
          <w:color w:val="000000"/>
          <w:sz w:val="24"/>
          <w:szCs w:val="24"/>
        </w:rPr>
        <w:t>de los encuestado</w:t>
      </w:r>
      <w:r w:rsidR="00CC1D70" w:rsidRPr="0009441C">
        <w:rPr>
          <w:rFonts w:ascii="Times New Roman" w:eastAsiaTheme="minorHAnsi" w:hAnsi="Times New Roman"/>
          <w:color w:val="000000"/>
          <w:sz w:val="24"/>
          <w:szCs w:val="24"/>
        </w:rPr>
        <w:t xml:space="preserve">s </w:t>
      </w:r>
      <w:r w:rsidR="002B3607" w:rsidRPr="0009441C">
        <w:rPr>
          <w:rFonts w:ascii="Times New Roman" w:eastAsiaTheme="minorHAnsi" w:hAnsi="Times New Roman"/>
          <w:color w:val="000000"/>
          <w:sz w:val="24"/>
          <w:szCs w:val="24"/>
        </w:rPr>
        <w:t xml:space="preserve"> expresó </w:t>
      </w:r>
      <w:r w:rsidR="00CC1D70" w:rsidRPr="0009441C">
        <w:rPr>
          <w:rFonts w:ascii="Times New Roman" w:hAnsi="Times New Roman"/>
          <w:bCs/>
          <w:sz w:val="24"/>
          <w:szCs w:val="24"/>
        </w:rPr>
        <w:t>estar en</w:t>
      </w:r>
      <w:r w:rsidRPr="0009441C">
        <w:rPr>
          <w:rFonts w:ascii="Times New Roman" w:hAnsi="Times New Roman"/>
          <w:bCs/>
          <w:sz w:val="24"/>
          <w:szCs w:val="24"/>
        </w:rPr>
        <w:t xml:space="preserve"> total acuerdo</w:t>
      </w:r>
      <w:r w:rsidR="002B3607" w:rsidRPr="0009441C">
        <w:rPr>
          <w:rFonts w:ascii="Times New Roman" w:hAnsi="Times New Roman"/>
          <w:bCs/>
          <w:sz w:val="24"/>
          <w:szCs w:val="24"/>
        </w:rPr>
        <w:t xml:space="preserve"> en que </w:t>
      </w:r>
      <w:r w:rsidR="002B3607" w:rsidRPr="0009441C">
        <w:rPr>
          <w:rFonts w:ascii="Times New Roman" w:hAnsi="Times New Roman"/>
          <w:sz w:val="24"/>
          <w:szCs w:val="24"/>
        </w:rPr>
        <w:t>la edad conveniente para iniciar la actividad sexual es 18  en adelante</w:t>
      </w:r>
      <w:r w:rsidR="002B3607" w:rsidRPr="0009441C">
        <w:rPr>
          <w:rFonts w:ascii="Times New Roman" w:hAnsi="Times New Roman"/>
          <w:bCs/>
          <w:sz w:val="24"/>
          <w:szCs w:val="24"/>
        </w:rPr>
        <w:t xml:space="preserve">, un </w:t>
      </w:r>
      <w:r w:rsidRPr="0009441C">
        <w:rPr>
          <w:rFonts w:ascii="Times New Roman" w:hAnsi="Times New Roman"/>
          <w:bCs/>
          <w:sz w:val="24"/>
          <w:szCs w:val="24"/>
        </w:rPr>
        <w:t xml:space="preserve"> 30%</w:t>
      </w:r>
      <w:r w:rsidR="002B3607" w:rsidRPr="0009441C">
        <w:rPr>
          <w:rFonts w:ascii="Times New Roman" w:hAnsi="Times New Roman"/>
          <w:bCs/>
          <w:sz w:val="24"/>
          <w:szCs w:val="24"/>
        </w:rPr>
        <w:t xml:space="preserve"> opina</w:t>
      </w:r>
      <w:r w:rsidRPr="0009441C">
        <w:rPr>
          <w:rFonts w:ascii="Times New Roman" w:hAnsi="Times New Roman"/>
          <w:bCs/>
          <w:sz w:val="24"/>
          <w:szCs w:val="24"/>
        </w:rPr>
        <w:t xml:space="preserve"> estar de acuerdo</w:t>
      </w:r>
      <w:r w:rsidR="00584A23" w:rsidRPr="0009441C">
        <w:rPr>
          <w:rFonts w:ascii="Times New Roman" w:hAnsi="Times New Roman"/>
          <w:bCs/>
          <w:sz w:val="24"/>
          <w:szCs w:val="24"/>
        </w:rPr>
        <w:t xml:space="preserve">, </w:t>
      </w:r>
      <w:r w:rsidR="002B3607" w:rsidRPr="0009441C">
        <w:rPr>
          <w:rFonts w:ascii="Times New Roman" w:hAnsi="Times New Roman"/>
          <w:bCs/>
          <w:sz w:val="24"/>
          <w:szCs w:val="24"/>
        </w:rPr>
        <w:t xml:space="preserve">el </w:t>
      </w:r>
      <w:r w:rsidRPr="0009441C">
        <w:rPr>
          <w:rFonts w:ascii="Times New Roman" w:hAnsi="Times New Roman"/>
          <w:bCs/>
          <w:sz w:val="24"/>
          <w:szCs w:val="24"/>
        </w:rPr>
        <w:t xml:space="preserve">16,67% </w:t>
      </w:r>
      <w:r w:rsidR="002B3607" w:rsidRPr="0009441C">
        <w:rPr>
          <w:rFonts w:ascii="Times New Roman" w:hAnsi="Times New Roman"/>
          <w:bCs/>
          <w:sz w:val="24"/>
          <w:szCs w:val="24"/>
        </w:rPr>
        <w:t>le es indiferente</w:t>
      </w:r>
      <w:r w:rsidRPr="0009441C">
        <w:rPr>
          <w:rFonts w:ascii="Times New Roman" w:hAnsi="Times New Roman"/>
          <w:bCs/>
          <w:sz w:val="24"/>
          <w:szCs w:val="24"/>
        </w:rPr>
        <w:t xml:space="preserve">, </w:t>
      </w:r>
      <w:r w:rsidR="002B3607" w:rsidRPr="0009441C">
        <w:rPr>
          <w:rFonts w:ascii="Times New Roman" w:hAnsi="Times New Roman"/>
          <w:bCs/>
          <w:sz w:val="24"/>
          <w:szCs w:val="24"/>
        </w:rPr>
        <w:t xml:space="preserve">un </w:t>
      </w:r>
      <w:r w:rsidRPr="0009441C">
        <w:rPr>
          <w:rFonts w:ascii="Times New Roman" w:hAnsi="Times New Roman"/>
          <w:bCs/>
          <w:sz w:val="24"/>
          <w:szCs w:val="24"/>
        </w:rPr>
        <w:t xml:space="preserve">6,67% </w:t>
      </w:r>
      <w:r w:rsidR="002B3607" w:rsidRPr="0009441C">
        <w:rPr>
          <w:rFonts w:ascii="Times New Roman" w:hAnsi="Times New Roman"/>
          <w:bCs/>
          <w:sz w:val="24"/>
          <w:szCs w:val="24"/>
        </w:rPr>
        <w:t xml:space="preserve">expresa </w:t>
      </w:r>
      <w:r w:rsidR="00CC1D70" w:rsidRPr="0009441C">
        <w:rPr>
          <w:rFonts w:ascii="Times New Roman" w:hAnsi="Times New Roman"/>
          <w:bCs/>
          <w:sz w:val="24"/>
          <w:szCs w:val="24"/>
        </w:rPr>
        <w:t>estar</w:t>
      </w:r>
      <w:r w:rsidRPr="0009441C">
        <w:rPr>
          <w:rFonts w:ascii="Times New Roman" w:hAnsi="Times New Roman"/>
          <w:bCs/>
          <w:sz w:val="24"/>
          <w:szCs w:val="24"/>
        </w:rPr>
        <w:t xml:space="preserve"> en desacuerdo </w:t>
      </w:r>
      <w:r w:rsidR="00584A23" w:rsidRPr="0009441C">
        <w:rPr>
          <w:rFonts w:ascii="Times New Roman" w:hAnsi="Times New Roman"/>
          <w:bCs/>
          <w:sz w:val="24"/>
          <w:szCs w:val="24"/>
        </w:rPr>
        <w:t>y</w:t>
      </w:r>
      <w:r w:rsidR="002B3607" w:rsidRPr="0009441C">
        <w:rPr>
          <w:rFonts w:ascii="Times New Roman" w:hAnsi="Times New Roman"/>
          <w:bCs/>
          <w:sz w:val="24"/>
          <w:szCs w:val="24"/>
        </w:rPr>
        <w:t xml:space="preserve"> el 3,33%  </w:t>
      </w:r>
      <w:r w:rsidR="002B3607" w:rsidRPr="0009441C">
        <w:rPr>
          <w:rFonts w:ascii="Times New Roman" w:eastAsiaTheme="minorHAnsi" w:hAnsi="Times New Roman"/>
          <w:color w:val="000000"/>
          <w:sz w:val="24"/>
          <w:szCs w:val="24"/>
        </w:rPr>
        <w:t xml:space="preserve">expresó su  total desacuerdo. Demostrándose que el mayor porcentaje se ubicó en el total acuerdo y el acuerdo en el cual se refiere al ítem donde la mayoría afirmo estar de acuerdo en que </w:t>
      </w:r>
      <w:r w:rsidR="002B3607" w:rsidRPr="0009441C">
        <w:rPr>
          <w:rFonts w:ascii="Times New Roman" w:hAnsi="Times New Roman"/>
          <w:sz w:val="24"/>
          <w:szCs w:val="24"/>
        </w:rPr>
        <w:t>la edad conveniente para iniciar la actividad sexual es 18  en adelante</w:t>
      </w:r>
      <w:r w:rsidR="002B3607" w:rsidRPr="0009441C">
        <w:rPr>
          <w:rFonts w:ascii="Times New Roman" w:eastAsiaTheme="minorHAnsi" w:hAnsi="Times New Roman"/>
          <w:color w:val="000000"/>
          <w:sz w:val="24"/>
          <w:szCs w:val="24"/>
        </w:rPr>
        <w:t>.</w:t>
      </w: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N°18</w:t>
      </w:r>
    </w:p>
    <w:p w:rsidR="00584A23" w:rsidRPr="0009441C" w:rsidRDefault="002B3607" w:rsidP="005364A3">
      <w:pPr>
        <w:spacing w:after="0" w:line="360" w:lineRule="auto"/>
        <w:ind w:firstLine="708"/>
        <w:jc w:val="both"/>
        <w:rPr>
          <w:rFonts w:ascii="Times New Roman" w:eastAsia="Times New Roman" w:hAnsi="Times New Roman"/>
          <w:sz w:val="24"/>
          <w:szCs w:val="24"/>
          <w:lang w:eastAsia="es-VE"/>
        </w:rPr>
      </w:pPr>
      <w:r w:rsidRPr="0009441C">
        <w:rPr>
          <w:rFonts w:ascii="Times New Roman" w:eastAsiaTheme="minorHAnsi" w:hAnsi="Times New Roman"/>
          <w:color w:val="000000"/>
          <w:sz w:val="24"/>
          <w:szCs w:val="24"/>
        </w:rPr>
        <w:t>Los encuestados</w:t>
      </w:r>
      <w:r w:rsidR="005364A3" w:rsidRPr="0009441C">
        <w:rPr>
          <w:rFonts w:ascii="Times New Roman" w:eastAsiaTheme="minorHAnsi" w:hAnsi="Times New Roman"/>
          <w:color w:val="000000"/>
          <w:sz w:val="24"/>
          <w:szCs w:val="24"/>
        </w:rPr>
        <w:t xml:space="preserve"> en</w:t>
      </w:r>
      <w:r w:rsidRPr="0009441C">
        <w:rPr>
          <w:rFonts w:ascii="Times New Roman" w:eastAsiaTheme="minorHAnsi" w:hAnsi="Times New Roman"/>
          <w:color w:val="000000"/>
          <w:sz w:val="24"/>
          <w:szCs w:val="24"/>
        </w:rPr>
        <w:t xml:space="preserve"> su mayoría (43,33% y</w:t>
      </w:r>
      <w:r w:rsidR="005364A3" w:rsidRPr="0009441C">
        <w:rPr>
          <w:rFonts w:ascii="Times New Roman" w:eastAsiaTheme="minorHAnsi" w:hAnsi="Times New Roman"/>
          <w:color w:val="000000"/>
          <w:sz w:val="24"/>
          <w:szCs w:val="24"/>
        </w:rPr>
        <w:t xml:space="preserve"> 30%) opinaron a favor de que </w:t>
      </w:r>
      <w:r w:rsidRPr="0009441C">
        <w:rPr>
          <w:rFonts w:ascii="Times New Roman" w:eastAsiaTheme="minorHAnsi" w:hAnsi="Times New Roman"/>
          <w:color w:val="000000"/>
          <w:sz w:val="24"/>
          <w:szCs w:val="24"/>
        </w:rPr>
        <w:t xml:space="preserve"> </w:t>
      </w:r>
      <w:r w:rsidRPr="0009441C">
        <w:rPr>
          <w:rFonts w:ascii="Times New Roman" w:hAnsi="Times New Roman"/>
          <w:sz w:val="24"/>
          <w:szCs w:val="24"/>
        </w:rPr>
        <w:t xml:space="preserve">la edad conveniente para iniciar la actividad sexual es 18  en adelante, donde es la etapa </w:t>
      </w:r>
      <w:r w:rsidRPr="0009441C">
        <w:rPr>
          <w:rFonts w:ascii="Times New Roman" w:eastAsia="Times New Roman" w:hAnsi="Times New Roman"/>
          <w:sz w:val="24"/>
          <w:szCs w:val="24"/>
          <w:lang w:eastAsia="es-VE"/>
        </w:rPr>
        <w:t>que se reflejada entre los 17 y 19 años, donde el joven ha logrado superar diversos cambios que direccionan más hacia la relación con otras personas que con él mismo. Algunos cambios que se observan son acercamiento a los padres y la familia,  sustitución del g</w:t>
      </w:r>
      <w:r w:rsidR="005364A3" w:rsidRPr="0009441C">
        <w:rPr>
          <w:rFonts w:ascii="Times New Roman" w:eastAsia="Times New Roman" w:hAnsi="Times New Roman"/>
          <w:sz w:val="24"/>
          <w:szCs w:val="24"/>
          <w:lang w:eastAsia="es-VE"/>
        </w:rPr>
        <w:t>rupo por relaciones de pareja, c</w:t>
      </w:r>
      <w:r w:rsidRPr="0009441C">
        <w:rPr>
          <w:rFonts w:ascii="Times New Roman" w:eastAsia="Times New Roman" w:hAnsi="Times New Roman"/>
          <w:sz w:val="24"/>
          <w:szCs w:val="24"/>
          <w:lang w:eastAsia="es-VE"/>
        </w:rPr>
        <w:t>ontrol de impulsos sexuales y agresivos</w:t>
      </w:r>
      <w:r w:rsidR="002D3DD7" w:rsidRPr="0009441C">
        <w:rPr>
          <w:rFonts w:ascii="Times New Roman" w:eastAsia="Times New Roman" w:hAnsi="Times New Roman"/>
          <w:sz w:val="24"/>
          <w:szCs w:val="24"/>
          <w:lang w:eastAsia="es-VE"/>
        </w:rPr>
        <w:t>, l</w:t>
      </w:r>
      <w:r w:rsidRPr="0009441C">
        <w:rPr>
          <w:rFonts w:ascii="Times New Roman" w:eastAsia="Times New Roman" w:hAnsi="Times New Roman"/>
          <w:sz w:val="24"/>
          <w:szCs w:val="24"/>
          <w:lang w:eastAsia="es-VE"/>
        </w:rPr>
        <w:t>os c</w:t>
      </w:r>
      <w:r w:rsidR="002D3DD7" w:rsidRPr="0009441C">
        <w:rPr>
          <w:rFonts w:ascii="Times New Roman" w:eastAsia="Times New Roman" w:hAnsi="Times New Roman"/>
          <w:sz w:val="24"/>
          <w:szCs w:val="24"/>
          <w:lang w:eastAsia="es-VE"/>
        </w:rPr>
        <w:t>ambios emocionales disminuyen, s</w:t>
      </w:r>
      <w:r w:rsidRPr="0009441C">
        <w:rPr>
          <w:rFonts w:ascii="Times New Roman" w:eastAsia="Times New Roman" w:hAnsi="Times New Roman"/>
          <w:sz w:val="24"/>
          <w:szCs w:val="24"/>
          <w:lang w:eastAsia="es-VE"/>
        </w:rPr>
        <w:t xml:space="preserve">e </w:t>
      </w:r>
      <w:r w:rsidR="002D3DD7" w:rsidRPr="0009441C">
        <w:rPr>
          <w:rFonts w:ascii="Times New Roman" w:eastAsia="Times New Roman" w:hAnsi="Times New Roman"/>
          <w:sz w:val="24"/>
          <w:szCs w:val="24"/>
          <w:lang w:eastAsia="es-VE"/>
        </w:rPr>
        <w:t>establece identidad personal, s</w:t>
      </w:r>
      <w:r w:rsidRPr="0009441C">
        <w:rPr>
          <w:rFonts w:ascii="Times New Roman" w:eastAsia="Times New Roman" w:hAnsi="Times New Roman"/>
          <w:sz w:val="24"/>
          <w:szCs w:val="24"/>
          <w:lang w:eastAsia="es-VE"/>
        </w:rPr>
        <w:t>e concreta el sistema de</w:t>
      </w:r>
      <w:r w:rsidR="002D3DD7" w:rsidRPr="0009441C">
        <w:rPr>
          <w:rFonts w:ascii="Times New Roman" w:eastAsia="Times New Roman" w:hAnsi="Times New Roman"/>
          <w:sz w:val="24"/>
          <w:szCs w:val="24"/>
          <w:lang w:eastAsia="es-VE"/>
        </w:rPr>
        <w:t xml:space="preserve"> valores e metas vocacionales y a</w:t>
      </w:r>
      <w:r w:rsidRPr="0009441C">
        <w:rPr>
          <w:rFonts w:ascii="Times New Roman" w:eastAsia="Times New Roman" w:hAnsi="Times New Roman"/>
          <w:sz w:val="24"/>
          <w:szCs w:val="24"/>
          <w:lang w:eastAsia="es-VE"/>
        </w:rPr>
        <w:t>c</w:t>
      </w:r>
      <w:r w:rsidR="002D3DD7" w:rsidRPr="0009441C">
        <w:rPr>
          <w:rFonts w:ascii="Times New Roman" w:eastAsia="Times New Roman" w:hAnsi="Times New Roman"/>
          <w:sz w:val="24"/>
          <w:szCs w:val="24"/>
          <w:lang w:eastAsia="es-VE"/>
        </w:rPr>
        <w:t xml:space="preserve">eptación de la imagen corporal, según </w:t>
      </w:r>
      <w:r w:rsidRPr="0009441C">
        <w:rPr>
          <w:rFonts w:ascii="Times New Roman" w:eastAsiaTheme="minorHAnsi" w:hAnsi="Times New Roman"/>
          <w:color w:val="000000"/>
          <w:sz w:val="24"/>
          <w:szCs w:val="24"/>
        </w:rPr>
        <w:t>lo expresado por</w:t>
      </w:r>
      <w:r w:rsidR="002D3DD7" w:rsidRPr="0009441C">
        <w:rPr>
          <w:rFonts w:ascii="Times New Roman" w:eastAsiaTheme="minorHAnsi" w:hAnsi="Times New Roman"/>
          <w:color w:val="000000"/>
          <w:sz w:val="24"/>
          <w:szCs w:val="24"/>
        </w:rPr>
        <w:t xml:space="preserve"> Piaget, (1970). Esta es la </w:t>
      </w:r>
      <w:r w:rsidR="005364A3" w:rsidRPr="0009441C">
        <w:rPr>
          <w:rFonts w:ascii="Times New Roman" w:eastAsiaTheme="minorHAnsi" w:hAnsi="Times New Roman"/>
          <w:color w:val="000000"/>
          <w:sz w:val="24"/>
          <w:szCs w:val="24"/>
        </w:rPr>
        <w:t>última</w:t>
      </w:r>
      <w:r w:rsidR="002D3DD7" w:rsidRPr="0009441C">
        <w:rPr>
          <w:rFonts w:ascii="Times New Roman" w:eastAsiaTheme="minorHAnsi" w:hAnsi="Times New Roman"/>
          <w:color w:val="000000"/>
          <w:sz w:val="24"/>
          <w:szCs w:val="24"/>
        </w:rPr>
        <w:t xml:space="preserve"> etapa donde los jóvenes </w:t>
      </w:r>
      <w:r w:rsidR="005364A3" w:rsidRPr="0009441C">
        <w:rPr>
          <w:rFonts w:ascii="Times New Roman" w:eastAsiaTheme="minorHAnsi" w:hAnsi="Times New Roman"/>
          <w:color w:val="000000"/>
          <w:sz w:val="24"/>
          <w:szCs w:val="24"/>
        </w:rPr>
        <w:t>culminan</w:t>
      </w:r>
      <w:r w:rsidR="002D3DD7" w:rsidRPr="0009441C">
        <w:rPr>
          <w:rFonts w:ascii="Times New Roman" w:eastAsiaTheme="minorHAnsi" w:hAnsi="Times New Roman"/>
          <w:color w:val="000000"/>
          <w:sz w:val="24"/>
          <w:szCs w:val="24"/>
        </w:rPr>
        <w:t xml:space="preserve"> los diversos </w:t>
      </w:r>
      <w:r w:rsidR="005364A3" w:rsidRPr="0009441C">
        <w:rPr>
          <w:rFonts w:ascii="Times New Roman" w:eastAsiaTheme="minorHAnsi" w:hAnsi="Times New Roman"/>
          <w:color w:val="000000"/>
          <w:sz w:val="24"/>
          <w:szCs w:val="24"/>
        </w:rPr>
        <w:t>cambios</w:t>
      </w:r>
      <w:r w:rsidR="002D3DD7" w:rsidRPr="0009441C">
        <w:rPr>
          <w:rFonts w:ascii="Times New Roman" w:eastAsiaTheme="minorHAnsi" w:hAnsi="Times New Roman"/>
          <w:color w:val="000000"/>
          <w:sz w:val="24"/>
          <w:szCs w:val="24"/>
        </w:rPr>
        <w:t xml:space="preserve"> de pubertad, donde acepta</w:t>
      </w:r>
      <w:r w:rsidR="005364A3" w:rsidRPr="0009441C">
        <w:rPr>
          <w:rFonts w:ascii="Times New Roman" w:eastAsiaTheme="minorHAnsi" w:hAnsi="Times New Roman"/>
          <w:color w:val="000000"/>
          <w:sz w:val="24"/>
          <w:szCs w:val="24"/>
        </w:rPr>
        <w:t>n</w:t>
      </w:r>
      <w:r w:rsidR="002D3DD7" w:rsidRPr="0009441C">
        <w:rPr>
          <w:rFonts w:ascii="Times New Roman" w:eastAsiaTheme="minorHAnsi" w:hAnsi="Times New Roman"/>
          <w:color w:val="000000"/>
          <w:sz w:val="24"/>
          <w:szCs w:val="24"/>
        </w:rPr>
        <w:t xml:space="preserve"> su aspecto corporal, valora, controla</w:t>
      </w:r>
      <w:r w:rsidR="005364A3" w:rsidRPr="0009441C">
        <w:rPr>
          <w:rFonts w:ascii="Times New Roman" w:eastAsiaTheme="minorHAnsi" w:hAnsi="Times New Roman"/>
          <w:color w:val="000000"/>
          <w:sz w:val="24"/>
          <w:szCs w:val="24"/>
        </w:rPr>
        <w:t>n</w:t>
      </w:r>
      <w:r w:rsidR="002D3DD7" w:rsidRPr="0009441C">
        <w:rPr>
          <w:rFonts w:ascii="Times New Roman" w:eastAsiaTheme="minorHAnsi" w:hAnsi="Times New Roman"/>
          <w:color w:val="000000"/>
          <w:sz w:val="24"/>
          <w:szCs w:val="24"/>
        </w:rPr>
        <w:t xml:space="preserve"> sus emociones e impulso</w:t>
      </w:r>
      <w:r w:rsidR="005364A3" w:rsidRPr="0009441C">
        <w:rPr>
          <w:rFonts w:ascii="Times New Roman" w:eastAsiaTheme="minorHAnsi" w:hAnsi="Times New Roman"/>
          <w:color w:val="000000"/>
          <w:sz w:val="24"/>
          <w:szCs w:val="24"/>
        </w:rPr>
        <w:t>s</w:t>
      </w:r>
      <w:r w:rsidR="002D3DD7" w:rsidRPr="0009441C">
        <w:rPr>
          <w:rFonts w:ascii="Times New Roman" w:eastAsiaTheme="minorHAnsi" w:hAnsi="Times New Roman"/>
          <w:color w:val="000000"/>
          <w:sz w:val="24"/>
          <w:szCs w:val="24"/>
        </w:rPr>
        <w:t xml:space="preserve">, interactúa con sus familias, padre y su entorno social.   </w:t>
      </w:r>
    </w:p>
    <w:p w:rsidR="002D3DD7" w:rsidRPr="0009441C" w:rsidRDefault="002D3DD7" w:rsidP="001B14E1">
      <w:pPr>
        <w:spacing w:line="360" w:lineRule="auto"/>
        <w:ind w:firstLine="708"/>
        <w:jc w:val="both"/>
        <w:rPr>
          <w:rFonts w:ascii="Times New Roman" w:hAnsi="Times New Roman"/>
          <w:sz w:val="24"/>
          <w:szCs w:val="24"/>
          <w:lang w:eastAsia="es-VE"/>
        </w:rPr>
      </w:pPr>
    </w:p>
    <w:p w:rsidR="002D3DD7" w:rsidRPr="0009441C" w:rsidRDefault="002D3DD7" w:rsidP="001B14E1">
      <w:pPr>
        <w:spacing w:line="360" w:lineRule="auto"/>
        <w:ind w:firstLine="708"/>
        <w:jc w:val="both"/>
        <w:rPr>
          <w:rFonts w:ascii="Times New Roman" w:hAnsi="Times New Roman"/>
          <w:sz w:val="24"/>
          <w:szCs w:val="24"/>
          <w:lang w:eastAsia="es-VE"/>
        </w:rPr>
      </w:pPr>
    </w:p>
    <w:p w:rsidR="002D3DD7" w:rsidRDefault="002D3DD7" w:rsidP="001B14E1">
      <w:pPr>
        <w:spacing w:line="360" w:lineRule="auto"/>
        <w:ind w:firstLine="708"/>
        <w:jc w:val="both"/>
        <w:rPr>
          <w:rFonts w:ascii="Arial" w:hAnsi="Arial" w:cs="Arial"/>
          <w:sz w:val="24"/>
          <w:szCs w:val="24"/>
          <w:lang w:eastAsia="es-VE"/>
        </w:rPr>
      </w:pPr>
    </w:p>
    <w:p w:rsidR="002D3DD7" w:rsidRDefault="002D3DD7" w:rsidP="001B14E1">
      <w:pPr>
        <w:spacing w:line="360" w:lineRule="auto"/>
        <w:ind w:firstLine="708"/>
        <w:jc w:val="both"/>
        <w:rPr>
          <w:rFonts w:ascii="Arial" w:hAnsi="Arial" w:cs="Arial"/>
          <w:sz w:val="24"/>
          <w:szCs w:val="24"/>
          <w:lang w:eastAsia="es-VE"/>
        </w:rPr>
      </w:pPr>
    </w:p>
    <w:p w:rsidR="002D3DD7" w:rsidRDefault="002D3DD7" w:rsidP="001B14E1">
      <w:pPr>
        <w:spacing w:line="360" w:lineRule="auto"/>
        <w:ind w:firstLine="708"/>
        <w:jc w:val="both"/>
        <w:rPr>
          <w:rFonts w:ascii="Arial" w:hAnsi="Arial" w:cs="Arial"/>
          <w:sz w:val="24"/>
          <w:szCs w:val="24"/>
          <w:lang w:eastAsia="es-VE"/>
        </w:rPr>
      </w:pPr>
    </w:p>
    <w:p w:rsidR="002D3DD7" w:rsidRDefault="002D3DD7" w:rsidP="00CC1D70">
      <w:pPr>
        <w:spacing w:line="360" w:lineRule="auto"/>
        <w:jc w:val="both"/>
        <w:rPr>
          <w:rFonts w:ascii="Arial" w:hAnsi="Arial" w:cs="Arial"/>
          <w:sz w:val="24"/>
          <w:szCs w:val="24"/>
          <w:lang w:eastAsia="es-VE"/>
        </w:rPr>
      </w:pPr>
    </w:p>
    <w:p w:rsidR="002D3DD7" w:rsidRPr="0009441C" w:rsidRDefault="001B14E1"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19: </w:t>
      </w:r>
      <w:r w:rsidR="002D3DD7" w:rsidRPr="0009441C">
        <w:rPr>
          <w:rFonts w:ascii="Times New Roman" w:hAnsi="Times New Roman"/>
          <w:sz w:val="24"/>
          <w:szCs w:val="24"/>
        </w:rPr>
        <w:t>Distribución de los resultados del indicador aceptación, ítem 19, del instrumento aplicado  a los estudiantes de cuarto año de la sección “B” de la U.E. “Manuel Gual” del Municipio Puerto Cabello del Estado Carabobo.”</w:t>
      </w:r>
    </w:p>
    <w:p w:rsidR="001B14E1" w:rsidRPr="0009441C" w:rsidRDefault="001B14E1"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Afectiva</w:t>
      </w:r>
    </w:p>
    <w:p w:rsidR="001B14E1" w:rsidRPr="0009441C" w:rsidRDefault="001B14E1"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Indicador: </w:t>
      </w:r>
      <w:r w:rsidR="002D3DD7" w:rsidRPr="0009441C">
        <w:rPr>
          <w:rFonts w:ascii="Times New Roman" w:hAnsi="Times New Roman"/>
          <w:sz w:val="24"/>
          <w:szCs w:val="24"/>
        </w:rPr>
        <w:t>Aceptación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1B14E1" w:rsidRPr="0009441C"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1B14E1" w:rsidRPr="0009441C" w:rsidRDefault="001B14E1" w:rsidP="0009441C">
            <w:pPr>
              <w:spacing w:line="360" w:lineRule="auto"/>
              <w:jc w:val="center"/>
              <w:rPr>
                <w:rFonts w:ascii="Times New Roman" w:hAnsi="Times New Roman"/>
                <w:color w:val="auto"/>
                <w:sz w:val="24"/>
                <w:szCs w:val="24"/>
              </w:rPr>
            </w:pPr>
          </w:p>
          <w:p w:rsidR="001B14E1" w:rsidRPr="0009441C" w:rsidRDefault="001B14E1"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1B14E1" w:rsidRPr="0009441C" w:rsidRDefault="001B14E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1B14E1" w:rsidRPr="0009441C" w:rsidRDefault="002D3DD7"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 xml:space="preserve">Ítems </w:t>
            </w:r>
          </w:p>
        </w:tc>
        <w:tc>
          <w:tcPr>
            <w:tcW w:w="1134" w:type="dxa"/>
            <w:gridSpan w:val="4"/>
          </w:tcPr>
          <w:p w:rsidR="001B14E1" w:rsidRPr="0009441C" w:rsidRDefault="001B14E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1B14E1" w:rsidRPr="0009441C" w:rsidRDefault="001B14E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1B14E1" w:rsidRPr="0009441C" w:rsidRDefault="001B14E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1B14E1" w:rsidRPr="0009441C" w:rsidRDefault="001B14E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1B14E1" w:rsidRPr="0009441C" w:rsidRDefault="001B14E1"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1B14E1" w:rsidRPr="0009441C" w:rsidRDefault="001B14E1"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1B14E1" w:rsidRPr="0009441C"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1B14E1" w:rsidRPr="0009441C" w:rsidRDefault="001B14E1" w:rsidP="0009441C">
            <w:pPr>
              <w:spacing w:line="360" w:lineRule="auto"/>
              <w:jc w:val="center"/>
              <w:rPr>
                <w:rFonts w:ascii="Times New Roman" w:hAnsi="Times New Roman"/>
                <w:b w:val="0"/>
                <w:color w:val="auto"/>
                <w:sz w:val="24"/>
                <w:szCs w:val="24"/>
              </w:rPr>
            </w:pPr>
          </w:p>
        </w:tc>
        <w:tc>
          <w:tcPr>
            <w:tcW w:w="3260" w:type="dxa"/>
            <w:gridSpan w:val="3"/>
            <w:vMerge/>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1B14E1" w:rsidRPr="0009441C" w:rsidRDefault="001B14E1"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1B14E1" w:rsidRPr="0009441C" w:rsidRDefault="001B14E1"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1B14E1" w:rsidRPr="0009441C" w:rsidTr="002C7BC6">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1B14E1" w:rsidRPr="0009441C" w:rsidRDefault="001B14E1"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19</w:t>
            </w:r>
          </w:p>
        </w:tc>
        <w:tc>
          <w:tcPr>
            <w:tcW w:w="3078" w:type="dxa"/>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lang w:val="es-ES"/>
              </w:rPr>
              <w:t>Los estudiantes les agradan hablar en el aula de clase sobre la sexualidad.</w:t>
            </w:r>
          </w:p>
        </w:tc>
        <w:tc>
          <w:tcPr>
            <w:tcW w:w="422"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3,33</w:t>
            </w:r>
          </w:p>
        </w:tc>
        <w:tc>
          <w:tcPr>
            <w:tcW w:w="423"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36,67</w:t>
            </w:r>
          </w:p>
        </w:tc>
        <w:tc>
          <w:tcPr>
            <w:tcW w:w="423"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23,33</w:t>
            </w:r>
          </w:p>
        </w:tc>
        <w:tc>
          <w:tcPr>
            <w:tcW w:w="423"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1B14E1" w:rsidRPr="0009441C" w:rsidRDefault="001B14E1"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20</w:t>
            </w:r>
          </w:p>
        </w:tc>
        <w:tc>
          <w:tcPr>
            <w:tcW w:w="729" w:type="dxa"/>
            <w:gridSpan w:val="2"/>
          </w:tcPr>
          <w:p w:rsidR="001B14E1" w:rsidRPr="0009441C" w:rsidRDefault="001B14E1"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217720" w:rsidRPr="0009441C" w:rsidRDefault="00217720" w:rsidP="0009441C">
      <w:pPr>
        <w:spacing w:line="360" w:lineRule="auto"/>
        <w:rPr>
          <w:rFonts w:ascii="Times New Roman" w:hAnsi="Times New Roman"/>
          <w:sz w:val="24"/>
          <w:szCs w:val="24"/>
        </w:rPr>
      </w:pPr>
      <w:r w:rsidRPr="0009441C">
        <w:rPr>
          <w:rFonts w:ascii="Times New Roman" w:hAnsi="Times New Roman"/>
          <w:sz w:val="24"/>
          <w:szCs w:val="24"/>
        </w:rPr>
        <w:t>Tomado de: Pinto y Ocanto (2015)</w:t>
      </w:r>
    </w:p>
    <w:p w:rsidR="001B14E1" w:rsidRDefault="00217720" w:rsidP="001B14E1">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74624" behindDoc="0" locked="0" layoutInCell="1" allowOverlap="1" wp14:anchorId="5B11DA94" wp14:editId="56FB3E79">
            <wp:simplePos x="0" y="0"/>
            <wp:positionH relativeFrom="column">
              <wp:posOffset>600075</wp:posOffset>
            </wp:positionH>
            <wp:positionV relativeFrom="paragraph">
              <wp:posOffset>31750</wp:posOffset>
            </wp:positionV>
            <wp:extent cx="5286375" cy="2409825"/>
            <wp:effectExtent l="0" t="0" r="9525" b="9525"/>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217720" w:rsidRDefault="00217720" w:rsidP="001B14E1">
      <w:pPr>
        <w:spacing w:line="360" w:lineRule="auto"/>
        <w:rPr>
          <w:rFonts w:ascii="Arial" w:hAnsi="Arial" w:cs="Arial"/>
          <w:b/>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17720" w:rsidRPr="00217720" w:rsidRDefault="00217720" w:rsidP="00217720">
      <w:pPr>
        <w:rPr>
          <w:rFonts w:ascii="Arial" w:hAnsi="Arial" w:cs="Arial"/>
          <w:sz w:val="24"/>
          <w:szCs w:val="24"/>
        </w:rPr>
      </w:pPr>
    </w:p>
    <w:p w:rsidR="002D3DD7" w:rsidRPr="0009441C" w:rsidRDefault="00CC1D70" w:rsidP="0009441C">
      <w:pPr>
        <w:spacing w:line="360" w:lineRule="auto"/>
        <w:jc w:val="both"/>
        <w:rPr>
          <w:rFonts w:ascii="Times New Roman" w:hAnsi="Times New Roman"/>
          <w:b/>
          <w:sz w:val="24"/>
          <w:szCs w:val="24"/>
        </w:rPr>
      </w:pPr>
      <w:r>
        <w:rPr>
          <w:rFonts w:ascii="Arial" w:hAnsi="Arial" w:cs="Arial"/>
          <w:sz w:val="24"/>
          <w:szCs w:val="24"/>
        </w:rPr>
        <w:t xml:space="preserve">               </w:t>
      </w:r>
      <w:r w:rsidR="002D3DD7" w:rsidRPr="0009441C">
        <w:rPr>
          <w:rFonts w:ascii="Times New Roman" w:hAnsi="Times New Roman"/>
          <w:b/>
          <w:i/>
          <w:sz w:val="24"/>
          <w:szCs w:val="24"/>
        </w:rPr>
        <w:t>Gráfico Nº 19</w:t>
      </w:r>
      <w:r w:rsidR="002D3DD7" w:rsidRPr="0009441C">
        <w:rPr>
          <w:rFonts w:ascii="Times New Roman" w:hAnsi="Times New Roman"/>
          <w:b/>
          <w:sz w:val="24"/>
          <w:szCs w:val="24"/>
        </w:rPr>
        <w:t>.</w:t>
      </w:r>
      <w:r w:rsidR="002D3DD7" w:rsidRPr="0009441C">
        <w:rPr>
          <w:rFonts w:ascii="Times New Roman" w:hAnsi="Times New Roman"/>
          <w:sz w:val="24"/>
          <w:szCs w:val="24"/>
        </w:rPr>
        <w:t xml:space="preserve"> Distribución de los resultados del indicador aceptación, ítem 19, del instrumento aplicado  a los estudiantes de cuarto año de la sección “B” de la U.E. “Manuel Gual” del Municipio Puerto Cabello del Estado Carabobo.”</w:t>
      </w:r>
    </w:p>
    <w:p w:rsidR="00217720" w:rsidRPr="0009441C" w:rsidRDefault="00217720" w:rsidP="0009441C">
      <w:pPr>
        <w:spacing w:line="360" w:lineRule="auto"/>
        <w:rPr>
          <w:rFonts w:ascii="Times New Roman" w:hAnsi="Times New Roman"/>
          <w:sz w:val="24"/>
          <w:szCs w:val="24"/>
        </w:rPr>
      </w:pPr>
    </w:p>
    <w:p w:rsidR="00121443" w:rsidRDefault="00121443" w:rsidP="0009441C">
      <w:pPr>
        <w:spacing w:line="360" w:lineRule="auto"/>
        <w:rPr>
          <w:rFonts w:ascii="Times New Roman" w:hAnsi="Times New Roman"/>
          <w:sz w:val="24"/>
          <w:szCs w:val="24"/>
        </w:rPr>
      </w:pPr>
    </w:p>
    <w:p w:rsidR="0009441C" w:rsidRPr="0009441C" w:rsidRDefault="0009441C" w:rsidP="0009441C">
      <w:pPr>
        <w:spacing w:line="360" w:lineRule="auto"/>
        <w:rPr>
          <w:rFonts w:ascii="Times New Roman" w:hAnsi="Times New Roman"/>
          <w:b/>
          <w:bCs/>
          <w:sz w:val="24"/>
          <w:szCs w:val="24"/>
        </w:rPr>
      </w:pP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N°19</w:t>
      </w:r>
    </w:p>
    <w:p w:rsidR="006331F7" w:rsidRPr="0009441C" w:rsidRDefault="006331F7" w:rsidP="0009441C">
      <w:pPr>
        <w:spacing w:line="360" w:lineRule="auto"/>
        <w:ind w:firstLine="708"/>
        <w:jc w:val="both"/>
        <w:rPr>
          <w:rFonts w:ascii="Times New Roman" w:hAnsi="Times New Roman"/>
          <w:bCs/>
          <w:sz w:val="24"/>
          <w:szCs w:val="24"/>
        </w:rPr>
      </w:pPr>
      <w:r w:rsidRPr="0009441C">
        <w:rPr>
          <w:rFonts w:ascii="Times New Roman" w:hAnsi="Times New Roman"/>
          <w:bCs/>
          <w:sz w:val="24"/>
          <w:szCs w:val="24"/>
        </w:rPr>
        <w:t xml:space="preserve">En el cuadro Nº 19 </w:t>
      </w:r>
      <w:r w:rsidRPr="0009441C">
        <w:rPr>
          <w:rFonts w:ascii="Times New Roman" w:eastAsiaTheme="minorHAnsi" w:hAnsi="Times New Roman"/>
          <w:color w:val="000000"/>
          <w:sz w:val="24"/>
          <w:szCs w:val="24"/>
        </w:rPr>
        <w:t xml:space="preserve">referido al indicador aceptación, ítem 19 se aprecia que el </w:t>
      </w:r>
      <w:r w:rsidRPr="0009441C">
        <w:rPr>
          <w:rFonts w:ascii="Times New Roman" w:hAnsi="Times New Roman"/>
          <w:bCs/>
          <w:sz w:val="24"/>
          <w:szCs w:val="24"/>
        </w:rPr>
        <w:t xml:space="preserve">3,33% </w:t>
      </w:r>
      <w:r w:rsidRPr="0009441C">
        <w:rPr>
          <w:rFonts w:ascii="Times New Roman" w:eastAsiaTheme="minorHAnsi" w:hAnsi="Times New Roman"/>
          <w:color w:val="000000"/>
          <w:sz w:val="24"/>
          <w:szCs w:val="24"/>
        </w:rPr>
        <w:t>de los encuestado</w:t>
      </w:r>
      <w:r w:rsidR="00FF75B4"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w:t>
      </w:r>
      <w:r w:rsidR="00CC1D70" w:rsidRPr="0009441C">
        <w:rPr>
          <w:rFonts w:ascii="Times New Roman" w:hAnsi="Times New Roman"/>
          <w:bCs/>
          <w:sz w:val="24"/>
          <w:szCs w:val="24"/>
        </w:rPr>
        <w:t>estar</w:t>
      </w:r>
      <w:r w:rsidRPr="0009441C">
        <w:rPr>
          <w:rFonts w:ascii="Times New Roman" w:hAnsi="Times New Roman"/>
          <w:bCs/>
          <w:sz w:val="24"/>
          <w:szCs w:val="24"/>
        </w:rPr>
        <w:t xml:space="preserve"> total acuerdo en que</w:t>
      </w:r>
      <w:r w:rsidRPr="0009441C">
        <w:rPr>
          <w:rFonts w:ascii="Times New Roman" w:hAnsi="Times New Roman"/>
          <w:sz w:val="24"/>
          <w:szCs w:val="24"/>
        </w:rPr>
        <w:t xml:space="preserve"> </w:t>
      </w:r>
      <w:r w:rsidRPr="0009441C">
        <w:rPr>
          <w:rFonts w:ascii="Times New Roman" w:hAnsi="Times New Roman"/>
          <w:sz w:val="24"/>
          <w:szCs w:val="24"/>
          <w:lang w:val="es-ES"/>
        </w:rPr>
        <w:t>los estudiantes les agradan hablar en el aula de clase sobre la sexualidad</w:t>
      </w:r>
      <w:r w:rsidRPr="0009441C">
        <w:rPr>
          <w:rFonts w:ascii="Times New Roman" w:hAnsi="Times New Roman"/>
          <w:bCs/>
          <w:sz w:val="24"/>
          <w:szCs w:val="24"/>
        </w:rPr>
        <w:t>, un  16,67% opina estar de acuerdo, el 36,67% le es ind</w:t>
      </w:r>
      <w:r w:rsidR="00CC1D70" w:rsidRPr="0009441C">
        <w:rPr>
          <w:rFonts w:ascii="Times New Roman" w:hAnsi="Times New Roman"/>
          <w:bCs/>
          <w:sz w:val="24"/>
          <w:szCs w:val="24"/>
        </w:rPr>
        <w:t>iferente, un 23,33% expresa estar</w:t>
      </w:r>
      <w:r w:rsidRPr="0009441C">
        <w:rPr>
          <w:rFonts w:ascii="Times New Roman" w:hAnsi="Times New Roman"/>
          <w:bCs/>
          <w:sz w:val="24"/>
          <w:szCs w:val="24"/>
        </w:rPr>
        <w:t xml:space="preserve"> en desacuerdo y el 23,33%  </w:t>
      </w:r>
      <w:r w:rsidRPr="0009441C">
        <w:rPr>
          <w:rFonts w:ascii="Times New Roman" w:eastAsiaTheme="minorHAnsi" w:hAnsi="Times New Roman"/>
          <w:color w:val="000000"/>
          <w:sz w:val="24"/>
          <w:szCs w:val="24"/>
        </w:rPr>
        <w:t xml:space="preserve">expresó su  total desacuerdo. Demostrándose que el mayor porcentaje se ubicó en ni en acuerdo/ni en desacuerdo y el desacuerdo en el cual se refiere al ítem donde la mayoría afirmo estar ni en acuerdo/ni en desacuerdo en que </w:t>
      </w:r>
      <w:r w:rsidRPr="0009441C">
        <w:rPr>
          <w:rFonts w:ascii="Times New Roman" w:hAnsi="Times New Roman"/>
          <w:sz w:val="24"/>
          <w:szCs w:val="24"/>
          <w:lang w:val="es-ES"/>
        </w:rPr>
        <w:t xml:space="preserve">los estudiantes les agradan hablar en el aula de clase sobre la sexualidad. </w:t>
      </w: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N°19</w:t>
      </w:r>
    </w:p>
    <w:p w:rsidR="00584A23" w:rsidRPr="0009441C" w:rsidRDefault="006331F7" w:rsidP="0009441C">
      <w:pPr>
        <w:spacing w:line="360" w:lineRule="auto"/>
        <w:ind w:firstLine="708"/>
        <w:jc w:val="both"/>
        <w:rPr>
          <w:rFonts w:ascii="Times New Roman" w:hAnsi="Times New Roman"/>
          <w:sz w:val="24"/>
          <w:szCs w:val="24"/>
          <w:shd w:val="clear" w:color="auto" w:fill="FFFFFF"/>
        </w:rPr>
      </w:pPr>
      <w:r w:rsidRPr="0009441C">
        <w:rPr>
          <w:rFonts w:ascii="Times New Roman" w:eastAsiaTheme="minorHAnsi" w:hAnsi="Times New Roman"/>
          <w:color w:val="000000"/>
          <w:sz w:val="24"/>
          <w:szCs w:val="24"/>
        </w:rPr>
        <w:t xml:space="preserve">Los encuestados </w:t>
      </w:r>
      <w:r w:rsidR="005364A3"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 xml:space="preserve">su mayoría (36,33% y 23,33%) opinaron estar ni en acuerdo/ni en desacuerdo en que </w:t>
      </w:r>
      <w:r w:rsidRPr="0009441C">
        <w:rPr>
          <w:rFonts w:ascii="Times New Roman" w:hAnsi="Times New Roman"/>
          <w:sz w:val="24"/>
          <w:szCs w:val="24"/>
          <w:lang w:val="es-ES"/>
        </w:rPr>
        <w:t xml:space="preserve">los estudiantes les agradan hablar en el aula de clase sobre la sexualidad, </w:t>
      </w:r>
      <w:r w:rsidR="006729A5" w:rsidRPr="0009441C">
        <w:rPr>
          <w:rFonts w:ascii="Times New Roman" w:hAnsi="Times New Roman"/>
          <w:sz w:val="24"/>
          <w:szCs w:val="24"/>
          <w:lang w:val="es-ES"/>
        </w:rPr>
        <w:t xml:space="preserve">lo cual se puede inferir que </w:t>
      </w:r>
      <w:r w:rsidR="006729A5" w:rsidRPr="0009441C">
        <w:rPr>
          <w:rFonts w:ascii="Times New Roman" w:hAnsi="Times New Roman"/>
          <w:sz w:val="24"/>
          <w:szCs w:val="24"/>
          <w:shd w:val="clear" w:color="auto" w:fill="FFFFFF"/>
        </w:rPr>
        <w:t>los jóvenes tienen una gran necesidad de indagación sobre la sexualidad  y lo más probable que si no se les suministra información, la reciban de fuentes inadecuadas por medio a las publicidad  creando dudas, ideas erróneas, miedos y falsas expectativas, expresado por el portal de salud Castilla y León</w:t>
      </w:r>
      <w:r w:rsidR="00FB1AD4" w:rsidRPr="0009441C">
        <w:rPr>
          <w:rFonts w:ascii="Times New Roman" w:hAnsi="Times New Roman"/>
          <w:sz w:val="24"/>
          <w:szCs w:val="24"/>
          <w:shd w:val="clear" w:color="auto" w:fill="FFFFFF"/>
        </w:rPr>
        <w:t xml:space="preserve"> (consulta 2015). Lo que el autor quiere decir que los jóvenes se va interesar en tener información sobre la sexual a través de diferentes formas.</w:t>
      </w:r>
      <w:r w:rsidR="006729A5" w:rsidRPr="0009441C">
        <w:rPr>
          <w:rFonts w:ascii="Times New Roman" w:hAnsi="Times New Roman"/>
          <w:sz w:val="24"/>
          <w:szCs w:val="24"/>
          <w:shd w:val="clear" w:color="auto" w:fill="FFFFFF"/>
        </w:rPr>
        <w:t xml:space="preserve"> </w:t>
      </w:r>
    </w:p>
    <w:p w:rsidR="006729A5" w:rsidRPr="0009441C" w:rsidRDefault="006729A5" w:rsidP="0009441C">
      <w:pPr>
        <w:spacing w:line="360" w:lineRule="auto"/>
        <w:ind w:firstLine="708"/>
        <w:jc w:val="both"/>
        <w:rPr>
          <w:rFonts w:ascii="Times New Roman" w:hAnsi="Times New Roman"/>
          <w:sz w:val="24"/>
          <w:szCs w:val="24"/>
          <w:shd w:val="clear" w:color="auto" w:fill="FFFFFF"/>
        </w:rPr>
        <w:sectPr w:rsidR="006729A5" w:rsidRPr="0009441C" w:rsidSect="00334D88">
          <w:type w:val="continuous"/>
          <w:pgSz w:w="12240" w:h="15840"/>
          <w:pgMar w:top="1440" w:right="1440" w:bottom="1440" w:left="1440" w:header="709" w:footer="709" w:gutter="0"/>
          <w:cols w:space="708"/>
          <w:docGrid w:linePitch="360"/>
        </w:sectPr>
      </w:pPr>
    </w:p>
    <w:p w:rsidR="00334D88" w:rsidRPr="0009441C" w:rsidRDefault="00334D88" w:rsidP="0009441C">
      <w:pPr>
        <w:spacing w:line="360" w:lineRule="auto"/>
        <w:ind w:firstLine="708"/>
        <w:jc w:val="both"/>
        <w:rPr>
          <w:rFonts w:ascii="Times New Roman" w:hAnsi="Times New Roman"/>
          <w:b/>
          <w:sz w:val="24"/>
          <w:szCs w:val="24"/>
        </w:rPr>
      </w:pPr>
    </w:p>
    <w:p w:rsidR="00334D88" w:rsidRDefault="00334D88" w:rsidP="00765CDE">
      <w:pPr>
        <w:spacing w:line="360" w:lineRule="auto"/>
        <w:ind w:firstLine="708"/>
        <w:jc w:val="both"/>
        <w:rPr>
          <w:rFonts w:ascii="Arial" w:hAnsi="Arial" w:cs="Arial"/>
          <w:b/>
          <w:sz w:val="24"/>
          <w:szCs w:val="24"/>
        </w:rPr>
      </w:pPr>
    </w:p>
    <w:p w:rsidR="00334D88" w:rsidRDefault="00334D88" w:rsidP="00765CDE">
      <w:pPr>
        <w:spacing w:line="360" w:lineRule="auto"/>
        <w:ind w:firstLine="708"/>
        <w:jc w:val="both"/>
        <w:rPr>
          <w:rFonts w:ascii="Arial" w:hAnsi="Arial" w:cs="Arial"/>
          <w:b/>
          <w:sz w:val="24"/>
          <w:szCs w:val="24"/>
        </w:rPr>
      </w:pPr>
    </w:p>
    <w:p w:rsidR="00334D88" w:rsidRDefault="00334D88" w:rsidP="00765CDE">
      <w:pPr>
        <w:spacing w:line="360" w:lineRule="auto"/>
        <w:ind w:firstLine="708"/>
        <w:jc w:val="both"/>
        <w:rPr>
          <w:rFonts w:ascii="Arial" w:hAnsi="Arial" w:cs="Arial"/>
          <w:b/>
          <w:sz w:val="24"/>
          <w:szCs w:val="24"/>
        </w:rPr>
      </w:pPr>
    </w:p>
    <w:p w:rsidR="00334D88" w:rsidRDefault="00334D88" w:rsidP="00765CDE">
      <w:pPr>
        <w:spacing w:line="360" w:lineRule="auto"/>
        <w:ind w:firstLine="708"/>
        <w:jc w:val="both"/>
        <w:rPr>
          <w:rFonts w:ascii="Arial" w:hAnsi="Arial" w:cs="Arial"/>
          <w:b/>
          <w:sz w:val="24"/>
          <w:szCs w:val="24"/>
        </w:rPr>
      </w:pPr>
    </w:p>
    <w:p w:rsidR="0009441C" w:rsidRDefault="0009441C" w:rsidP="00765CDE">
      <w:pPr>
        <w:spacing w:line="360" w:lineRule="auto"/>
        <w:ind w:firstLine="708"/>
        <w:jc w:val="both"/>
        <w:rPr>
          <w:rFonts w:ascii="Arial" w:hAnsi="Arial" w:cs="Arial"/>
          <w:b/>
          <w:sz w:val="24"/>
          <w:szCs w:val="24"/>
        </w:rPr>
      </w:pPr>
    </w:p>
    <w:p w:rsidR="0009441C" w:rsidRDefault="0009441C" w:rsidP="00765CDE">
      <w:pPr>
        <w:spacing w:line="360" w:lineRule="auto"/>
        <w:ind w:firstLine="708"/>
        <w:jc w:val="both"/>
        <w:rPr>
          <w:rFonts w:ascii="Arial" w:hAnsi="Arial" w:cs="Arial"/>
          <w:b/>
          <w:sz w:val="24"/>
          <w:szCs w:val="24"/>
        </w:rPr>
      </w:pPr>
    </w:p>
    <w:p w:rsidR="00121443" w:rsidRDefault="00121443" w:rsidP="00765CDE">
      <w:pPr>
        <w:spacing w:line="360" w:lineRule="auto"/>
        <w:ind w:firstLine="708"/>
        <w:jc w:val="both"/>
        <w:rPr>
          <w:rFonts w:ascii="Arial" w:hAnsi="Arial" w:cs="Arial"/>
          <w:b/>
          <w:sz w:val="24"/>
          <w:szCs w:val="24"/>
        </w:rPr>
      </w:pPr>
    </w:p>
    <w:p w:rsidR="00765CDE" w:rsidRPr="0009441C" w:rsidRDefault="0027140D" w:rsidP="00765CDE">
      <w:pPr>
        <w:spacing w:line="360" w:lineRule="auto"/>
        <w:ind w:firstLine="708"/>
        <w:jc w:val="both"/>
        <w:rPr>
          <w:rFonts w:ascii="Times New Roman" w:hAnsi="Times New Roman"/>
          <w:b/>
          <w:sz w:val="24"/>
          <w:szCs w:val="24"/>
        </w:rPr>
      </w:pPr>
      <w:r w:rsidRPr="0009441C">
        <w:rPr>
          <w:rFonts w:ascii="Times New Roman" w:hAnsi="Times New Roman"/>
          <w:b/>
          <w:sz w:val="24"/>
          <w:szCs w:val="24"/>
        </w:rPr>
        <w:lastRenderedPageBreak/>
        <w:t xml:space="preserve">Cuadro Nº 20: </w:t>
      </w:r>
      <w:r w:rsidR="00765CDE" w:rsidRPr="0009441C">
        <w:rPr>
          <w:rFonts w:ascii="Times New Roman" w:hAnsi="Times New Roman"/>
          <w:sz w:val="24"/>
          <w:szCs w:val="24"/>
        </w:rPr>
        <w:t>Distribución de los resultados del indicador aceptación, ítem 20, del instrumento aplicado  a los estudiantes de cuarto año de la sección “B” de la U.E. “Manuel Gual” del Municipio Puerto Cabello del Estado Carabobo.”</w:t>
      </w:r>
    </w:p>
    <w:p w:rsidR="0027140D" w:rsidRPr="0009441C" w:rsidRDefault="0027140D" w:rsidP="0027140D">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Afectiva</w:t>
      </w:r>
    </w:p>
    <w:p w:rsidR="0027140D" w:rsidRPr="0009441C" w:rsidRDefault="0027140D"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Indicador: </w:t>
      </w:r>
      <w:r w:rsidR="00765CDE" w:rsidRPr="0009441C">
        <w:rPr>
          <w:rFonts w:ascii="Times New Roman" w:hAnsi="Times New Roman"/>
          <w:sz w:val="24"/>
          <w:szCs w:val="24"/>
        </w:rPr>
        <w:t>Aceptación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27140D" w:rsidRPr="0009441C"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27140D" w:rsidRPr="0009441C" w:rsidRDefault="0027140D" w:rsidP="0009441C">
            <w:pPr>
              <w:spacing w:line="360" w:lineRule="auto"/>
              <w:jc w:val="center"/>
              <w:rPr>
                <w:rFonts w:ascii="Times New Roman" w:hAnsi="Times New Roman"/>
                <w:color w:val="auto"/>
                <w:sz w:val="24"/>
                <w:szCs w:val="24"/>
              </w:rPr>
            </w:pPr>
          </w:p>
          <w:p w:rsidR="0027140D" w:rsidRPr="0009441C" w:rsidRDefault="0027140D"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27140D" w:rsidRPr="0009441C" w:rsidRDefault="0027140D"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7140D" w:rsidRPr="0009441C" w:rsidRDefault="00765CDE"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27140D" w:rsidRPr="0009441C" w:rsidRDefault="0027140D"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27140D" w:rsidRPr="0009441C" w:rsidRDefault="0027140D"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27140D" w:rsidRPr="0009441C" w:rsidRDefault="0027140D"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27140D" w:rsidRPr="0009441C" w:rsidRDefault="0027140D"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27140D" w:rsidRPr="0009441C" w:rsidRDefault="0027140D"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27140D" w:rsidRPr="0009441C" w:rsidRDefault="0027140D"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27140D" w:rsidRPr="0009441C"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27140D" w:rsidRPr="0009441C" w:rsidRDefault="0027140D" w:rsidP="0009441C">
            <w:pPr>
              <w:spacing w:line="360" w:lineRule="auto"/>
              <w:jc w:val="center"/>
              <w:rPr>
                <w:rFonts w:ascii="Times New Roman" w:hAnsi="Times New Roman"/>
                <w:b w:val="0"/>
                <w:color w:val="auto"/>
                <w:sz w:val="24"/>
                <w:szCs w:val="24"/>
              </w:rPr>
            </w:pPr>
          </w:p>
        </w:tc>
        <w:tc>
          <w:tcPr>
            <w:tcW w:w="3260" w:type="dxa"/>
            <w:gridSpan w:val="3"/>
            <w:vMerge/>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7140D" w:rsidRPr="0009441C" w:rsidRDefault="0027140D"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27140D" w:rsidRPr="0009441C" w:rsidRDefault="0027140D"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27140D" w:rsidRPr="0009441C" w:rsidTr="002C7BC6">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27140D" w:rsidRPr="0009441C" w:rsidRDefault="0027140D"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20</w:t>
            </w:r>
          </w:p>
        </w:tc>
        <w:tc>
          <w:tcPr>
            <w:tcW w:w="3078" w:type="dxa"/>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color w:val="auto"/>
                <w:sz w:val="24"/>
                <w:szCs w:val="24"/>
              </w:rPr>
              <w:t>Les agrada aprender a colocarse el preservativo.</w:t>
            </w:r>
          </w:p>
        </w:tc>
        <w:tc>
          <w:tcPr>
            <w:tcW w:w="422"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13,33</w:t>
            </w:r>
          </w:p>
        </w:tc>
        <w:tc>
          <w:tcPr>
            <w:tcW w:w="423"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13,33</w:t>
            </w:r>
          </w:p>
        </w:tc>
        <w:tc>
          <w:tcPr>
            <w:tcW w:w="423"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43,33</w:t>
            </w:r>
          </w:p>
        </w:tc>
        <w:tc>
          <w:tcPr>
            <w:tcW w:w="423"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20</w:t>
            </w:r>
          </w:p>
        </w:tc>
        <w:tc>
          <w:tcPr>
            <w:tcW w:w="423"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30</w:t>
            </w:r>
          </w:p>
        </w:tc>
        <w:tc>
          <w:tcPr>
            <w:tcW w:w="706" w:type="dxa"/>
            <w:gridSpan w:val="2"/>
          </w:tcPr>
          <w:p w:rsidR="0027140D" w:rsidRPr="0009441C" w:rsidRDefault="0027140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10</w:t>
            </w:r>
          </w:p>
        </w:tc>
        <w:tc>
          <w:tcPr>
            <w:tcW w:w="729" w:type="dxa"/>
            <w:gridSpan w:val="2"/>
          </w:tcPr>
          <w:p w:rsidR="0027140D" w:rsidRPr="0009441C" w:rsidRDefault="0027140D"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100%</w:t>
            </w:r>
          </w:p>
        </w:tc>
      </w:tr>
    </w:tbl>
    <w:p w:rsidR="00217720" w:rsidRPr="0009441C" w:rsidRDefault="00217720" w:rsidP="0009441C">
      <w:pPr>
        <w:spacing w:line="360" w:lineRule="auto"/>
        <w:rPr>
          <w:rFonts w:ascii="Times New Roman" w:hAnsi="Times New Roman"/>
          <w:sz w:val="24"/>
          <w:szCs w:val="24"/>
        </w:rPr>
      </w:pPr>
      <w:r w:rsidRPr="0009441C">
        <w:rPr>
          <w:rFonts w:ascii="Times New Roman" w:hAnsi="Times New Roman"/>
          <w:sz w:val="24"/>
          <w:szCs w:val="24"/>
        </w:rPr>
        <w:t>Tomado de: Pinto y Ocanto (2015)</w:t>
      </w:r>
    </w:p>
    <w:p w:rsidR="0027140D" w:rsidRDefault="00D44495" w:rsidP="0027140D">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76672" behindDoc="0" locked="0" layoutInCell="1" allowOverlap="1" wp14:anchorId="7F989892" wp14:editId="1C221978">
            <wp:simplePos x="0" y="0"/>
            <wp:positionH relativeFrom="column">
              <wp:posOffset>600075</wp:posOffset>
            </wp:positionH>
            <wp:positionV relativeFrom="paragraph">
              <wp:posOffset>75565</wp:posOffset>
            </wp:positionV>
            <wp:extent cx="5286375" cy="3152775"/>
            <wp:effectExtent l="0" t="0" r="9525" b="9525"/>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D44495" w:rsidRDefault="00D44495" w:rsidP="0027140D">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CC1D70" w:rsidRDefault="00CC1D70" w:rsidP="00CC1D70">
      <w:pPr>
        <w:spacing w:line="360" w:lineRule="auto"/>
        <w:jc w:val="both"/>
        <w:rPr>
          <w:rFonts w:ascii="Arial" w:hAnsi="Arial" w:cs="Arial"/>
          <w:sz w:val="24"/>
          <w:szCs w:val="24"/>
        </w:rPr>
      </w:pPr>
    </w:p>
    <w:p w:rsidR="00765CDE" w:rsidRPr="0009441C" w:rsidRDefault="00CC1D70" w:rsidP="00CC1D70">
      <w:pPr>
        <w:spacing w:line="360" w:lineRule="auto"/>
        <w:ind w:firstLine="708"/>
        <w:jc w:val="both"/>
        <w:rPr>
          <w:rFonts w:ascii="Times New Roman" w:hAnsi="Times New Roman"/>
          <w:b/>
          <w:sz w:val="24"/>
          <w:szCs w:val="24"/>
        </w:rPr>
      </w:pPr>
      <w:r w:rsidRPr="0009441C">
        <w:rPr>
          <w:rFonts w:ascii="Times New Roman" w:hAnsi="Times New Roman"/>
          <w:sz w:val="24"/>
          <w:szCs w:val="24"/>
        </w:rPr>
        <w:t xml:space="preserve">    </w:t>
      </w:r>
      <w:r w:rsidR="00765CDE" w:rsidRPr="0009441C">
        <w:rPr>
          <w:rFonts w:ascii="Times New Roman" w:hAnsi="Times New Roman"/>
          <w:b/>
          <w:i/>
          <w:sz w:val="24"/>
          <w:szCs w:val="24"/>
        </w:rPr>
        <w:t>Gráfico Nº 20</w:t>
      </w:r>
      <w:r w:rsidR="00765CDE" w:rsidRPr="0009441C">
        <w:rPr>
          <w:rFonts w:ascii="Times New Roman" w:hAnsi="Times New Roman"/>
          <w:b/>
          <w:sz w:val="24"/>
          <w:szCs w:val="24"/>
        </w:rPr>
        <w:t>.</w:t>
      </w:r>
      <w:r w:rsidR="00765CDE" w:rsidRPr="0009441C">
        <w:rPr>
          <w:rFonts w:ascii="Times New Roman" w:hAnsi="Times New Roman"/>
          <w:sz w:val="24"/>
          <w:szCs w:val="24"/>
        </w:rPr>
        <w:t xml:space="preserve"> Distribución de los resultados del indicador aceptación, ítem 20, del instrumento aplicado  a los estudiantes de cuarto año de la sección “B” de la U.E. “Manuel Gual” del Municipio Puerto Cabello del Estado Carabobo.”</w:t>
      </w:r>
    </w:p>
    <w:p w:rsidR="00D44495" w:rsidRPr="0009441C" w:rsidRDefault="00D44495" w:rsidP="00D44495">
      <w:pPr>
        <w:spacing w:line="360" w:lineRule="auto"/>
        <w:rPr>
          <w:rFonts w:ascii="Times New Roman" w:hAnsi="Times New Roman"/>
          <w:sz w:val="24"/>
          <w:szCs w:val="24"/>
        </w:rPr>
      </w:pPr>
    </w:p>
    <w:p w:rsidR="0027140D" w:rsidRPr="0009441C" w:rsidRDefault="0027140D" w:rsidP="00D44495">
      <w:pPr>
        <w:rPr>
          <w:rFonts w:ascii="Times New Roman" w:hAnsi="Times New Roman"/>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N°20</w:t>
      </w:r>
    </w:p>
    <w:p w:rsidR="00584A23" w:rsidRPr="0009441C" w:rsidRDefault="00765CDE" w:rsidP="00121443">
      <w:pPr>
        <w:spacing w:line="360" w:lineRule="auto"/>
        <w:ind w:firstLine="708"/>
        <w:jc w:val="both"/>
        <w:rPr>
          <w:rFonts w:ascii="Times New Roman" w:hAnsi="Times New Roman"/>
          <w:bCs/>
          <w:sz w:val="24"/>
          <w:szCs w:val="24"/>
        </w:rPr>
      </w:pPr>
      <w:r w:rsidRPr="0009441C">
        <w:rPr>
          <w:rFonts w:ascii="Times New Roman" w:hAnsi="Times New Roman"/>
          <w:bCs/>
          <w:sz w:val="24"/>
          <w:szCs w:val="24"/>
        </w:rPr>
        <w:t xml:space="preserve">En el cuadro Nº 20 </w:t>
      </w:r>
      <w:r w:rsidRPr="0009441C">
        <w:rPr>
          <w:rFonts w:ascii="Times New Roman" w:eastAsiaTheme="minorHAnsi" w:hAnsi="Times New Roman"/>
          <w:color w:val="000000"/>
          <w:sz w:val="24"/>
          <w:szCs w:val="24"/>
        </w:rPr>
        <w:t>referido al indicador aceptación, ítem 20 se aprecia que el 1</w:t>
      </w:r>
      <w:r w:rsidRPr="0009441C">
        <w:rPr>
          <w:rFonts w:ascii="Times New Roman" w:hAnsi="Times New Roman"/>
          <w:bCs/>
          <w:sz w:val="24"/>
          <w:szCs w:val="24"/>
        </w:rPr>
        <w:t xml:space="preserve">3,33% </w:t>
      </w:r>
      <w:r w:rsidRPr="0009441C">
        <w:rPr>
          <w:rFonts w:ascii="Times New Roman" w:eastAsiaTheme="minorHAnsi" w:hAnsi="Times New Roman"/>
          <w:color w:val="000000"/>
          <w:sz w:val="24"/>
          <w:szCs w:val="24"/>
        </w:rPr>
        <w:t>de los encuestado</w:t>
      </w:r>
      <w:r w:rsidR="005364A3"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w:t>
      </w:r>
      <w:r w:rsidRPr="0009441C">
        <w:rPr>
          <w:rFonts w:ascii="Times New Roman" w:hAnsi="Times New Roman"/>
          <w:bCs/>
          <w:sz w:val="24"/>
          <w:szCs w:val="24"/>
        </w:rPr>
        <w:t>está total acuerdo en que</w:t>
      </w:r>
      <w:r w:rsidRPr="0009441C">
        <w:rPr>
          <w:rFonts w:ascii="Times New Roman" w:hAnsi="Times New Roman"/>
          <w:sz w:val="24"/>
          <w:szCs w:val="24"/>
          <w:lang w:val="es-ES"/>
        </w:rPr>
        <w:t xml:space="preserve"> </w:t>
      </w:r>
      <w:r w:rsidRPr="0009441C">
        <w:rPr>
          <w:rFonts w:ascii="Times New Roman" w:hAnsi="Times New Roman"/>
          <w:sz w:val="24"/>
          <w:szCs w:val="24"/>
        </w:rPr>
        <w:t>les agrada aprender a colocarse el preservativo</w:t>
      </w:r>
      <w:r w:rsidRPr="0009441C">
        <w:rPr>
          <w:rFonts w:ascii="Times New Roman" w:hAnsi="Times New Roman"/>
          <w:bCs/>
          <w:sz w:val="24"/>
          <w:szCs w:val="24"/>
        </w:rPr>
        <w:t xml:space="preserve">, un  13,33% opina estar de acuerdo, el 43,33% le es </w:t>
      </w:r>
      <w:r w:rsidR="00CC1D70" w:rsidRPr="0009441C">
        <w:rPr>
          <w:rFonts w:ascii="Times New Roman" w:hAnsi="Times New Roman"/>
          <w:bCs/>
          <w:sz w:val="24"/>
          <w:szCs w:val="24"/>
        </w:rPr>
        <w:t>indiferente, un 20% expresa estar</w:t>
      </w:r>
      <w:r w:rsidRPr="0009441C">
        <w:rPr>
          <w:rFonts w:ascii="Times New Roman" w:hAnsi="Times New Roman"/>
          <w:bCs/>
          <w:sz w:val="24"/>
          <w:szCs w:val="24"/>
        </w:rPr>
        <w:t xml:space="preserve"> en desacuerdo y el 20%  </w:t>
      </w:r>
      <w:r w:rsidRPr="0009441C">
        <w:rPr>
          <w:rFonts w:ascii="Times New Roman" w:eastAsiaTheme="minorHAnsi" w:hAnsi="Times New Roman"/>
          <w:color w:val="000000"/>
          <w:sz w:val="24"/>
          <w:szCs w:val="24"/>
        </w:rPr>
        <w:t xml:space="preserve">expresó su  total desacuerdo. Demostrándose que el mayor porcentaje se ubicó en ni en acuerdo/ni en desacuerdo y el desacuerdo en el cual se refiere al ítem donde la mayoría afirmo estar ni en acuerdo/ni en desacuerdo en que </w:t>
      </w:r>
      <w:r w:rsidRPr="0009441C">
        <w:rPr>
          <w:rFonts w:ascii="Times New Roman" w:hAnsi="Times New Roman"/>
          <w:sz w:val="24"/>
          <w:szCs w:val="24"/>
        </w:rPr>
        <w:t>les agrada aprender a colocarse el preservativo</w:t>
      </w: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N°20</w:t>
      </w:r>
    </w:p>
    <w:p w:rsidR="002D248A" w:rsidRPr="0009441C" w:rsidRDefault="002D248A" w:rsidP="002D248A">
      <w:pPr>
        <w:spacing w:line="360" w:lineRule="auto"/>
        <w:jc w:val="both"/>
        <w:rPr>
          <w:rFonts w:ascii="Times New Roman" w:eastAsiaTheme="minorHAnsi" w:hAnsi="Times New Roman"/>
          <w:color w:val="000000"/>
          <w:sz w:val="24"/>
          <w:szCs w:val="24"/>
        </w:rPr>
      </w:pPr>
      <w:r w:rsidRPr="0009441C">
        <w:rPr>
          <w:rFonts w:ascii="Times New Roman" w:hAnsi="Times New Roman"/>
          <w:bCs/>
          <w:sz w:val="24"/>
          <w:szCs w:val="24"/>
        </w:rPr>
        <w:t xml:space="preserve"> </w:t>
      </w:r>
      <w:r w:rsidR="005364A3" w:rsidRPr="0009441C">
        <w:rPr>
          <w:rFonts w:ascii="Times New Roman" w:hAnsi="Times New Roman"/>
          <w:bCs/>
          <w:sz w:val="24"/>
          <w:szCs w:val="24"/>
        </w:rPr>
        <w:tab/>
      </w:r>
      <w:r w:rsidR="00765CDE" w:rsidRPr="0009441C">
        <w:rPr>
          <w:rFonts w:ascii="Times New Roman" w:eastAsiaTheme="minorHAnsi" w:hAnsi="Times New Roman"/>
          <w:color w:val="000000"/>
          <w:sz w:val="24"/>
          <w:szCs w:val="24"/>
        </w:rPr>
        <w:t xml:space="preserve">Los encuestados </w:t>
      </w:r>
      <w:r w:rsidR="005364A3" w:rsidRPr="0009441C">
        <w:rPr>
          <w:rFonts w:ascii="Times New Roman" w:eastAsiaTheme="minorHAnsi" w:hAnsi="Times New Roman"/>
          <w:color w:val="000000"/>
          <w:sz w:val="24"/>
          <w:szCs w:val="24"/>
        </w:rPr>
        <w:t xml:space="preserve">en </w:t>
      </w:r>
      <w:r w:rsidR="00765CDE" w:rsidRPr="0009441C">
        <w:rPr>
          <w:rFonts w:ascii="Times New Roman" w:eastAsiaTheme="minorHAnsi" w:hAnsi="Times New Roman"/>
          <w:color w:val="000000"/>
          <w:sz w:val="24"/>
          <w:szCs w:val="24"/>
        </w:rPr>
        <w:t xml:space="preserve">su mayoría (36,33% y 23,33%) opinaron estar ni en </w:t>
      </w:r>
      <w:r w:rsidRPr="0009441C">
        <w:rPr>
          <w:rFonts w:ascii="Times New Roman" w:eastAsiaTheme="minorHAnsi" w:hAnsi="Times New Roman"/>
          <w:color w:val="000000"/>
          <w:sz w:val="24"/>
          <w:szCs w:val="24"/>
        </w:rPr>
        <w:t>acuerdo/ni en desacuerdo en que les agrada aprender a colocarse el preservativo, lo cual permite inferir  la importancia  del uso correcto del condón ofrece hasta 97% de la protección contra embarazos e infecciones de transmisión sexual, lo que evidencia l</w:t>
      </w:r>
      <w:r w:rsidR="00952296" w:rsidRPr="0009441C">
        <w:rPr>
          <w:rFonts w:ascii="Times New Roman" w:eastAsiaTheme="minorHAnsi" w:hAnsi="Times New Roman"/>
          <w:color w:val="000000"/>
          <w:sz w:val="24"/>
          <w:szCs w:val="24"/>
        </w:rPr>
        <w:t xml:space="preserve">o expresado por Rodríguez, J </w:t>
      </w:r>
      <w:r w:rsidRPr="0009441C">
        <w:rPr>
          <w:rFonts w:ascii="Times New Roman" w:eastAsiaTheme="minorHAnsi" w:hAnsi="Times New Roman"/>
          <w:color w:val="000000"/>
          <w:sz w:val="24"/>
          <w:szCs w:val="24"/>
        </w:rPr>
        <w:t>(2014)</w:t>
      </w:r>
      <w:r w:rsidR="001302DC" w:rsidRPr="0009441C">
        <w:rPr>
          <w:rFonts w:ascii="Times New Roman" w:eastAsiaTheme="minorHAnsi" w:hAnsi="Times New Roman"/>
          <w:color w:val="000000"/>
          <w:sz w:val="24"/>
          <w:szCs w:val="24"/>
        </w:rPr>
        <w:t>. Es esencial  el uso de preservativo la cual nos permite evitar contraer una enfermedad o quedar en estado</w:t>
      </w:r>
      <w:r w:rsidR="00FF75B4" w:rsidRPr="0009441C">
        <w:rPr>
          <w:rFonts w:ascii="Times New Roman" w:eastAsiaTheme="minorHAnsi" w:hAnsi="Times New Roman"/>
          <w:color w:val="000000"/>
          <w:sz w:val="24"/>
          <w:szCs w:val="24"/>
        </w:rPr>
        <w:t xml:space="preserve"> de embarazo</w:t>
      </w:r>
      <w:r w:rsidR="001302DC" w:rsidRPr="0009441C">
        <w:rPr>
          <w:rFonts w:ascii="Times New Roman" w:eastAsiaTheme="minorHAnsi" w:hAnsi="Times New Roman"/>
          <w:color w:val="000000"/>
          <w:sz w:val="24"/>
          <w:szCs w:val="24"/>
        </w:rPr>
        <w:t xml:space="preserve">. </w:t>
      </w:r>
    </w:p>
    <w:p w:rsidR="002D248A" w:rsidRPr="0009441C" w:rsidRDefault="002D248A" w:rsidP="00E4257E">
      <w:pPr>
        <w:spacing w:line="360" w:lineRule="auto"/>
        <w:ind w:firstLine="708"/>
        <w:jc w:val="both"/>
        <w:rPr>
          <w:rFonts w:ascii="Times New Roman" w:hAnsi="Times New Roman"/>
          <w:sz w:val="24"/>
          <w:szCs w:val="24"/>
        </w:rPr>
      </w:pPr>
    </w:p>
    <w:p w:rsidR="002D248A" w:rsidRPr="0009441C" w:rsidRDefault="002D248A" w:rsidP="00E4257E">
      <w:pPr>
        <w:spacing w:line="360" w:lineRule="auto"/>
        <w:ind w:firstLine="708"/>
        <w:jc w:val="both"/>
        <w:rPr>
          <w:rFonts w:ascii="Times New Roman" w:hAnsi="Times New Roman"/>
          <w:sz w:val="24"/>
          <w:szCs w:val="24"/>
        </w:rPr>
      </w:pPr>
    </w:p>
    <w:p w:rsidR="002D248A" w:rsidRPr="0009441C" w:rsidRDefault="002D248A" w:rsidP="00E4257E">
      <w:pPr>
        <w:spacing w:line="360" w:lineRule="auto"/>
        <w:ind w:firstLine="708"/>
        <w:jc w:val="both"/>
        <w:rPr>
          <w:rFonts w:ascii="Times New Roman" w:hAnsi="Times New Roman"/>
          <w:sz w:val="24"/>
          <w:szCs w:val="24"/>
        </w:rPr>
      </w:pPr>
    </w:p>
    <w:p w:rsidR="002D248A" w:rsidRPr="0009441C" w:rsidRDefault="002D248A" w:rsidP="00E4257E">
      <w:pPr>
        <w:spacing w:line="360" w:lineRule="auto"/>
        <w:ind w:firstLine="708"/>
        <w:jc w:val="both"/>
        <w:rPr>
          <w:rFonts w:ascii="Times New Roman" w:hAnsi="Times New Roman"/>
          <w:sz w:val="24"/>
          <w:szCs w:val="24"/>
        </w:rPr>
      </w:pPr>
    </w:p>
    <w:p w:rsidR="002D248A" w:rsidRPr="0009441C" w:rsidRDefault="002D248A" w:rsidP="00E4257E">
      <w:pPr>
        <w:spacing w:line="360" w:lineRule="auto"/>
        <w:ind w:firstLine="708"/>
        <w:jc w:val="both"/>
        <w:rPr>
          <w:rFonts w:ascii="Times New Roman" w:hAnsi="Times New Roman"/>
          <w:sz w:val="24"/>
          <w:szCs w:val="24"/>
        </w:rPr>
      </w:pPr>
    </w:p>
    <w:p w:rsidR="002D248A" w:rsidRPr="0009441C" w:rsidRDefault="002D248A" w:rsidP="00E4257E">
      <w:pPr>
        <w:spacing w:line="360" w:lineRule="auto"/>
        <w:ind w:firstLine="708"/>
        <w:jc w:val="both"/>
        <w:rPr>
          <w:rFonts w:ascii="Times New Roman" w:hAnsi="Times New Roman"/>
          <w:sz w:val="24"/>
          <w:szCs w:val="24"/>
        </w:rPr>
      </w:pPr>
    </w:p>
    <w:p w:rsidR="002D248A" w:rsidRPr="0009441C" w:rsidRDefault="002D248A" w:rsidP="00E4257E">
      <w:pPr>
        <w:spacing w:line="360" w:lineRule="auto"/>
        <w:ind w:firstLine="708"/>
        <w:jc w:val="both"/>
        <w:rPr>
          <w:rFonts w:ascii="Times New Roman" w:hAnsi="Times New Roman"/>
          <w:sz w:val="24"/>
          <w:szCs w:val="24"/>
        </w:rPr>
      </w:pPr>
    </w:p>
    <w:p w:rsidR="002D248A" w:rsidRPr="0009441C" w:rsidRDefault="002D248A" w:rsidP="00E4257E">
      <w:pPr>
        <w:spacing w:line="360" w:lineRule="auto"/>
        <w:ind w:firstLine="708"/>
        <w:jc w:val="both"/>
        <w:rPr>
          <w:rFonts w:ascii="Times New Roman" w:hAnsi="Times New Roman"/>
          <w:sz w:val="24"/>
          <w:szCs w:val="24"/>
        </w:rPr>
      </w:pPr>
    </w:p>
    <w:p w:rsidR="002D248A" w:rsidRPr="0009441C" w:rsidRDefault="002D248A" w:rsidP="004621E8">
      <w:pPr>
        <w:spacing w:line="360" w:lineRule="auto"/>
        <w:jc w:val="both"/>
        <w:rPr>
          <w:rFonts w:ascii="Times New Roman" w:hAnsi="Times New Roman"/>
          <w:sz w:val="24"/>
          <w:szCs w:val="24"/>
        </w:rPr>
      </w:pPr>
    </w:p>
    <w:p w:rsidR="00E4257E" w:rsidRPr="0009441C" w:rsidRDefault="00E4257E" w:rsidP="001302DC">
      <w:pPr>
        <w:spacing w:line="360" w:lineRule="auto"/>
        <w:ind w:firstLine="708"/>
        <w:jc w:val="both"/>
        <w:rPr>
          <w:rFonts w:ascii="Times New Roman" w:hAnsi="Times New Roman"/>
          <w:b/>
          <w:sz w:val="24"/>
          <w:szCs w:val="24"/>
        </w:rPr>
      </w:pPr>
      <w:r w:rsidRPr="0009441C">
        <w:rPr>
          <w:rFonts w:ascii="Times New Roman" w:hAnsi="Times New Roman"/>
          <w:b/>
          <w:sz w:val="24"/>
          <w:szCs w:val="24"/>
        </w:rPr>
        <w:lastRenderedPageBreak/>
        <w:t xml:space="preserve">Cuadro Nº 21: </w:t>
      </w:r>
      <w:r w:rsidR="001302DC" w:rsidRPr="0009441C">
        <w:rPr>
          <w:rFonts w:ascii="Times New Roman" w:hAnsi="Times New Roman"/>
          <w:sz w:val="24"/>
          <w:szCs w:val="24"/>
        </w:rPr>
        <w:t>Distribución de los resultados del indicador aceptación, ítem 21, del instrumento aplicado  a los estudiantes de cuarto año de la sección “B” de la U.E. “Manuel Gual” del Municipio Puerto Cabello del Estado Carabobo.”</w:t>
      </w:r>
    </w:p>
    <w:p w:rsidR="00E4257E" w:rsidRPr="0009441C" w:rsidRDefault="00E4257E" w:rsidP="00E4257E">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Afectiva</w:t>
      </w:r>
    </w:p>
    <w:p w:rsidR="00E4257E" w:rsidRPr="0009441C" w:rsidRDefault="00E4257E" w:rsidP="001302DC">
      <w:pPr>
        <w:ind w:firstLine="708"/>
        <w:jc w:val="both"/>
        <w:rPr>
          <w:rFonts w:ascii="Times New Roman" w:hAnsi="Times New Roman"/>
        </w:rPr>
      </w:pPr>
      <w:r w:rsidRPr="0009441C">
        <w:rPr>
          <w:rFonts w:ascii="Times New Roman" w:hAnsi="Times New Roman"/>
          <w:b/>
          <w:sz w:val="24"/>
          <w:szCs w:val="24"/>
        </w:rPr>
        <w:t xml:space="preserve">Indicador: </w:t>
      </w:r>
      <w:r w:rsidRPr="0009441C">
        <w:rPr>
          <w:rFonts w:ascii="Times New Roman" w:hAnsi="Times New Roman"/>
          <w:sz w:val="24"/>
          <w:szCs w:val="24"/>
        </w:rPr>
        <w:t>Aceptación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E4257E" w:rsidRPr="0009441C"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E4257E" w:rsidRPr="0009441C" w:rsidRDefault="00E4257E" w:rsidP="002C7BC6">
            <w:pPr>
              <w:spacing w:line="360" w:lineRule="auto"/>
              <w:jc w:val="center"/>
              <w:rPr>
                <w:rFonts w:ascii="Times New Roman" w:hAnsi="Times New Roman"/>
                <w:color w:val="auto"/>
                <w:sz w:val="24"/>
                <w:szCs w:val="24"/>
              </w:rPr>
            </w:pPr>
          </w:p>
          <w:p w:rsidR="00E4257E" w:rsidRPr="0009441C" w:rsidRDefault="00E4257E" w:rsidP="002C7BC6">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E4257E" w:rsidRPr="0009441C" w:rsidRDefault="00E4257E"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E4257E" w:rsidRPr="0009441C" w:rsidRDefault="001302DC" w:rsidP="001302D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 xml:space="preserve">Ítems </w:t>
            </w:r>
          </w:p>
        </w:tc>
        <w:tc>
          <w:tcPr>
            <w:tcW w:w="1134" w:type="dxa"/>
            <w:gridSpan w:val="4"/>
          </w:tcPr>
          <w:p w:rsidR="00E4257E" w:rsidRPr="0009441C" w:rsidRDefault="00E4257E"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E4257E" w:rsidRPr="0009441C" w:rsidRDefault="00E4257E"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E4257E" w:rsidRPr="0009441C" w:rsidRDefault="00E4257E"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E4257E" w:rsidRPr="0009441C" w:rsidRDefault="00E4257E"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E4257E" w:rsidRPr="0009441C" w:rsidRDefault="00E4257E"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E4257E" w:rsidRPr="0009441C" w:rsidRDefault="00E4257E"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E4257E" w:rsidRPr="0009441C"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E4257E" w:rsidRPr="0009441C" w:rsidRDefault="00E4257E" w:rsidP="002C7BC6">
            <w:pPr>
              <w:spacing w:line="360" w:lineRule="auto"/>
              <w:jc w:val="center"/>
              <w:rPr>
                <w:rFonts w:ascii="Times New Roman" w:hAnsi="Times New Roman"/>
                <w:b w:val="0"/>
                <w:color w:val="auto"/>
                <w:sz w:val="24"/>
                <w:szCs w:val="24"/>
              </w:rPr>
            </w:pPr>
          </w:p>
        </w:tc>
        <w:tc>
          <w:tcPr>
            <w:tcW w:w="3260" w:type="dxa"/>
            <w:gridSpan w:val="3"/>
            <w:vMerge/>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E4257E" w:rsidRPr="0009441C" w:rsidRDefault="00E4257E"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E4257E" w:rsidRPr="0009441C" w:rsidRDefault="00E4257E"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E4257E" w:rsidRPr="0009441C" w:rsidTr="002C7BC6">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E4257E" w:rsidRPr="0009441C" w:rsidRDefault="00E4257E" w:rsidP="002C7BC6">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21</w:t>
            </w:r>
          </w:p>
        </w:tc>
        <w:tc>
          <w:tcPr>
            <w:tcW w:w="3078" w:type="dxa"/>
          </w:tcPr>
          <w:p w:rsidR="00E4257E" w:rsidRPr="0009441C" w:rsidRDefault="00E4257E"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Le gusta tener conocimiento sobre el VPH.</w:t>
            </w:r>
          </w:p>
        </w:tc>
        <w:tc>
          <w:tcPr>
            <w:tcW w:w="422" w:type="dxa"/>
            <w:gridSpan w:val="2"/>
          </w:tcPr>
          <w:p w:rsidR="00E4257E" w:rsidRPr="0009441C" w:rsidRDefault="00E4257E"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E4257E" w:rsidRPr="0009441C" w:rsidRDefault="006E35EF"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423" w:type="dxa"/>
            <w:gridSpan w:val="2"/>
          </w:tcPr>
          <w:p w:rsidR="00E4257E" w:rsidRPr="0009441C" w:rsidRDefault="00E4257E"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E4257E" w:rsidRPr="0009441C" w:rsidRDefault="00697551"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26,67</w:t>
            </w:r>
          </w:p>
        </w:tc>
        <w:tc>
          <w:tcPr>
            <w:tcW w:w="423" w:type="dxa"/>
            <w:gridSpan w:val="2"/>
          </w:tcPr>
          <w:p w:rsidR="00E4257E" w:rsidRPr="0009441C" w:rsidRDefault="00E4257E"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E4257E" w:rsidRPr="0009441C" w:rsidRDefault="00697551"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26,67</w:t>
            </w:r>
          </w:p>
        </w:tc>
        <w:tc>
          <w:tcPr>
            <w:tcW w:w="423" w:type="dxa"/>
            <w:gridSpan w:val="2"/>
          </w:tcPr>
          <w:p w:rsidR="00E4257E" w:rsidRPr="0009441C" w:rsidRDefault="00E4257E"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E4257E" w:rsidRPr="0009441C" w:rsidRDefault="00697551"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13,33</w:t>
            </w:r>
          </w:p>
        </w:tc>
        <w:tc>
          <w:tcPr>
            <w:tcW w:w="423" w:type="dxa"/>
            <w:gridSpan w:val="2"/>
          </w:tcPr>
          <w:p w:rsidR="00E4257E" w:rsidRPr="0009441C" w:rsidRDefault="00E4257E"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E4257E" w:rsidRPr="0009441C" w:rsidRDefault="00697551"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3,33</w:t>
            </w:r>
          </w:p>
        </w:tc>
        <w:tc>
          <w:tcPr>
            <w:tcW w:w="729" w:type="dxa"/>
            <w:gridSpan w:val="2"/>
          </w:tcPr>
          <w:p w:rsidR="00E4257E" w:rsidRPr="0009441C" w:rsidRDefault="00E4257E"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D44495" w:rsidRPr="0009441C" w:rsidRDefault="00D44495" w:rsidP="00D44495">
      <w:pPr>
        <w:spacing w:line="360" w:lineRule="auto"/>
        <w:rPr>
          <w:rFonts w:ascii="Times New Roman" w:hAnsi="Times New Roman"/>
          <w:sz w:val="24"/>
          <w:szCs w:val="24"/>
        </w:rPr>
      </w:pPr>
      <w:r w:rsidRPr="0009441C">
        <w:rPr>
          <w:rFonts w:ascii="Times New Roman" w:hAnsi="Times New Roman"/>
          <w:sz w:val="24"/>
          <w:szCs w:val="24"/>
        </w:rPr>
        <w:t>Tomado de: Pinto y Ocanto (2015)</w:t>
      </w:r>
    </w:p>
    <w:p w:rsidR="00E4257E" w:rsidRDefault="00D44495" w:rsidP="00E4257E">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78720" behindDoc="0" locked="0" layoutInCell="1" allowOverlap="1" wp14:anchorId="6337D0F5" wp14:editId="6F5821F7">
            <wp:simplePos x="0" y="0"/>
            <wp:positionH relativeFrom="column">
              <wp:posOffset>600075</wp:posOffset>
            </wp:positionH>
            <wp:positionV relativeFrom="paragraph">
              <wp:posOffset>218440</wp:posOffset>
            </wp:positionV>
            <wp:extent cx="5286375" cy="2895600"/>
            <wp:effectExtent l="0" t="0" r="9525" b="19050"/>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D44495" w:rsidRDefault="00D44495" w:rsidP="00E4257E">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1302DC" w:rsidRPr="0009441C" w:rsidRDefault="00D44495" w:rsidP="001302DC">
      <w:pPr>
        <w:spacing w:line="360" w:lineRule="auto"/>
        <w:ind w:firstLine="708"/>
        <w:jc w:val="both"/>
        <w:rPr>
          <w:rFonts w:ascii="Times New Roman" w:hAnsi="Times New Roman"/>
          <w:b/>
          <w:sz w:val="24"/>
          <w:szCs w:val="24"/>
        </w:rPr>
      </w:pPr>
      <w:r>
        <w:rPr>
          <w:rFonts w:ascii="Arial" w:hAnsi="Arial" w:cs="Arial"/>
          <w:sz w:val="24"/>
          <w:szCs w:val="24"/>
        </w:rPr>
        <w:tab/>
        <w:t xml:space="preserve">    </w:t>
      </w:r>
      <w:r w:rsidR="00FF75B4">
        <w:rPr>
          <w:rFonts w:ascii="Arial" w:hAnsi="Arial" w:cs="Arial"/>
          <w:sz w:val="24"/>
          <w:szCs w:val="24"/>
        </w:rPr>
        <w:tab/>
      </w:r>
      <w:r w:rsidR="00CC1D70" w:rsidRPr="0009441C">
        <w:rPr>
          <w:rFonts w:ascii="Times New Roman" w:hAnsi="Times New Roman"/>
          <w:sz w:val="24"/>
          <w:szCs w:val="24"/>
        </w:rPr>
        <w:t xml:space="preserve">   </w:t>
      </w:r>
      <w:r w:rsidR="001302DC" w:rsidRPr="0009441C">
        <w:rPr>
          <w:rFonts w:ascii="Times New Roman" w:hAnsi="Times New Roman"/>
          <w:b/>
          <w:i/>
          <w:sz w:val="24"/>
          <w:szCs w:val="24"/>
        </w:rPr>
        <w:t>Gráfico Nº 21</w:t>
      </w:r>
      <w:r w:rsidR="001302DC" w:rsidRPr="0009441C">
        <w:rPr>
          <w:rFonts w:ascii="Times New Roman" w:hAnsi="Times New Roman"/>
          <w:b/>
          <w:sz w:val="24"/>
          <w:szCs w:val="24"/>
        </w:rPr>
        <w:t>.</w:t>
      </w:r>
      <w:r w:rsidR="001302DC" w:rsidRPr="0009441C">
        <w:rPr>
          <w:rFonts w:ascii="Times New Roman" w:hAnsi="Times New Roman"/>
          <w:sz w:val="24"/>
          <w:szCs w:val="24"/>
        </w:rPr>
        <w:t xml:space="preserve"> Distribución de los resultados del indicador aceptación, ítem 21, del instrumento aplicado  a los estudiantes de cuarto año de la sección “B” de la U.E. “Manuel Gual” del Municipio Puerto Cabello del Estado Carabobo.”</w:t>
      </w:r>
    </w:p>
    <w:p w:rsidR="00D44495" w:rsidRPr="0009441C" w:rsidRDefault="00D44495" w:rsidP="00D44495">
      <w:pPr>
        <w:spacing w:line="360" w:lineRule="auto"/>
        <w:ind w:left="708"/>
        <w:rPr>
          <w:rFonts w:ascii="Times New Roman" w:hAnsi="Times New Roman"/>
          <w:sz w:val="24"/>
          <w:szCs w:val="24"/>
        </w:rPr>
      </w:pPr>
    </w:p>
    <w:p w:rsidR="00E4257E" w:rsidRPr="0009441C" w:rsidRDefault="00E4257E" w:rsidP="00D44495">
      <w:pPr>
        <w:rPr>
          <w:rFonts w:ascii="Times New Roman" w:hAnsi="Times New Roman"/>
          <w:sz w:val="24"/>
          <w:szCs w:val="24"/>
        </w:rPr>
      </w:pPr>
    </w:p>
    <w:p w:rsidR="004621E8" w:rsidRPr="0009441C" w:rsidRDefault="004621E8" w:rsidP="00584A23">
      <w:pPr>
        <w:spacing w:line="360" w:lineRule="auto"/>
        <w:ind w:firstLine="708"/>
        <w:jc w:val="center"/>
        <w:rPr>
          <w:rFonts w:ascii="Times New Roman" w:hAnsi="Times New Roman"/>
          <w:b/>
          <w:bCs/>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N°21</w:t>
      </w:r>
    </w:p>
    <w:p w:rsidR="00541141" w:rsidRPr="0009441C" w:rsidRDefault="00541141" w:rsidP="00121443">
      <w:pPr>
        <w:spacing w:line="360" w:lineRule="auto"/>
        <w:ind w:firstLine="708"/>
        <w:jc w:val="both"/>
        <w:rPr>
          <w:rFonts w:ascii="Times New Roman" w:hAnsi="Times New Roman"/>
          <w:bCs/>
          <w:sz w:val="24"/>
          <w:szCs w:val="24"/>
        </w:rPr>
      </w:pPr>
      <w:r w:rsidRPr="0009441C">
        <w:rPr>
          <w:rFonts w:ascii="Times New Roman" w:hAnsi="Times New Roman"/>
          <w:bCs/>
          <w:sz w:val="24"/>
          <w:szCs w:val="24"/>
        </w:rPr>
        <w:t xml:space="preserve">En el cuadro Nº 21 </w:t>
      </w:r>
      <w:r w:rsidRPr="0009441C">
        <w:rPr>
          <w:rFonts w:ascii="Times New Roman" w:eastAsiaTheme="minorHAnsi" w:hAnsi="Times New Roman"/>
          <w:color w:val="000000"/>
          <w:sz w:val="24"/>
          <w:szCs w:val="24"/>
        </w:rPr>
        <w:t>referido al indicador aceptación, ítem 21 se aprecia que el 30,0</w:t>
      </w:r>
      <w:r w:rsidRPr="0009441C">
        <w:rPr>
          <w:rFonts w:ascii="Times New Roman" w:hAnsi="Times New Roman"/>
          <w:bCs/>
          <w:sz w:val="24"/>
          <w:szCs w:val="24"/>
        </w:rPr>
        <w:t xml:space="preserve">% </w:t>
      </w:r>
      <w:r w:rsidRPr="0009441C">
        <w:rPr>
          <w:rFonts w:ascii="Times New Roman" w:eastAsiaTheme="minorHAnsi" w:hAnsi="Times New Roman"/>
          <w:color w:val="000000"/>
          <w:sz w:val="24"/>
          <w:szCs w:val="24"/>
        </w:rPr>
        <w:t>de los encuestado</w:t>
      </w:r>
      <w:r w:rsidR="00FF75B4"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w:t>
      </w:r>
      <w:r w:rsidR="00CC1D70" w:rsidRPr="0009441C">
        <w:rPr>
          <w:rFonts w:ascii="Times New Roman" w:hAnsi="Times New Roman"/>
          <w:bCs/>
          <w:sz w:val="24"/>
          <w:szCs w:val="24"/>
        </w:rPr>
        <w:t>estar</w:t>
      </w:r>
      <w:r w:rsidRPr="0009441C">
        <w:rPr>
          <w:rFonts w:ascii="Times New Roman" w:hAnsi="Times New Roman"/>
          <w:bCs/>
          <w:sz w:val="24"/>
          <w:szCs w:val="24"/>
        </w:rPr>
        <w:t xml:space="preserve"> total acuerdo en que</w:t>
      </w:r>
      <w:r w:rsidRPr="0009441C">
        <w:rPr>
          <w:rFonts w:ascii="Times New Roman" w:hAnsi="Times New Roman"/>
          <w:sz w:val="24"/>
          <w:szCs w:val="24"/>
        </w:rPr>
        <w:t xml:space="preserve"> </w:t>
      </w:r>
      <w:r w:rsidR="004621E8" w:rsidRPr="0009441C">
        <w:rPr>
          <w:rFonts w:ascii="Times New Roman" w:hAnsi="Times New Roman"/>
          <w:sz w:val="24"/>
          <w:szCs w:val="24"/>
        </w:rPr>
        <w:t>l</w:t>
      </w:r>
      <w:r w:rsidRPr="0009441C">
        <w:rPr>
          <w:rFonts w:ascii="Times New Roman" w:hAnsi="Times New Roman"/>
          <w:sz w:val="24"/>
          <w:szCs w:val="24"/>
        </w:rPr>
        <w:t>e gusta tener conocimiento sobre el VPH</w:t>
      </w:r>
      <w:r w:rsidRPr="0009441C">
        <w:rPr>
          <w:rFonts w:ascii="Times New Roman" w:hAnsi="Times New Roman"/>
          <w:bCs/>
          <w:sz w:val="24"/>
          <w:szCs w:val="24"/>
        </w:rPr>
        <w:t>, un  26,67% opina estar de acuerdo, el 26,67% le es ind</w:t>
      </w:r>
      <w:r w:rsidR="00CC1D70" w:rsidRPr="0009441C">
        <w:rPr>
          <w:rFonts w:ascii="Times New Roman" w:hAnsi="Times New Roman"/>
          <w:bCs/>
          <w:sz w:val="24"/>
          <w:szCs w:val="24"/>
        </w:rPr>
        <w:t>iferente, un 13,33% expresa estar</w:t>
      </w:r>
      <w:r w:rsidRPr="0009441C">
        <w:rPr>
          <w:rFonts w:ascii="Times New Roman" w:hAnsi="Times New Roman"/>
          <w:bCs/>
          <w:sz w:val="24"/>
          <w:szCs w:val="24"/>
        </w:rPr>
        <w:t xml:space="preserve"> en desacuerdo y el 10%  </w:t>
      </w:r>
      <w:r w:rsidRPr="0009441C">
        <w:rPr>
          <w:rFonts w:ascii="Times New Roman" w:eastAsiaTheme="minorHAnsi" w:hAnsi="Times New Roman"/>
          <w:color w:val="000000"/>
          <w:sz w:val="24"/>
          <w:szCs w:val="24"/>
        </w:rPr>
        <w:t xml:space="preserve">expresó su  total desacuerdo. Demostrándose que el mayor porcentaje se ubicó en </w:t>
      </w:r>
      <w:r w:rsidR="004621E8" w:rsidRPr="0009441C">
        <w:rPr>
          <w:rFonts w:ascii="Times New Roman" w:eastAsiaTheme="minorHAnsi" w:hAnsi="Times New Roman"/>
          <w:color w:val="000000"/>
          <w:sz w:val="24"/>
          <w:szCs w:val="24"/>
        </w:rPr>
        <w:t xml:space="preserve">total acuerdo </w:t>
      </w:r>
      <w:r w:rsidRPr="0009441C">
        <w:rPr>
          <w:rFonts w:ascii="Times New Roman" w:eastAsiaTheme="minorHAnsi" w:hAnsi="Times New Roman"/>
          <w:color w:val="000000"/>
          <w:sz w:val="24"/>
          <w:szCs w:val="24"/>
        </w:rPr>
        <w:t xml:space="preserve">y el acuerdo en el cual se refiere al ítem donde la mayoría afirmo </w:t>
      </w:r>
      <w:r w:rsidR="004621E8" w:rsidRPr="0009441C">
        <w:rPr>
          <w:rFonts w:ascii="Times New Roman" w:eastAsiaTheme="minorHAnsi" w:hAnsi="Times New Roman"/>
          <w:color w:val="000000"/>
          <w:sz w:val="24"/>
          <w:szCs w:val="24"/>
        </w:rPr>
        <w:t xml:space="preserve">estar total  acuerdo en que </w:t>
      </w:r>
      <w:r w:rsidR="004621E8" w:rsidRPr="0009441C">
        <w:rPr>
          <w:rFonts w:ascii="Times New Roman" w:hAnsi="Times New Roman"/>
          <w:sz w:val="24"/>
          <w:szCs w:val="24"/>
        </w:rPr>
        <w:t xml:space="preserve"> le gusta tener conocimiento sobre el VPH.</w:t>
      </w: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N°21</w:t>
      </w:r>
    </w:p>
    <w:p w:rsidR="00584A23" w:rsidRPr="0009441C" w:rsidRDefault="004621E8" w:rsidP="004621E8">
      <w:pPr>
        <w:spacing w:line="360" w:lineRule="auto"/>
        <w:ind w:firstLine="708"/>
        <w:jc w:val="both"/>
        <w:rPr>
          <w:rFonts w:ascii="Times New Roman" w:hAnsi="Times New Roman"/>
          <w:bCs/>
          <w:sz w:val="24"/>
          <w:szCs w:val="24"/>
        </w:rPr>
      </w:pPr>
      <w:r w:rsidRPr="0009441C">
        <w:rPr>
          <w:rFonts w:ascii="Times New Roman" w:eastAsiaTheme="minorHAnsi" w:hAnsi="Times New Roman"/>
          <w:color w:val="000000"/>
          <w:sz w:val="24"/>
          <w:szCs w:val="24"/>
        </w:rPr>
        <w:t>Los encuestados</w:t>
      </w:r>
      <w:r w:rsidR="00FF75B4" w:rsidRPr="0009441C">
        <w:rPr>
          <w:rFonts w:ascii="Times New Roman" w:eastAsiaTheme="minorHAnsi" w:hAnsi="Times New Roman"/>
          <w:color w:val="000000"/>
          <w:sz w:val="24"/>
          <w:szCs w:val="24"/>
        </w:rPr>
        <w:t xml:space="preserve"> en</w:t>
      </w:r>
      <w:r w:rsidRPr="0009441C">
        <w:rPr>
          <w:rFonts w:ascii="Times New Roman" w:eastAsiaTheme="minorHAnsi" w:hAnsi="Times New Roman"/>
          <w:color w:val="000000"/>
          <w:sz w:val="24"/>
          <w:szCs w:val="24"/>
        </w:rPr>
        <w:t xml:space="preserve"> su mayoría (30,0% y 26,67%) opinaron estar a favor de que</w:t>
      </w:r>
      <w:r w:rsidRPr="0009441C">
        <w:rPr>
          <w:rFonts w:ascii="Times New Roman" w:hAnsi="Times New Roman"/>
          <w:sz w:val="24"/>
          <w:szCs w:val="24"/>
        </w:rPr>
        <w:t xml:space="preserve"> le</w:t>
      </w:r>
      <w:r w:rsidR="00FF75B4" w:rsidRPr="0009441C">
        <w:rPr>
          <w:rFonts w:ascii="Times New Roman" w:hAnsi="Times New Roman"/>
          <w:sz w:val="24"/>
          <w:szCs w:val="24"/>
        </w:rPr>
        <w:t>s</w:t>
      </w:r>
      <w:r w:rsidRPr="0009441C">
        <w:rPr>
          <w:rFonts w:ascii="Times New Roman" w:hAnsi="Times New Roman"/>
          <w:sz w:val="24"/>
          <w:szCs w:val="24"/>
        </w:rPr>
        <w:t xml:space="preserve"> gusta tener conocimiento sobre el VPH, </w:t>
      </w:r>
      <w:r w:rsidR="00BE64C6" w:rsidRPr="0009441C">
        <w:rPr>
          <w:rFonts w:ascii="Times New Roman" w:eastAsia="Times New Roman" w:hAnsi="Times New Roman"/>
          <w:sz w:val="24"/>
          <w:szCs w:val="24"/>
          <w:lang w:eastAsia="es-VE"/>
        </w:rPr>
        <w:t>Se considera una representación cognoscitiva las percepciones de los individuos, sus creenc</w:t>
      </w:r>
      <w:r w:rsidR="00952296" w:rsidRPr="0009441C">
        <w:rPr>
          <w:rFonts w:ascii="Times New Roman" w:eastAsia="Times New Roman" w:hAnsi="Times New Roman"/>
          <w:sz w:val="24"/>
          <w:szCs w:val="24"/>
          <w:lang w:eastAsia="es-VE"/>
        </w:rPr>
        <w:t xml:space="preserve">ias e ideas acerca de un objeto </w:t>
      </w:r>
      <w:r w:rsidR="00BE64C6" w:rsidRPr="0009441C">
        <w:rPr>
          <w:rFonts w:ascii="Times New Roman" w:eastAsia="Times New Roman" w:hAnsi="Times New Roman"/>
          <w:sz w:val="24"/>
          <w:szCs w:val="24"/>
          <w:lang w:eastAsia="es-VE"/>
        </w:rPr>
        <w:t xml:space="preserve">Morales, </w:t>
      </w:r>
      <w:r w:rsidR="00952296" w:rsidRPr="0009441C">
        <w:rPr>
          <w:rFonts w:ascii="Times New Roman" w:eastAsia="Times New Roman" w:hAnsi="Times New Roman"/>
          <w:sz w:val="24"/>
          <w:szCs w:val="24"/>
          <w:lang w:eastAsia="es-VE"/>
        </w:rPr>
        <w:t>(</w:t>
      </w:r>
      <w:r w:rsidR="00BE64C6" w:rsidRPr="0009441C">
        <w:rPr>
          <w:rFonts w:ascii="Times New Roman" w:eastAsia="Times New Roman" w:hAnsi="Times New Roman"/>
          <w:sz w:val="24"/>
          <w:szCs w:val="24"/>
          <w:lang w:eastAsia="es-VE"/>
        </w:rPr>
        <w:t>1994). Esto plantea que los jóvenes tienen una percepción ace</w:t>
      </w:r>
      <w:r w:rsidR="00FF75B4" w:rsidRPr="0009441C">
        <w:rPr>
          <w:rFonts w:ascii="Times New Roman" w:eastAsia="Times New Roman" w:hAnsi="Times New Roman"/>
          <w:sz w:val="24"/>
          <w:szCs w:val="24"/>
          <w:lang w:eastAsia="es-VE"/>
        </w:rPr>
        <w:t>rca el VPH</w:t>
      </w:r>
      <w:r w:rsidR="00BE64C6" w:rsidRPr="0009441C">
        <w:rPr>
          <w:rFonts w:ascii="Times New Roman" w:eastAsia="Times New Roman" w:hAnsi="Times New Roman"/>
          <w:sz w:val="24"/>
          <w:szCs w:val="24"/>
          <w:lang w:eastAsia="es-VE"/>
        </w:rPr>
        <w:t xml:space="preserve"> como parte de sus creencias hacia esta enfermedad.</w:t>
      </w:r>
    </w:p>
    <w:p w:rsidR="00A355E5" w:rsidRPr="0009441C" w:rsidRDefault="00A355E5" w:rsidP="000C505B">
      <w:pPr>
        <w:spacing w:line="360" w:lineRule="auto"/>
        <w:ind w:firstLine="708"/>
        <w:jc w:val="both"/>
        <w:rPr>
          <w:rFonts w:ascii="Times New Roman" w:hAnsi="Times New Roman"/>
          <w:color w:val="333333"/>
          <w:shd w:val="clear" w:color="auto" w:fill="FFFFFF"/>
        </w:rPr>
      </w:pPr>
    </w:p>
    <w:p w:rsidR="00A355E5" w:rsidRPr="0009441C" w:rsidRDefault="00A355E5" w:rsidP="000C505B">
      <w:pPr>
        <w:spacing w:line="360" w:lineRule="auto"/>
        <w:ind w:firstLine="708"/>
        <w:jc w:val="both"/>
        <w:rPr>
          <w:rFonts w:ascii="Times New Roman" w:hAnsi="Times New Roman"/>
          <w:color w:val="333333"/>
          <w:shd w:val="clear" w:color="auto" w:fill="FFFFFF"/>
        </w:rPr>
      </w:pPr>
    </w:p>
    <w:p w:rsidR="00A355E5" w:rsidRPr="0009441C" w:rsidRDefault="00A355E5" w:rsidP="000C505B">
      <w:pPr>
        <w:spacing w:line="360" w:lineRule="auto"/>
        <w:ind w:firstLine="708"/>
        <w:jc w:val="both"/>
        <w:rPr>
          <w:rFonts w:ascii="Times New Roman" w:hAnsi="Times New Roman"/>
          <w:color w:val="333333"/>
          <w:shd w:val="clear" w:color="auto" w:fill="FFFFFF"/>
        </w:rPr>
      </w:pPr>
    </w:p>
    <w:p w:rsidR="00A355E5" w:rsidRPr="0009441C" w:rsidRDefault="00A355E5" w:rsidP="000C505B">
      <w:pPr>
        <w:spacing w:line="360" w:lineRule="auto"/>
        <w:ind w:firstLine="708"/>
        <w:jc w:val="both"/>
        <w:rPr>
          <w:rFonts w:ascii="Times New Roman" w:hAnsi="Times New Roman"/>
          <w:color w:val="333333"/>
          <w:shd w:val="clear" w:color="auto" w:fill="FFFFFF"/>
        </w:rPr>
      </w:pPr>
    </w:p>
    <w:p w:rsidR="00A355E5" w:rsidRPr="0009441C" w:rsidRDefault="00A355E5" w:rsidP="000C505B">
      <w:pPr>
        <w:spacing w:line="360" w:lineRule="auto"/>
        <w:ind w:firstLine="708"/>
        <w:jc w:val="both"/>
        <w:rPr>
          <w:rFonts w:ascii="Times New Roman" w:hAnsi="Times New Roman"/>
          <w:color w:val="333333"/>
          <w:shd w:val="clear" w:color="auto" w:fill="FFFFFF"/>
        </w:rPr>
      </w:pPr>
    </w:p>
    <w:p w:rsidR="00A355E5" w:rsidRPr="0009441C" w:rsidRDefault="00A355E5" w:rsidP="000C505B">
      <w:pPr>
        <w:spacing w:line="360" w:lineRule="auto"/>
        <w:ind w:firstLine="708"/>
        <w:jc w:val="both"/>
        <w:rPr>
          <w:rFonts w:ascii="Times New Roman" w:hAnsi="Times New Roman"/>
          <w:color w:val="333333"/>
          <w:shd w:val="clear" w:color="auto" w:fill="FFFFFF"/>
        </w:rPr>
      </w:pPr>
    </w:p>
    <w:p w:rsidR="00A355E5" w:rsidRPr="0009441C" w:rsidRDefault="00A355E5" w:rsidP="000C505B">
      <w:pPr>
        <w:spacing w:line="360" w:lineRule="auto"/>
        <w:ind w:firstLine="708"/>
        <w:jc w:val="both"/>
        <w:rPr>
          <w:rFonts w:ascii="Times New Roman" w:hAnsi="Times New Roman"/>
          <w:color w:val="333333"/>
          <w:shd w:val="clear" w:color="auto" w:fill="FFFFFF"/>
        </w:rPr>
      </w:pPr>
    </w:p>
    <w:p w:rsidR="00A355E5" w:rsidRPr="0009441C" w:rsidRDefault="00A355E5" w:rsidP="000C505B">
      <w:pPr>
        <w:spacing w:line="360" w:lineRule="auto"/>
        <w:ind w:firstLine="708"/>
        <w:jc w:val="both"/>
        <w:rPr>
          <w:rFonts w:ascii="Times New Roman" w:hAnsi="Times New Roman"/>
          <w:color w:val="333333"/>
          <w:shd w:val="clear" w:color="auto" w:fill="FFFFFF"/>
        </w:rPr>
      </w:pPr>
    </w:p>
    <w:p w:rsidR="00121443" w:rsidRDefault="00121443" w:rsidP="000C505B">
      <w:pPr>
        <w:spacing w:line="360" w:lineRule="auto"/>
        <w:ind w:firstLine="708"/>
        <w:jc w:val="both"/>
        <w:rPr>
          <w:rFonts w:ascii="Times New Roman" w:hAnsi="Times New Roman"/>
          <w:color w:val="333333"/>
          <w:shd w:val="clear" w:color="auto" w:fill="FFFFFF"/>
        </w:rPr>
      </w:pPr>
    </w:p>
    <w:p w:rsidR="0009441C" w:rsidRPr="0009441C" w:rsidRDefault="0009441C" w:rsidP="000C505B">
      <w:pPr>
        <w:spacing w:line="360" w:lineRule="auto"/>
        <w:ind w:firstLine="708"/>
        <w:jc w:val="both"/>
        <w:rPr>
          <w:rFonts w:ascii="Times New Roman" w:hAnsi="Times New Roman"/>
          <w:color w:val="333333"/>
          <w:shd w:val="clear" w:color="auto" w:fill="FFFFFF"/>
        </w:rPr>
      </w:pPr>
    </w:p>
    <w:p w:rsidR="00A355E5" w:rsidRPr="0009441C" w:rsidRDefault="00A355E5" w:rsidP="000C505B">
      <w:pPr>
        <w:spacing w:line="360" w:lineRule="auto"/>
        <w:ind w:firstLine="708"/>
        <w:jc w:val="both"/>
        <w:rPr>
          <w:rFonts w:ascii="Times New Roman" w:hAnsi="Times New Roman"/>
          <w:color w:val="333333"/>
          <w:shd w:val="clear" w:color="auto" w:fill="FFFFFF"/>
        </w:rPr>
      </w:pPr>
    </w:p>
    <w:p w:rsidR="000C505B" w:rsidRPr="0009441C" w:rsidRDefault="000C505B" w:rsidP="00BE64C6">
      <w:pPr>
        <w:spacing w:line="360" w:lineRule="auto"/>
        <w:ind w:firstLine="708"/>
        <w:jc w:val="both"/>
        <w:rPr>
          <w:rFonts w:ascii="Times New Roman" w:hAnsi="Times New Roman"/>
          <w:b/>
          <w:sz w:val="24"/>
          <w:szCs w:val="24"/>
        </w:rPr>
      </w:pPr>
      <w:r w:rsidRPr="0009441C">
        <w:rPr>
          <w:rFonts w:ascii="Times New Roman" w:hAnsi="Times New Roman"/>
          <w:b/>
          <w:sz w:val="24"/>
          <w:szCs w:val="24"/>
        </w:rPr>
        <w:lastRenderedPageBreak/>
        <w:t xml:space="preserve">Cuadro Nº 22: </w:t>
      </w:r>
      <w:r w:rsidR="00BE64C6" w:rsidRPr="0009441C">
        <w:rPr>
          <w:rFonts w:ascii="Times New Roman" w:hAnsi="Times New Roman"/>
          <w:sz w:val="24"/>
          <w:szCs w:val="24"/>
        </w:rPr>
        <w:t>Distribución de los resultados d</w:t>
      </w:r>
      <w:r w:rsidR="008F64E3" w:rsidRPr="0009441C">
        <w:rPr>
          <w:rFonts w:ascii="Times New Roman" w:hAnsi="Times New Roman"/>
          <w:sz w:val="24"/>
          <w:szCs w:val="24"/>
        </w:rPr>
        <w:t>el indicador aceptación, ítem 22</w:t>
      </w:r>
      <w:r w:rsidR="00BE64C6" w:rsidRPr="0009441C">
        <w:rPr>
          <w:rFonts w:ascii="Times New Roman" w:hAnsi="Times New Roman"/>
          <w:sz w:val="24"/>
          <w:szCs w:val="24"/>
        </w:rPr>
        <w:t>, del instrumento aplicado  a los estudiantes de cuarto año de la sección “B” de la U.E. “Manuel Gual” del Municipio Puerto Cabello del Estado Carabobo.”</w:t>
      </w:r>
    </w:p>
    <w:p w:rsidR="000C505B" w:rsidRPr="0009441C" w:rsidRDefault="000C505B" w:rsidP="000C505B">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Afectiva</w:t>
      </w:r>
    </w:p>
    <w:p w:rsidR="000C505B" w:rsidRPr="0009441C" w:rsidRDefault="000C505B" w:rsidP="00BE64C6">
      <w:pPr>
        <w:ind w:firstLine="708"/>
        <w:jc w:val="both"/>
        <w:rPr>
          <w:rFonts w:ascii="Times New Roman" w:hAnsi="Times New Roman"/>
          <w:sz w:val="24"/>
          <w:szCs w:val="24"/>
        </w:rPr>
      </w:pPr>
      <w:r w:rsidRPr="0009441C">
        <w:rPr>
          <w:rFonts w:ascii="Times New Roman" w:hAnsi="Times New Roman"/>
          <w:b/>
          <w:sz w:val="24"/>
          <w:szCs w:val="24"/>
        </w:rPr>
        <w:t xml:space="preserve">Indicador: </w:t>
      </w:r>
      <w:r w:rsidR="00BE64C6" w:rsidRPr="0009441C">
        <w:rPr>
          <w:rFonts w:ascii="Times New Roman" w:hAnsi="Times New Roman"/>
          <w:sz w:val="24"/>
          <w:szCs w:val="24"/>
        </w:rPr>
        <w:t>Aceptación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0C505B" w:rsidRPr="0009441C"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0C505B" w:rsidRPr="0009441C" w:rsidRDefault="000C505B" w:rsidP="002C7BC6">
            <w:pPr>
              <w:spacing w:line="360" w:lineRule="auto"/>
              <w:jc w:val="center"/>
              <w:rPr>
                <w:rFonts w:ascii="Times New Roman" w:hAnsi="Times New Roman"/>
                <w:color w:val="auto"/>
                <w:sz w:val="24"/>
                <w:szCs w:val="24"/>
              </w:rPr>
            </w:pPr>
          </w:p>
          <w:p w:rsidR="000C505B" w:rsidRPr="0009441C" w:rsidRDefault="000C505B" w:rsidP="002C7BC6">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BE64C6" w:rsidRPr="0009441C" w:rsidRDefault="00BE64C6" w:rsidP="00BE64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0C505B" w:rsidRPr="0009441C" w:rsidRDefault="008F64E3" w:rsidP="00BE64C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0C505B" w:rsidRPr="0009441C" w:rsidRDefault="000C505B"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0C505B" w:rsidRPr="0009441C" w:rsidRDefault="000C505B"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0C505B" w:rsidRPr="0009441C" w:rsidRDefault="000C505B"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0C505B" w:rsidRPr="0009441C" w:rsidRDefault="000C505B"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0C505B" w:rsidRPr="0009441C" w:rsidRDefault="000C505B" w:rsidP="002C7BC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0C505B" w:rsidRPr="0009441C" w:rsidRDefault="000C505B" w:rsidP="002C7BC6">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0C505B" w:rsidRPr="0009441C"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0C505B" w:rsidRPr="0009441C" w:rsidRDefault="000C505B" w:rsidP="002C7BC6">
            <w:pPr>
              <w:spacing w:line="360" w:lineRule="auto"/>
              <w:jc w:val="center"/>
              <w:rPr>
                <w:rFonts w:ascii="Times New Roman" w:hAnsi="Times New Roman"/>
                <w:b w:val="0"/>
                <w:color w:val="auto"/>
                <w:sz w:val="24"/>
                <w:szCs w:val="24"/>
              </w:rPr>
            </w:pPr>
          </w:p>
        </w:tc>
        <w:tc>
          <w:tcPr>
            <w:tcW w:w="3260" w:type="dxa"/>
            <w:gridSpan w:val="3"/>
            <w:vMerge/>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0C505B" w:rsidRPr="0009441C" w:rsidRDefault="000C505B" w:rsidP="002C7BC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0C505B" w:rsidRPr="0009441C" w:rsidRDefault="000C505B" w:rsidP="002C7BC6">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0C505B" w:rsidRPr="0009441C" w:rsidTr="002C7BC6">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0C505B" w:rsidRPr="0009441C" w:rsidRDefault="000C505B" w:rsidP="002C7BC6">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22</w:t>
            </w:r>
          </w:p>
        </w:tc>
        <w:tc>
          <w:tcPr>
            <w:tcW w:w="3078" w:type="dxa"/>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La higiene  íntima es un hábito que no todos  toman en cuenta.</w:t>
            </w:r>
          </w:p>
        </w:tc>
        <w:tc>
          <w:tcPr>
            <w:tcW w:w="422"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36,67</w:t>
            </w:r>
          </w:p>
        </w:tc>
        <w:tc>
          <w:tcPr>
            <w:tcW w:w="423"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43,33</w:t>
            </w:r>
          </w:p>
        </w:tc>
        <w:tc>
          <w:tcPr>
            <w:tcW w:w="423"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w:t>
            </w:r>
          </w:p>
        </w:tc>
        <w:tc>
          <w:tcPr>
            <w:tcW w:w="423"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3,33</w:t>
            </w:r>
          </w:p>
        </w:tc>
        <w:tc>
          <w:tcPr>
            <w:tcW w:w="423"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0C505B" w:rsidRPr="0009441C" w:rsidRDefault="000C505B" w:rsidP="002C7B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729" w:type="dxa"/>
            <w:gridSpan w:val="2"/>
          </w:tcPr>
          <w:p w:rsidR="000C505B" w:rsidRPr="0009441C" w:rsidRDefault="000C505B" w:rsidP="002C7BC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D44495" w:rsidRPr="0009441C" w:rsidRDefault="00D44495" w:rsidP="00D44495">
      <w:pPr>
        <w:spacing w:line="360" w:lineRule="auto"/>
        <w:rPr>
          <w:rFonts w:ascii="Times New Roman" w:hAnsi="Times New Roman"/>
          <w:sz w:val="24"/>
          <w:szCs w:val="24"/>
        </w:rPr>
      </w:pPr>
      <w:r w:rsidRPr="0009441C">
        <w:rPr>
          <w:rFonts w:ascii="Times New Roman" w:hAnsi="Times New Roman"/>
          <w:sz w:val="24"/>
          <w:szCs w:val="24"/>
        </w:rPr>
        <w:t>Tomado de: Pinto y Ocanto (2015)</w:t>
      </w:r>
    </w:p>
    <w:p w:rsidR="000C505B" w:rsidRDefault="00D44495" w:rsidP="000C505B">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80768" behindDoc="0" locked="0" layoutInCell="1" allowOverlap="1" wp14:anchorId="231BEE34" wp14:editId="018E02E8">
            <wp:simplePos x="0" y="0"/>
            <wp:positionH relativeFrom="column">
              <wp:posOffset>600075</wp:posOffset>
            </wp:positionH>
            <wp:positionV relativeFrom="paragraph">
              <wp:posOffset>218440</wp:posOffset>
            </wp:positionV>
            <wp:extent cx="5286375" cy="2876550"/>
            <wp:effectExtent l="0" t="0" r="9525" b="1905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D44495" w:rsidRDefault="00D44495" w:rsidP="000C505B">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8F64E3" w:rsidRPr="0009441C" w:rsidRDefault="00CC1D70" w:rsidP="0009441C">
      <w:pPr>
        <w:spacing w:line="360" w:lineRule="auto"/>
        <w:jc w:val="both"/>
        <w:rPr>
          <w:rFonts w:ascii="Times New Roman" w:hAnsi="Times New Roman"/>
          <w:b/>
          <w:sz w:val="24"/>
          <w:szCs w:val="24"/>
        </w:rPr>
      </w:pPr>
      <w:r>
        <w:rPr>
          <w:rFonts w:ascii="Arial" w:hAnsi="Arial" w:cs="Arial"/>
          <w:sz w:val="24"/>
          <w:szCs w:val="24"/>
        </w:rPr>
        <w:t xml:space="preserve">              </w:t>
      </w:r>
      <w:r w:rsidR="008F64E3" w:rsidRPr="0009441C">
        <w:rPr>
          <w:rFonts w:ascii="Times New Roman" w:hAnsi="Times New Roman"/>
          <w:b/>
          <w:i/>
          <w:sz w:val="24"/>
          <w:szCs w:val="24"/>
        </w:rPr>
        <w:t>Gráfico Nº 22</w:t>
      </w:r>
      <w:r w:rsidR="008F64E3" w:rsidRPr="0009441C">
        <w:rPr>
          <w:rFonts w:ascii="Times New Roman" w:hAnsi="Times New Roman"/>
          <w:b/>
          <w:sz w:val="24"/>
          <w:szCs w:val="24"/>
        </w:rPr>
        <w:t>.</w:t>
      </w:r>
      <w:r w:rsidR="008F64E3" w:rsidRPr="0009441C">
        <w:rPr>
          <w:rFonts w:ascii="Times New Roman" w:hAnsi="Times New Roman"/>
          <w:sz w:val="24"/>
          <w:szCs w:val="24"/>
        </w:rPr>
        <w:t xml:space="preserve"> Distribución de los resultados del indicador aceptación, ítem 22, del instrumento aplicado  a los estudiantes de cuarto año de la sección “B” de la U.E. “Manuel Gual” del Municipio Puerto Cabello del Estado Carabobo.”</w:t>
      </w:r>
    </w:p>
    <w:p w:rsidR="00D44495" w:rsidRPr="0009441C" w:rsidRDefault="00D44495" w:rsidP="0009441C">
      <w:pPr>
        <w:spacing w:line="360" w:lineRule="auto"/>
        <w:rPr>
          <w:rFonts w:ascii="Times New Roman" w:hAnsi="Times New Roman"/>
          <w:sz w:val="24"/>
          <w:szCs w:val="24"/>
        </w:rPr>
      </w:pPr>
    </w:p>
    <w:p w:rsidR="000C505B" w:rsidRPr="0009441C" w:rsidRDefault="000C505B" w:rsidP="0009441C">
      <w:pPr>
        <w:spacing w:line="360" w:lineRule="auto"/>
        <w:rPr>
          <w:rFonts w:ascii="Times New Roman" w:hAnsi="Times New Roman"/>
          <w:sz w:val="24"/>
          <w:szCs w:val="24"/>
        </w:rPr>
      </w:pP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N°22</w:t>
      </w:r>
    </w:p>
    <w:p w:rsidR="00B43FB9" w:rsidRPr="0009441C" w:rsidRDefault="00B43FB9" w:rsidP="0009441C">
      <w:pPr>
        <w:spacing w:line="360" w:lineRule="auto"/>
        <w:ind w:firstLine="708"/>
        <w:jc w:val="both"/>
        <w:rPr>
          <w:rFonts w:ascii="Times New Roman" w:hAnsi="Times New Roman"/>
          <w:b/>
          <w:sz w:val="20"/>
          <w:szCs w:val="20"/>
        </w:rPr>
      </w:pPr>
      <w:r w:rsidRPr="0009441C">
        <w:rPr>
          <w:rFonts w:ascii="Times New Roman" w:hAnsi="Times New Roman"/>
          <w:bCs/>
          <w:sz w:val="24"/>
          <w:szCs w:val="24"/>
        </w:rPr>
        <w:t xml:space="preserve">En el cuadro Nº 22 </w:t>
      </w:r>
      <w:r w:rsidRPr="0009441C">
        <w:rPr>
          <w:rFonts w:ascii="Times New Roman" w:eastAsiaTheme="minorHAnsi" w:hAnsi="Times New Roman"/>
          <w:color w:val="000000"/>
          <w:sz w:val="24"/>
          <w:szCs w:val="24"/>
        </w:rPr>
        <w:t>referido al indicador aceptación, ítem 22 se aprecia que el 36,67</w:t>
      </w:r>
      <w:r w:rsidRPr="0009441C">
        <w:rPr>
          <w:rFonts w:ascii="Times New Roman" w:hAnsi="Times New Roman"/>
          <w:bCs/>
          <w:sz w:val="24"/>
          <w:szCs w:val="24"/>
        </w:rPr>
        <w:t xml:space="preserve">% </w:t>
      </w:r>
      <w:r w:rsidRPr="0009441C">
        <w:rPr>
          <w:rFonts w:ascii="Times New Roman" w:eastAsiaTheme="minorHAnsi" w:hAnsi="Times New Roman"/>
          <w:color w:val="000000"/>
          <w:sz w:val="24"/>
          <w:szCs w:val="24"/>
        </w:rPr>
        <w:t>de los encuestado</w:t>
      </w:r>
      <w:r w:rsidR="00FF75B4"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w:t>
      </w:r>
      <w:r w:rsidR="00FF75B4" w:rsidRPr="0009441C">
        <w:rPr>
          <w:rFonts w:ascii="Times New Roman" w:hAnsi="Times New Roman"/>
          <w:bCs/>
          <w:sz w:val="24"/>
          <w:szCs w:val="24"/>
        </w:rPr>
        <w:t>estar en</w:t>
      </w:r>
      <w:r w:rsidRPr="0009441C">
        <w:rPr>
          <w:rFonts w:ascii="Times New Roman" w:hAnsi="Times New Roman"/>
          <w:bCs/>
          <w:sz w:val="24"/>
          <w:szCs w:val="24"/>
        </w:rPr>
        <w:t xml:space="preserve"> total acuerdo en que </w:t>
      </w:r>
      <w:r w:rsidRPr="0009441C">
        <w:rPr>
          <w:rFonts w:ascii="Times New Roman" w:hAnsi="Times New Roman"/>
          <w:sz w:val="24"/>
          <w:szCs w:val="24"/>
        </w:rPr>
        <w:t>la higiene  íntima es un hábito que no todos  toman en cuenta</w:t>
      </w:r>
      <w:r w:rsidRPr="0009441C">
        <w:rPr>
          <w:rFonts w:ascii="Times New Roman" w:hAnsi="Times New Roman"/>
          <w:bCs/>
          <w:sz w:val="24"/>
          <w:szCs w:val="24"/>
        </w:rPr>
        <w:t>, un  43,33% opina estar de acuerdo, el 10% le es in</w:t>
      </w:r>
      <w:r w:rsidR="00CC1D70" w:rsidRPr="0009441C">
        <w:rPr>
          <w:rFonts w:ascii="Times New Roman" w:hAnsi="Times New Roman"/>
          <w:bCs/>
          <w:sz w:val="24"/>
          <w:szCs w:val="24"/>
        </w:rPr>
        <w:t>diferente, un 3,33% expresa estar</w:t>
      </w:r>
      <w:r w:rsidRPr="0009441C">
        <w:rPr>
          <w:rFonts w:ascii="Times New Roman" w:hAnsi="Times New Roman"/>
          <w:bCs/>
          <w:sz w:val="24"/>
          <w:szCs w:val="24"/>
        </w:rPr>
        <w:t xml:space="preserve"> en desacuerdo y el 3,33%  </w:t>
      </w:r>
      <w:r w:rsidRPr="0009441C">
        <w:rPr>
          <w:rFonts w:ascii="Times New Roman" w:eastAsiaTheme="minorHAnsi" w:hAnsi="Times New Roman"/>
          <w:color w:val="000000"/>
          <w:sz w:val="24"/>
          <w:szCs w:val="24"/>
        </w:rPr>
        <w:t xml:space="preserve">expresó su  total desacuerdo. Demostrándose que el mayor porcentaje se ubicó en total acuerdo y el acuerdo en el cual se refiere al ítem donde la mayoría afirmo estar total  acuerdo en que </w:t>
      </w:r>
      <w:r w:rsidRPr="0009441C">
        <w:rPr>
          <w:rFonts w:ascii="Times New Roman" w:hAnsi="Times New Roman"/>
          <w:sz w:val="24"/>
          <w:szCs w:val="24"/>
        </w:rPr>
        <w:t xml:space="preserve"> la higiene  íntima es un hábito que no todos  toman en cuenta</w:t>
      </w:r>
      <w:r w:rsidRPr="0009441C">
        <w:rPr>
          <w:rFonts w:ascii="Times New Roman" w:hAnsi="Times New Roman"/>
          <w:bCs/>
          <w:sz w:val="24"/>
          <w:szCs w:val="24"/>
        </w:rPr>
        <w:t>,</w:t>
      </w: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N°22</w:t>
      </w:r>
    </w:p>
    <w:p w:rsidR="00A2719C" w:rsidRPr="0009441C" w:rsidRDefault="00A2719C" w:rsidP="0009441C">
      <w:pPr>
        <w:spacing w:line="360" w:lineRule="auto"/>
        <w:ind w:firstLine="708"/>
        <w:jc w:val="both"/>
        <w:rPr>
          <w:rFonts w:ascii="Times New Roman" w:hAnsi="Times New Roman"/>
          <w:bCs/>
          <w:sz w:val="24"/>
          <w:szCs w:val="24"/>
        </w:rPr>
      </w:pPr>
      <w:r w:rsidRPr="0009441C">
        <w:rPr>
          <w:rFonts w:ascii="Times New Roman" w:eastAsiaTheme="minorHAnsi" w:hAnsi="Times New Roman"/>
          <w:color w:val="000000"/>
          <w:sz w:val="24"/>
          <w:szCs w:val="24"/>
        </w:rPr>
        <w:t xml:space="preserve">Los encuestados </w:t>
      </w:r>
      <w:r w:rsidR="00FF75B4"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su mayoría (43,33% y 36,67%) opinaron estar a favor de que</w:t>
      </w:r>
      <w:r w:rsidRPr="0009441C">
        <w:rPr>
          <w:rFonts w:ascii="Times New Roman" w:hAnsi="Times New Roman"/>
          <w:sz w:val="24"/>
          <w:szCs w:val="24"/>
        </w:rPr>
        <w:t xml:space="preserve"> le</w:t>
      </w:r>
      <w:r w:rsidR="00FF75B4" w:rsidRPr="0009441C">
        <w:rPr>
          <w:rFonts w:ascii="Times New Roman" w:hAnsi="Times New Roman"/>
          <w:sz w:val="24"/>
          <w:szCs w:val="24"/>
        </w:rPr>
        <w:t>s</w:t>
      </w:r>
      <w:r w:rsidRPr="0009441C">
        <w:rPr>
          <w:rFonts w:ascii="Times New Roman" w:hAnsi="Times New Roman"/>
          <w:sz w:val="24"/>
          <w:szCs w:val="24"/>
        </w:rPr>
        <w:t xml:space="preserve"> gusta tener conocimiento sobre el VPH, la higiene intima es un hábito que no todos toma en cuenta, </w:t>
      </w:r>
      <w:r w:rsidR="00BB51E8" w:rsidRPr="0009441C">
        <w:rPr>
          <w:rFonts w:ascii="Times New Roman" w:hAnsi="Times New Roman"/>
          <w:color w:val="000000"/>
          <w:sz w:val="24"/>
          <w:szCs w:val="24"/>
        </w:rPr>
        <w:t xml:space="preserve">es importante mantener un cuidado en  las zonas íntimas porque tienen unas características propias, que hacen que su cuidado e higiene sean diferentes a los de otras partes del cuerpo, </w:t>
      </w:r>
      <w:r w:rsidR="00BB51E8" w:rsidRPr="0009441C">
        <w:rPr>
          <w:rFonts w:ascii="Times New Roman" w:eastAsiaTheme="minorHAnsi" w:hAnsi="Times New Roman"/>
          <w:color w:val="000000"/>
          <w:sz w:val="24"/>
          <w:szCs w:val="24"/>
        </w:rPr>
        <w:t>lo que</w:t>
      </w:r>
      <w:r w:rsidR="00952296" w:rsidRPr="0009441C">
        <w:rPr>
          <w:rFonts w:ascii="Times New Roman" w:eastAsiaTheme="minorHAnsi" w:hAnsi="Times New Roman"/>
          <w:color w:val="000000"/>
          <w:sz w:val="24"/>
          <w:szCs w:val="24"/>
        </w:rPr>
        <w:t xml:space="preserve"> evidencia lo expresado por</w:t>
      </w:r>
      <w:r w:rsidR="00BB51E8" w:rsidRPr="0009441C">
        <w:rPr>
          <w:rFonts w:ascii="Times New Roman" w:eastAsiaTheme="minorHAnsi" w:hAnsi="Times New Roman"/>
          <w:color w:val="000000"/>
          <w:sz w:val="24"/>
          <w:szCs w:val="24"/>
        </w:rPr>
        <w:t xml:space="preserve"> Rodríguez, </w:t>
      </w:r>
      <w:r w:rsidR="00952296" w:rsidRPr="0009441C">
        <w:rPr>
          <w:rFonts w:ascii="Times New Roman" w:eastAsiaTheme="minorHAnsi" w:hAnsi="Times New Roman"/>
          <w:color w:val="000000"/>
          <w:sz w:val="24"/>
          <w:szCs w:val="24"/>
        </w:rPr>
        <w:t>J</w:t>
      </w:r>
      <w:r w:rsidR="00BB51E8" w:rsidRPr="0009441C">
        <w:rPr>
          <w:rFonts w:ascii="Times New Roman" w:eastAsiaTheme="minorHAnsi" w:hAnsi="Times New Roman"/>
          <w:color w:val="000000"/>
          <w:sz w:val="24"/>
          <w:szCs w:val="24"/>
        </w:rPr>
        <w:t xml:space="preserve"> (2014). El autor expresa que hay que cuidar la zona intima, la cual no es igual al resto del cuerpo y hay que mantenerla limpia. </w:t>
      </w:r>
    </w:p>
    <w:p w:rsidR="00A2719C" w:rsidRPr="0009441C" w:rsidRDefault="00A2719C" w:rsidP="0009441C">
      <w:pPr>
        <w:spacing w:line="360" w:lineRule="auto"/>
        <w:ind w:firstLine="708"/>
        <w:jc w:val="both"/>
        <w:rPr>
          <w:rFonts w:ascii="Times New Roman" w:hAnsi="Times New Roman"/>
          <w:sz w:val="24"/>
          <w:szCs w:val="24"/>
        </w:rPr>
      </w:pPr>
    </w:p>
    <w:p w:rsidR="00A2719C" w:rsidRPr="0009441C" w:rsidRDefault="00A2719C" w:rsidP="0009441C">
      <w:pPr>
        <w:spacing w:line="360" w:lineRule="auto"/>
        <w:ind w:firstLine="708"/>
        <w:jc w:val="both"/>
        <w:rPr>
          <w:rFonts w:ascii="Times New Roman" w:hAnsi="Times New Roman"/>
          <w:sz w:val="24"/>
          <w:szCs w:val="24"/>
        </w:rPr>
      </w:pPr>
    </w:p>
    <w:p w:rsidR="00A2719C" w:rsidRPr="0009441C" w:rsidRDefault="00A2719C" w:rsidP="0009441C">
      <w:pPr>
        <w:spacing w:line="360" w:lineRule="auto"/>
        <w:ind w:firstLine="708"/>
        <w:jc w:val="both"/>
        <w:rPr>
          <w:rFonts w:ascii="Times New Roman" w:hAnsi="Times New Roman"/>
          <w:sz w:val="24"/>
          <w:szCs w:val="24"/>
        </w:rPr>
      </w:pPr>
    </w:p>
    <w:p w:rsidR="00A2719C" w:rsidRPr="0009441C" w:rsidRDefault="00A2719C" w:rsidP="0009441C">
      <w:pPr>
        <w:spacing w:line="360" w:lineRule="auto"/>
        <w:ind w:firstLine="708"/>
        <w:jc w:val="both"/>
        <w:rPr>
          <w:rFonts w:ascii="Times New Roman" w:hAnsi="Times New Roman"/>
          <w:sz w:val="24"/>
          <w:szCs w:val="24"/>
        </w:rPr>
      </w:pPr>
    </w:p>
    <w:p w:rsidR="00A2719C" w:rsidRPr="0009441C" w:rsidRDefault="00A2719C" w:rsidP="0009441C">
      <w:pPr>
        <w:spacing w:line="360" w:lineRule="auto"/>
        <w:ind w:firstLine="708"/>
        <w:jc w:val="both"/>
        <w:rPr>
          <w:rFonts w:ascii="Times New Roman" w:hAnsi="Times New Roman"/>
          <w:sz w:val="24"/>
          <w:szCs w:val="24"/>
        </w:rPr>
      </w:pPr>
    </w:p>
    <w:p w:rsidR="00A2719C" w:rsidRDefault="00A2719C" w:rsidP="0009441C">
      <w:pPr>
        <w:spacing w:line="360" w:lineRule="auto"/>
        <w:jc w:val="both"/>
        <w:rPr>
          <w:rFonts w:ascii="Times New Roman" w:hAnsi="Times New Roman"/>
          <w:sz w:val="24"/>
          <w:szCs w:val="24"/>
        </w:rPr>
      </w:pPr>
    </w:p>
    <w:p w:rsidR="0009441C" w:rsidRPr="0009441C" w:rsidRDefault="0009441C" w:rsidP="0009441C">
      <w:pPr>
        <w:spacing w:line="360" w:lineRule="auto"/>
        <w:jc w:val="both"/>
        <w:rPr>
          <w:rFonts w:ascii="Times New Roman" w:hAnsi="Times New Roman"/>
          <w:sz w:val="24"/>
          <w:szCs w:val="24"/>
        </w:rPr>
      </w:pPr>
    </w:p>
    <w:p w:rsidR="00121443" w:rsidRPr="0009441C" w:rsidRDefault="00121443" w:rsidP="0009441C">
      <w:pPr>
        <w:spacing w:line="360" w:lineRule="auto"/>
        <w:jc w:val="both"/>
        <w:rPr>
          <w:rFonts w:ascii="Times New Roman" w:hAnsi="Times New Roman"/>
          <w:sz w:val="24"/>
          <w:szCs w:val="24"/>
        </w:rPr>
      </w:pPr>
    </w:p>
    <w:p w:rsidR="0003346B" w:rsidRPr="0009441C" w:rsidRDefault="0003346B" w:rsidP="0009441C">
      <w:pPr>
        <w:spacing w:line="360" w:lineRule="auto"/>
        <w:ind w:firstLine="708"/>
        <w:jc w:val="both"/>
        <w:rPr>
          <w:rFonts w:ascii="Times New Roman" w:hAnsi="Times New Roman"/>
          <w:b/>
          <w:sz w:val="24"/>
          <w:szCs w:val="24"/>
        </w:rPr>
      </w:pPr>
    </w:p>
    <w:p w:rsidR="0003346B" w:rsidRPr="0009441C" w:rsidRDefault="00BD4E1B" w:rsidP="0009441C">
      <w:pPr>
        <w:spacing w:line="360" w:lineRule="auto"/>
        <w:ind w:firstLine="708"/>
        <w:jc w:val="both"/>
        <w:rPr>
          <w:rFonts w:ascii="Times New Roman" w:hAnsi="Times New Roman"/>
          <w:b/>
          <w:sz w:val="24"/>
          <w:szCs w:val="24"/>
        </w:rPr>
      </w:pPr>
      <w:r w:rsidRPr="0009441C">
        <w:rPr>
          <w:rFonts w:ascii="Times New Roman" w:hAnsi="Times New Roman"/>
          <w:b/>
          <w:sz w:val="24"/>
          <w:szCs w:val="24"/>
        </w:rPr>
        <w:lastRenderedPageBreak/>
        <w:t xml:space="preserve">Cuadro Nº 23: </w:t>
      </w:r>
      <w:r w:rsidR="0003346B" w:rsidRPr="0009441C">
        <w:rPr>
          <w:rFonts w:ascii="Times New Roman" w:hAnsi="Times New Roman"/>
          <w:sz w:val="24"/>
          <w:szCs w:val="24"/>
        </w:rPr>
        <w:t>Distribución de los resultados del indicador aceptación, ítem 23, del instrumento aplicado  a los estudiantes de cuarto año de la sección “B” de la U.E. “Manuel Gual” del Municipio Puerto Cabello del Estado Carabobo.”</w:t>
      </w:r>
    </w:p>
    <w:p w:rsidR="00BD4E1B" w:rsidRPr="0009441C" w:rsidRDefault="00BD4E1B"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Afectiva</w:t>
      </w:r>
    </w:p>
    <w:p w:rsidR="00BD4E1B" w:rsidRPr="0009441C" w:rsidRDefault="00BD4E1B"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Indicador: </w:t>
      </w:r>
      <w:r w:rsidRPr="0009441C">
        <w:rPr>
          <w:rFonts w:ascii="Times New Roman" w:hAnsi="Times New Roman"/>
          <w:sz w:val="24"/>
          <w:szCs w:val="24"/>
        </w:rPr>
        <w:t>Ac</w:t>
      </w:r>
      <w:r w:rsidR="0003346B" w:rsidRPr="0009441C">
        <w:rPr>
          <w:rFonts w:ascii="Times New Roman" w:hAnsi="Times New Roman"/>
          <w:sz w:val="24"/>
          <w:szCs w:val="24"/>
        </w:rPr>
        <w:t>eptación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BD4E1B" w:rsidRPr="0009441C"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BD4E1B" w:rsidRPr="0009441C" w:rsidRDefault="00BD4E1B" w:rsidP="0009441C">
            <w:pPr>
              <w:spacing w:line="360" w:lineRule="auto"/>
              <w:jc w:val="center"/>
              <w:rPr>
                <w:rFonts w:ascii="Times New Roman" w:hAnsi="Times New Roman"/>
                <w:color w:val="auto"/>
                <w:sz w:val="24"/>
                <w:szCs w:val="24"/>
              </w:rPr>
            </w:pPr>
          </w:p>
          <w:p w:rsidR="00BD4E1B" w:rsidRPr="0009441C" w:rsidRDefault="00BD4E1B"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BD4E1B" w:rsidRPr="0009441C" w:rsidRDefault="00BD4E1B"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BD4E1B" w:rsidRPr="0009441C" w:rsidRDefault="0003346B"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 xml:space="preserve">Ítems </w:t>
            </w:r>
          </w:p>
        </w:tc>
        <w:tc>
          <w:tcPr>
            <w:tcW w:w="1134" w:type="dxa"/>
            <w:gridSpan w:val="4"/>
          </w:tcPr>
          <w:p w:rsidR="00BD4E1B" w:rsidRPr="0009441C" w:rsidRDefault="00BD4E1B"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BD4E1B" w:rsidRPr="0009441C" w:rsidRDefault="00BD4E1B"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BD4E1B" w:rsidRPr="0009441C" w:rsidRDefault="00BD4E1B"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BD4E1B" w:rsidRPr="0009441C" w:rsidRDefault="00BD4E1B"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BD4E1B" w:rsidRPr="0009441C" w:rsidRDefault="00BD4E1B"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BD4E1B" w:rsidRPr="0009441C" w:rsidRDefault="00BD4E1B"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BD4E1B" w:rsidRPr="0009441C"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BD4E1B" w:rsidRPr="0009441C" w:rsidRDefault="00BD4E1B" w:rsidP="0009441C">
            <w:pPr>
              <w:spacing w:line="360" w:lineRule="auto"/>
              <w:jc w:val="center"/>
              <w:rPr>
                <w:rFonts w:ascii="Times New Roman" w:hAnsi="Times New Roman"/>
                <w:b w:val="0"/>
                <w:color w:val="auto"/>
                <w:sz w:val="24"/>
                <w:szCs w:val="24"/>
              </w:rPr>
            </w:pPr>
          </w:p>
        </w:tc>
        <w:tc>
          <w:tcPr>
            <w:tcW w:w="3260" w:type="dxa"/>
            <w:gridSpan w:val="3"/>
            <w:vMerge/>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BD4E1B" w:rsidRPr="0009441C" w:rsidRDefault="00BD4E1B"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BD4E1B" w:rsidRPr="0009441C" w:rsidRDefault="00BD4E1B"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BD4E1B" w:rsidRPr="0009441C" w:rsidTr="002C7BC6">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BD4E1B" w:rsidRPr="0009441C" w:rsidRDefault="00BD4E1B"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23</w:t>
            </w:r>
          </w:p>
        </w:tc>
        <w:tc>
          <w:tcPr>
            <w:tcW w:w="3078" w:type="dxa"/>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A los jóvenes no les interesa dar orientaciones sobre la prevención del VPH a sus compañeros y amigos</w:t>
            </w:r>
          </w:p>
        </w:tc>
        <w:tc>
          <w:tcPr>
            <w:tcW w:w="422"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43,33</w:t>
            </w:r>
          </w:p>
        </w:tc>
        <w:tc>
          <w:tcPr>
            <w:tcW w:w="423"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BD4E1B" w:rsidRPr="0009441C" w:rsidRDefault="00BD4E1B"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729" w:type="dxa"/>
            <w:gridSpan w:val="2"/>
          </w:tcPr>
          <w:p w:rsidR="00BD4E1B" w:rsidRPr="0009441C" w:rsidRDefault="00BD4E1B"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BD4E1B" w:rsidRPr="0009441C" w:rsidRDefault="00D44495" w:rsidP="0009441C">
      <w:pPr>
        <w:spacing w:line="360" w:lineRule="auto"/>
        <w:rPr>
          <w:rFonts w:ascii="Times New Roman" w:hAnsi="Times New Roman"/>
          <w:sz w:val="24"/>
          <w:szCs w:val="24"/>
        </w:rPr>
      </w:pPr>
      <w:r w:rsidRPr="0009441C">
        <w:rPr>
          <w:rFonts w:ascii="Times New Roman" w:hAnsi="Times New Roman"/>
          <w:sz w:val="24"/>
          <w:szCs w:val="24"/>
        </w:rPr>
        <w:t>T</w:t>
      </w:r>
      <w:r w:rsidR="0003346B" w:rsidRPr="0009441C">
        <w:rPr>
          <w:rFonts w:ascii="Times New Roman" w:hAnsi="Times New Roman"/>
          <w:sz w:val="24"/>
          <w:szCs w:val="24"/>
        </w:rPr>
        <w:t>omado de: Pinto y Ocanto (2015)</w:t>
      </w:r>
    </w:p>
    <w:p w:rsidR="00BD4E1B" w:rsidRDefault="00D44495" w:rsidP="00BD4E1B">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82816" behindDoc="0" locked="0" layoutInCell="1" allowOverlap="1" wp14:anchorId="401232BB" wp14:editId="15310F79">
            <wp:simplePos x="0" y="0"/>
            <wp:positionH relativeFrom="column">
              <wp:posOffset>600075</wp:posOffset>
            </wp:positionH>
            <wp:positionV relativeFrom="paragraph">
              <wp:posOffset>31750</wp:posOffset>
            </wp:positionV>
            <wp:extent cx="5286375" cy="2438400"/>
            <wp:effectExtent l="0" t="0" r="9525" b="1905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D44495" w:rsidRDefault="00D44495" w:rsidP="00BD4E1B">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03346B" w:rsidRPr="0009441C" w:rsidRDefault="00CC1D70" w:rsidP="0009441C">
      <w:pPr>
        <w:spacing w:line="360" w:lineRule="auto"/>
        <w:ind w:firstLine="708"/>
        <w:jc w:val="both"/>
        <w:rPr>
          <w:rFonts w:ascii="Times New Roman" w:hAnsi="Times New Roman"/>
          <w:b/>
          <w:sz w:val="24"/>
          <w:szCs w:val="24"/>
        </w:rPr>
      </w:pPr>
      <w:r w:rsidRPr="0009441C">
        <w:rPr>
          <w:rFonts w:ascii="Times New Roman" w:hAnsi="Times New Roman"/>
          <w:b/>
          <w:i/>
          <w:sz w:val="24"/>
          <w:szCs w:val="24"/>
        </w:rPr>
        <w:t xml:space="preserve">    </w:t>
      </w:r>
      <w:r w:rsidR="0003346B" w:rsidRPr="0009441C">
        <w:rPr>
          <w:rFonts w:ascii="Times New Roman" w:hAnsi="Times New Roman"/>
          <w:b/>
          <w:i/>
          <w:sz w:val="24"/>
          <w:szCs w:val="24"/>
        </w:rPr>
        <w:t>Gráfico Nº</w:t>
      </w:r>
      <w:r w:rsidR="0003346B" w:rsidRPr="0009441C">
        <w:rPr>
          <w:rFonts w:ascii="Times New Roman" w:hAnsi="Times New Roman"/>
          <w:b/>
          <w:sz w:val="24"/>
          <w:szCs w:val="24"/>
        </w:rPr>
        <w:t xml:space="preserve"> 23: </w:t>
      </w:r>
      <w:r w:rsidR="0003346B" w:rsidRPr="0009441C">
        <w:rPr>
          <w:rFonts w:ascii="Times New Roman" w:hAnsi="Times New Roman"/>
          <w:sz w:val="24"/>
          <w:szCs w:val="24"/>
        </w:rPr>
        <w:t>Distribución de los resultados del indicador aceptación, ítem 23, del instrumento aplicado  a los estudiantes de cuarto año de la sección “B” de la U.E. “Manuel Gual” del Municipio Puerto Cabello del Estado Carabobo.”</w:t>
      </w:r>
    </w:p>
    <w:p w:rsidR="00584A23" w:rsidRPr="0009441C" w:rsidRDefault="00584A23" w:rsidP="0009441C">
      <w:pPr>
        <w:spacing w:line="360" w:lineRule="auto"/>
        <w:rPr>
          <w:rFonts w:ascii="Times New Roman" w:hAnsi="Times New Roman"/>
          <w:sz w:val="24"/>
          <w:szCs w:val="24"/>
        </w:rPr>
      </w:pPr>
    </w:p>
    <w:p w:rsidR="0003346B" w:rsidRPr="0009441C" w:rsidRDefault="0003346B" w:rsidP="0009441C">
      <w:pPr>
        <w:spacing w:line="360" w:lineRule="auto"/>
        <w:rPr>
          <w:rFonts w:ascii="Times New Roman" w:hAnsi="Times New Roman"/>
          <w:sz w:val="24"/>
          <w:szCs w:val="24"/>
        </w:rPr>
      </w:pPr>
    </w:p>
    <w:p w:rsidR="0003346B" w:rsidRPr="0009441C" w:rsidRDefault="0003346B" w:rsidP="0009441C">
      <w:pPr>
        <w:spacing w:line="360" w:lineRule="auto"/>
        <w:ind w:firstLine="708"/>
        <w:jc w:val="center"/>
        <w:rPr>
          <w:rFonts w:ascii="Times New Roman" w:hAnsi="Times New Roman"/>
          <w:b/>
          <w:bCs/>
          <w:sz w:val="24"/>
          <w:szCs w:val="24"/>
        </w:rPr>
      </w:pP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 N°</w:t>
      </w:r>
      <w:r w:rsidR="004A6B30" w:rsidRPr="0009441C">
        <w:rPr>
          <w:rFonts w:ascii="Times New Roman" w:hAnsi="Times New Roman"/>
          <w:b/>
          <w:bCs/>
          <w:sz w:val="24"/>
          <w:szCs w:val="24"/>
        </w:rPr>
        <w:t>2</w:t>
      </w:r>
      <w:r w:rsidRPr="0009441C">
        <w:rPr>
          <w:rFonts w:ascii="Times New Roman" w:hAnsi="Times New Roman"/>
          <w:b/>
          <w:bCs/>
          <w:sz w:val="24"/>
          <w:szCs w:val="24"/>
        </w:rPr>
        <w:t>3</w:t>
      </w:r>
    </w:p>
    <w:p w:rsidR="0003346B" w:rsidRPr="0009441C" w:rsidRDefault="0003346B" w:rsidP="0009441C">
      <w:pPr>
        <w:spacing w:line="360" w:lineRule="auto"/>
        <w:ind w:firstLine="708"/>
        <w:jc w:val="both"/>
        <w:rPr>
          <w:rFonts w:ascii="Times New Roman" w:hAnsi="Times New Roman"/>
          <w:b/>
          <w:sz w:val="24"/>
          <w:szCs w:val="24"/>
        </w:rPr>
      </w:pPr>
      <w:r w:rsidRPr="0009441C">
        <w:rPr>
          <w:rFonts w:ascii="Times New Roman" w:hAnsi="Times New Roman"/>
          <w:bCs/>
          <w:sz w:val="24"/>
          <w:szCs w:val="24"/>
        </w:rPr>
        <w:t xml:space="preserve">En el cuadro Nº 23 </w:t>
      </w:r>
      <w:r w:rsidRPr="0009441C">
        <w:rPr>
          <w:rFonts w:ascii="Times New Roman" w:eastAsiaTheme="minorHAnsi" w:hAnsi="Times New Roman"/>
          <w:color w:val="000000"/>
          <w:sz w:val="24"/>
          <w:szCs w:val="24"/>
        </w:rPr>
        <w:t>referido al indicador aceptación, ítem 23 se aprecia que el 16,67</w:t>
      </w:r>
      <w:r w:rsidRPr="0009441C">
        <w:rPr>
          <w:rFonts w:ascii="Times New Roman" w:hAnsi="Times New Roman"/>
          <w:bCs/>
          <w:sz w:val="24"/>
          <w:szCs w:val="24"/>
        </w:rPr>
        <w:t xml:space="preserve">% </w:t>
      </w:r>
      <w:r w:rsidRPr="0009441C">
        <w:rPr>
          <w:rFonts w:ascii="Times New Roman" w:eastAsiaTheme="minorHAnsi" w:hAnsi="Times New Roman"/>
          <w:color w:val="000000"/>
          <w:sz w:val="24"/>
          <w:szCs w:val="24"/>
        </w:rPr>
        <w:t>de los encuestado</w:t>
      </w:r>
      <w:r w:rsidR="00FF75B4"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w:t>
      </w:r>
      <w:r w:rsidR="00FF75B4" w:rsidRPr="0009441C">
        <w:rPr>
          <w:rFonts w:ascii="Times New Roman" w:hAnsi="Times New Roman"/>
          <w:bCs/>
          <w:sz w:val="24"/>
          <w:szCs w:val="24"/>
        </w:rPr>
        <w:t>estar en</w:t>
      </w:r>
      <w:r w:rsidRPr="0009441C">
        <w:rPr>
          <w:rFonts w:ascii="Times New Roman" w:hAnsi="Times New Roman"/>
          <w:bCs/>
          <w:sz w:val="24"/>
          <w:szCs w:val="24"/>
        </w:rPr>
        <w:t xml:space="preserve"> total acuerdo en que</w:t>
      </w:r>
      <w:r w:rsidRPr="0009441C">
        <w:rPr>
          <w:rFonts w:ascii="Times New Roman" w:hAnsi="Times New Roman"/>
          <w:sz w:val="24"/>
          <w:szCs w:val="24"/>
        </w:rPr>
        <w:t xml:space="preserve"> a los jóvenes no les interesa dar orientaciones sobre la prevención del VPH a sus compañeros y amigos</w:t>
      </w:r>
      <w:r w:rsidRPr="0009441C">
        <w:rPr>
          <w:rFonts w:ascii="Times New Roman" w:hAnsi="Times New Roman"/>
          <w:bCs/>
          <w:sz w:val="24"/>
          <w:szCs w:val="24"/>
        </w:rPr>
        <w:t>, un  16,67% opina estar de acuerdo, el 43,33% le es ind</w:t>
      </w:r>
      <w:r w:rsidR="00CC1D70" w:rsidRPr="0009441C">
        <w:rPr>
          <w:rFonts w:ascii="Times New Roman" w:hAnsi="Times New Roman"/>
          <w:bCs/>
          <w:sz w:val="24"/>
          <w:szCs w:val="24"/>
        </w:rPr>
        <w:t>iferente, un 16,67% expresa estar</w:t>
      </w:r>
      <w:r w:rsidRPr="0009441C">
        <w:rPr>
          <w:rFonts w:ascii="Times New Roman" w:hAnsi="Times New Roman"/>
          <w:bCs/>
          <w:sz w:val="24"/>
          <w:szCs w:val="24"/>
        </w:rPr>
        <w:t xml:space="preserve"> en desacuerdo y el 6,67%  </w:t>
      </w:r>
      <w:r w:rsidRPr="0009441C">
        <w:rPr>
          <w:rFonts w:ascii="Times New Roman" w:eastAsiaTheme="minorHAnsi" w:hAnsi="Times New Roman"/>
          <w:color w:val="000000"/>
          <w:sz w:val="24"/>
          <w:szCs w:val="24"/>
        </w:rPr>
        <w:t>expresó su  total desacuerdo. Demostrándose que el mayor porcentaje se ubicó en ni en acuerdo/ni en desacuerdo</w:t>
      </w:r>
      <w:r w:rsidR="001528B5" w:rsidRPr="0009441C">
        <w:rPr>
          <w:rFonts w:ascii="Times New Roman" w:eastAsiaTheme="minorHAnsi" w:hAnsi="Times New Roman"/>
          <w:color w:val="000000"/>
          <w:sz w:val="24"/>
          <w:szCs w:val="24"/>
        </w:rPr>
        <w:t xml:space="preserve"> y total acuerdo</w:t>
      </w:r>
      <w:r w:rsidRPr="0009441C">
        <w:rPr>
          <w:rFonts w:ascii="Times New Roman" w:eastAsiaTheme="minorHAnsi" w:hAnsi="Times New Roman"/>
          <w:color w:val="000000"/>
          <w:sz w:val="24"/>
          <w:szCs w:val="24"/>
        </w:rPr>
        <w:t xml:space="preserve"> en el cual se refiere al ítem donde la mayoría afirmo no estar ni en  acuerdo/ni en desacuerdo en que </w:t>
      </w:r>
      <w:r w:rsidRPr="0009441C">
        <w:rPr>
          <w:rFonts w:ascii="Times New Roman" w:hAnsi="Times New Roman"/>
          <w:sz w:val="24"/>
          <w:szCs w:val="24"/>
        </w:rPr>
        <w:t>a los jóvenes no les interesa dar orientaciones sobre la prevención del VPH a sus compañeros y amigos.</w:t>
      </w:r>
    </w:p>
    <w:p w:rsidR="001F09CD"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 N°</w:t>
      </w:r>
      <w:r w:rsidR="004A6B30" w:rsidRPr="0009441C">
        <w:rPr>
          <w:rFonts w:ascii="Times New Roman" w:hAnsi="Times New Roman"/>
          <w:b/>
          <w:bCs/>
          <w:sz w:val="24"/>
          <w:szCs w:val="24"/>
        </w:rPr>
        <w:t>2</w:t>
      </w:r>
      <w:r w:rsidR="001F09CD" w:rsidRPr="0009441C">
        <w:rPr>
          <w:rFonts w:ascii="Times New Roman" w:hAnsi="Times New Roman"/>
          <w:b/>
          <w:bCs/>
          <w:sz w:val="24"/>
          <w:szCs w:val="24"/>
        </w:rPr>
        <w:t>3</w:t>
      </w:r>
    </w:p>
    <w:p w:rsidR="00584A23" w:rsidRPr="0009441C" w:rsidRDefault="001528B5" w:rsidP="0009441C">
      <w:pPr>
        <w:spacing w:line="360" w:lineRule="auto"/>
        <w:ind w:firstLine="708"/>
        <w:jc w:val="both"/>
        <w:rPr>
          <w:rFonts w:ascii="Times New Roman" w:hAnsi="Times New Roman"/>
          <w:sz w:val="24"/>
          <w:szCs w:val="24"/>
        </w:rPr>
      </w:pPr>
      <w:r w:rsidRPr="0009441C">
        <w:rPr>
          <w:rFonts w:ascii="Times New Roman" w:eastAsiaTheme="minorHAnsi" w:hAnsi="Times New Roman"/>
          <w:color w:val="000000"/>
          <w:sz w:val="24"/>
          <w:szCs w:val="24"/>
        </w:rPr>
        <w:t xml:space="preserve">Los encuestados </w:t>
      </w:r>
      <w:r w:rsidR="00FF75B4"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su mayoría (43,33% y 16,67%) opinaron estar a favor de que</w:t>
      </w:r>
      <w:r w:rsidRPr="0009441C">
        <w:rPr>
          <w:rFonts w:ascii="Times New Roman" w:hAnsi="Times New Roman"/>
          <w:sz w:val="24"/>
          <w:szCs w:val="24"/>
        </w:rPr>
        <w:t xml:space="preserve"> a los jóvenes no les interesa dar orientaciones sobre la prevención del VPH a sus compañeros y amigos, es por esto </w:t>
      </w:r>
      <w:r w:rsidR="007B6FB8" w:rsidRPr="0009441C">
        <w:rPr>
          <w:rFonts w:ascii="Times New Roman" w:hAnsi="Times New Roman"/>
          <w:sz w:val="24"/>
          <w:szCs w:val="24"/>
        </w:rPr>
        <w:t>que</w:t>
      </w:r>
      <w:r w:rsidR="00B9272B" w:rsidRPr="0009441C">
        <w:rPr>
          <w:rFonts w:ascii="Times New Roman" w:hAnsi="Times New Roman"/>
          <w:sz w:val="24"/>
          <w:szCs w:val="24"/>
        </w:rPr>
        <w:t xml:space="preserve"> es importante que los</w:t>
      </w:r>
      <w:r w:rsidR="007B6FB8" w:rsidRPr="0009441C">
        <w:rPr>
          <w:rFonts w:ascii="Times New Roman" w:hAnsi="Times New Roman"/>
          <w:sz w:val="24"/>
          <w:szCs w:val="24"/>
        </w:rPr>
        <w:t xml:space="preserve"> jóvenes </w:t>
      </w:r>
      <w:r w:rsidR="00B9272B" w:rsidRPr="0009441C">
        <w:rPr>
          <w:rFonts w:ascii="Times New Roman" w:hAnsi="Times New Roman"/>
          <w:sz w:val="24"/>
          <w:szCs w:val="24"/>
        </w:rPr>
        <w:t xml:space="preserve">conozcan </w:t>
      </w:r>
      <w:r w:rsidRPr="0009441C">
        <w:rPr>
          <w:rFonts w:ascii="Times New Roman" w:hAnsi="Times New Roman"/>
          <w:sz w:val="24"/>
          <w:szCs w:val="24"/>
        </w:rPr>
        <w:t xml:space="preserve"> las Inf</w:t>
      </w:r>
      <w:r w:rsidR="00FF75B4" w:rsidRPr="0009441C">
        <w:rPr>
          <w:rFonts w:ascii="Times New Roman" w:hAnsi="Times New Roman"/>
          <w:sz w:val="24"/>
          <w:szCs w:val="24"/>
        </w:rPr>
        <w:t>ecciones de T</w:t>
      </w:r>
      <w:r w:rsidRPr="0009441C">
        <w:rPr>
          <w:rFonts w:ascii="Times New Roman" w:hAnsi="Times New Roman"/>
          <w:sz w:val="24"/>
          <w:szCs w:val="24"/>
        </w:rPr>
        <w:t>rans</w:t>
      </w:r>
      <w:r w:rsidR="00FF75B4" w:rsidRPr="0009441C">
        <w:rPr>
          <w:rFonts w:ascii="Times New Roman" w:hAnsi="Times New Roman"/>
          <w:sz w:val="24"/>
          <w:szCs w:val="24"/>
        </w:rPr>
        <w:t>misión S</w:t>
      </w:r>
      <w:r w:rsidR="00B9272B" w:rsidRPr="0009441C">
        <w:rPr>
          <w:rFonts w:ascii="Times New Roman" w:hAnsi="Times New Roman"/>
          <w:sz w:val="24"/>
          <w:szCs w:val="24"/>
        </w:rPr>
        <w:t>exual para disminuir</w:t>
      </w:r>
      <w:r w:rsidR="00FF75B4" w:rsidRPr="0009441C">
        <w:rPr>
          <w:rFonts w:ascii="Times New Roman" w:hAnsi="Times New Roman"/>
          <w:sz w:val="24"/>
          <w:szCs w:val="24"/>
        </w:rPr>
        <w:t xml:space="preserve"> el VPH</w:t>
      </w:r>
      <w:r w:rsidRPr="0009441C">
        <w:rPr>
          <w:rFonts w:ascii="Times New Roman" w:hAnsi="Times New Roman"/>
          <w:sz w:val="24"/>
          <w:szCs w:val="24"/>
        </w:rPr>
        <w:t xml:space="preserve">, es </w:t>
      </w:r>
      <w:r w:rsidR="00B9272B" w:rsidRPr="0009441C">
        <w:rPr>
          <w:rFonts w:ascii="Times New Roman" w:hAnsi="Times New Roman"/>
          <w:sz w:val="24"/>
          <w:szCs w:val="24"/>
        </w:rPr>
        <w:t>significativo</w:t>
      </w:r>
      <w:r w:rsidRPr="0009441C">
        <w:rPr>
          <w:rFonts w:ascii="Times New Roman" w:hAnsi="Times New Roman"/>
          <w:sz w:val="24"/>
          <w:szCs w:val="24"/>
        </w:rPr>
        <w:t xml:space="preserve"> la prevención</w:t>
      </w:r>
      <w:r w:rsidR="00B9272B" w:rsidRPr="0009441C">
        <w:rPr>
          <w:rFonts w:ascii="Times New Roman" w:hAnsi="Times New Roman"/>
          <w:sz w:val="24"/>
          <w:szCs w:val="24"/>
        </w:rPr>
        <w:t xml:space="preserve"> de las ITS para</w:t>
      </w:r>
      <w:r w:rsidR="000458B1" w:rsidRPr="0009441C">
        <w:rPr>
          <w:rFonts w:ascii="Times New Roman" w:hAnsi="Times New Roman"/>
          <w:sz w:val="24"/>
          <w:szCs w:val="24"/>
        </w:rPr>
        <w:t xml:space="preserve"> mejorar la orientación, la prestación de servicios y  fomentar la educación sexual y familiar en las diferente etapas de la vida,</w:t>
      </w:r>
      <w:r w:rsidR="000458B1" w:rsidRPr="0009441C">
        <w:rPr>
          <w:rFonts w:ascii="Times New Roman" w:eastAsiaTheme="minorHAnsi" w:hAnsi="Times New Roman"/>
          <w:color w:val="000000"/>
          <w:sz w:val="24"/>
          <w:szCs w:val="24"/>
        </w:rPr>
        <w:t xml:space="preserve"> lo que evidencia lo expresado por </w:t>
      </w:r>
      <w:r w:rsidR="00952296" w:rsidRPr="0009441C">
        <w:rPr>
          <w:rFonts w:ascii="Times New Roman" w:eastAsiaTheme="minorHAnsi" w:hAnsi="Times New Roman"/>
          <w:color w:val="000000"/>
          <w:sz w:val="24"/>
          <w:szCs w:val="24"/>
        </w:rPr>
        <w:t>Emma M y Saúl M</w:t>
      </w:r>
      <w:r w:rsidR="000458B1" w:rsidRPr="0009441C">
        <w:rPr>
          <w:rFonts w:ascii="Times New Roman" w:eastAsiaTheme="minorHAnsi" w:hAnsi="Times New Roman"/>
          <w:color w:val="000000"/>
          <w:sz w:val="24"/>
          <w:szCs w:val="24"/>
        </w:rPr>
        <w:t>, (2006).</w:t>
      </w:r>
      <w:r w:rsidR="007B6FB8" w:rsidRPr="0009441C">
        <w:rPr>
          <w:rFonts w:ascii="Times New Roman" w:eastAsiaTheme="minorHAnsi" w:hAnsi="Times New Roman"/>
          <w:color w:val="000000"/>
          <w:sz w:val="24"/>
          <w:szCs w:val="24"/>
        </w:rPr>
        <w:t xml:space="preserve"> </w:t>
      </w:r>
      <w:r w:rsidR="00B9272B" w:rsidRPr="0009441C">
        <w:rPr>
          <w:rFonts w:ascii="Times New Roman" w:eastAsiaTheme="minorHAnsi" w:hAnsi="Times New Roman"/>
          <w:color w:val="000000"/>
          <w:sz w:val="24"/>
          <w:szCs w:val="24"/>
        </w:rPr>
        <w:t xml:space="preserve">Los jóvenes tienen que conocer cuáles son la infección de transmisión sexual para así tomar la prevención adecuada, como la orientación, educación sexual y familiar.     </w:t>
      </w:r>
    </w:p>
    <w:p w:rsidR="001F09CD" w:rsidRPr="0009441C" w:rsidRDefault="001F09CD" w:rsidP="0009441C">
      <w:pPr>
        <w:spacing w:line="360" w:lineRule="auto"/>
        <w:ind w:firstLine="708"/>
        <w:rPr>
          <w:rFonts w:ascii="Times New Roman" w:hAnsi="Times New Roman"/>
          <w:sz w:val="24"/>
          <w:szCs w:val="24"/>
        </w:rPr>
      </w:pPr>
    </w:p>
    <w:p w:rsidR="001F09CD" w:rsidRPr="0009441C" w:rsidRDefault="001F09CD" w:rsidP="0009441C">
      <w:pPr>
        <w:spacing w:line="360" w:lineRule="auto"/>
        <w:ind w:firstLine="708"/>
        <w:rPr>
          <w:rFonts w:ascii="Times New Roman" w:hAnsi="Times New Roman"/>
          <w:sz w:val="24"/>
          <w:szCs w:val="24"/>
        </w:rPr>
      </w:pPr>
    </w:p>
    <w:p w:rsidR="001F09CD" w:rsidRDefault="001F09CD" w:rsidP="0009441C">
      <w:pPr>
        <w:spacing w:line="360" w:lineRule="auto"/>
        <w:ind w:firstLine="708"/>
        <w:rPr>
          <w:rFonts w:ascii="Times New Roman" w:hAnsi="Times New Roman"/>
          <w:sz w:val="24"/>
          <w:szCs w:val="24"/>
        </w:rPr>
      </w:pPr>
    </w:p>
    <w:p w:rsidR="0009441C" w:rsidRPr="0009441C" w:rsidRDefault="0009441C" w:rsidP="0009441C">
      <w:pPr>
        <w:spacing w:line="360" w:lineRule="auto"/>
        <w:ind w:firstLine="708"/>
        <w:rPr>
          <w:rFonts w:ascii="Times New Roman" w:hAnsi="Times New Roman"/>
          <w:sz w:val="24"/>
          <w:szCs w:val="24"/>
        </w:rPr>
      </w:pPr>
    </w:p>
    <w:p w:rsidR="001F09CD" w:rsidRPr="0009441C" w:rsidRDefault="001F09CD" w:rsidP="0009441C">
      <w:pPr>
        <w:spacing w:line="360" w:lineRule="auto"/>
        <w:ind w:firstLine="708"/>
        <w:rPr>
          <w:rFonts w:ascii="Times New Roman" w:hAnsi="Times New Roman"/>
          <w:sz w:val="24"/>
          <w:szCs w:val="24"/>
        </w:rPr>
      </w:pPr>
    </w:p>
    <w:p w:rsidR="001F09CD" w:rsidRPr="0009441C" w:rsidRDefault="001F09CD" w:rsidP="0009441C">
      <w:pPr>
        <w:spacing w:line="360" w:lineRule="auto"/>
        <w:ind w:firstLine="708"/>
        <w:rPr>
          <w:rFonts w:ascii="Times New Roman" w:hAnsi="Times New Roman"/>
          <w:sz w:val="24"/>
          <w:szCs w:val="24"/>
        </w:rPr>
      </w:pPr>
    </w:p>
    <w:p w:rsidR="00121443" w:rsidRPr="0009441C" w:rsidRDefault="00121443" w:rsidP="0009441C">
      <w:pPr>
        <w:spacing w:line="360" w:lineRule="auto"/>
        <w:ind w:firstLine="708"/>
        <w:rPr>
          <w:rFonts w:ascii="Times New Roman" w:hAnsi="Times New Roman"/>
          <w:sz w:val="24"/>
          <w:szCs w:val="24"/>
        </w:rPr>
        <w:sectPr w:rsidR="00121443" w:rsidRPr="0009441C" w:rsidSect="00334D88">
          <w:type w:val="continuous"/>
          <w:pgSz w:w="12240" w:h="15840"/>
          <w:pgMar w:top="1440" w:right="1440" w:bottom="1440" w:left="1440" w:header="709" w:footer="709" w:gutter="0"/>
          <w:cols w:space="708"/>
          <w:docGrid w:linePitch="360"/>
        </w:sectPr>
      </w:pPr>
    </w:p>
    <w:p w:rsidR="00426759" w:rsidRPr="0009441C" w:rsidRDefault="002C7BC6"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Cuadro Nº</w:t>
      </w:r>
      <w:r w:rsidR="004529BB" w:rsidRPr="0009441C">
        <w:rPr>
          <w:rFonts w:ascii="Times New Roman" w:hAnsi="Times New Roman"/>
          <w:b/>
          <w:sz w:val="24"/>
          <w:szCs w:val="24"/>
        </w:rPr>
        <w:t xml:space="preserve"> 24</w:t>
      </w:r>
      <w:r w:rsidRPr="0009441C">
        <w:rPr>
          <w:rFonts w:ascii="Times New Roman" w:hAnsi="Times New Roman"/>
          <w:b/>
          <w:sz w:val="24"/>
          <w:szCs w:val="24"/>
        </w:rPr>
        <w:t xml:space="preserve">: </w:t>
      </w:r>
      <w:r w:rsidR="00426759" w:rsidRPr="0009441C">
        <w:rPr>
          <w:rFonts w:ascii="Times New Roman" w:hAnsi="Times New Roman"/>
          <w:sz w:val="24"/>
          <w:szCs w:val="24"/>
        </w:rPr>
        <w:t>Distribución de los resultados del indicador prevención, ítem 24, del instrumento aplicado  a los estudiantes de cuarto año de la sección “B” de la U.E. “Manuel Gual” del Municipio Puerto Cabello del Estado Carabobo.”</w:t>
      </w:r>
    </w:p>
    <w:p w:rsidR="002C7BC6" w:rsidRPr="0009441C" w:rsidRDefault="002C7BC6"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Conductual</w:t>
      </w:r>
    </w:p>
    <w:p w:rsidR="002C7BC6" w:rsidRPr="0009441C" w:rsidRDefault="002C7BC6"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Indicador: </w:t>
      </w:r>
      <w:r w:rsidR="007B51F9" w:rsidRPr="0009441C">
        <w:rPr>
          <w:rFonts w:ascii="Times New Roman" w:hAnsi="Times New Roman"/>
          <w:sz w:val="24"/>
          <w:szCs w:val="24"/>
        </w:rPr>
        <w:t>Prevención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2C7BC6" w:rsidRPr="0009441C" w:rsidTr="002C7BC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2C7BC6" w:rsidRPr="0009441C" w:rsidRDefault="002C7BC6" w:rsidP="0009441C">
            <w:pPr>
              <w:spacing w:line="360" w:lineRule="auto"/>
              <w:jc w:val="center"/>
              <w:rPr>
                <w:rFonts w:ascii="Times New Roman" w:hAnsi="Times New Roman"/>
                <w:color w:val="auto"/>
                <w:sz w:val="24"/>
                <w:szCs w:val="24"/>
              </w:rPr>
            </w:pPr>
          </w:p>
          <w:p w:rsidR="002C7BC6" w:rsidRPr="0009441C" w:rsidRDefault="002C7BC6"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2C7BC6" w:rsidRPr="0009441C" w:rsidRDefault="002C7BC6"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2C7BC6" w:rsidRPr="0009441C" w:rsidRDefault="00426759"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2C7BC6" w:rsidRPr="0009441C" w:rsidRDefault="002C7BC6"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2C7BC6" w:rsidRPr="0009441C" w:rsidRDefault="002C7BC6"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2C7BC6" w:rsidRPr="0009441C" w:rsidRDefault="002C7BC6"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2C7BC6" w:rsidRPr="0009441C" w:rsidRDefault="002C7BC6"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2C7BC6" w:rsidRPr="0009441C" w:rsidRDefault="002C7BC6"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2C7BC6" w:rsidRPr="0009441C" w:rsidRDefault="002C7BC6"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2C7BC6" w:rsidRPr="0009441C" w:rsidTr="002C7BC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2C7BC6" w:rsidRPr="0009441C" w:rsidRDefault="002C7BC6" w:rsidP="0009441C">
            <w:pPr>
              <w:spacing w:line="360" w:lineRule="auto"/>
              <w:jc w:val="center"/>
              <w:rPr>
                <w:rFonts w:ascii="Times New Roman" w:hAnsi="Times New Roman"/>
                <w:b w:val="0"/>
                <w:color w:val="auto"/>
                <w:sz w:val="24"/>
                <w:szCs w:val="24"/>
              </w:rPr>
            </w:pPr>
          </w:p>
        </w:tc>
        <w:tc>
          <w:tcPr>
            <w:tcW w:w="3260" w:type="dxa"/>
            <w:gridSpan w:val="3"/>
            <w:vMerge/>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2C7BC6" w:rsidRPr="0009441C" w:rsidRDefault="002C7BC6"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2C7BC6" w:rsidRPr="0009441C" w:rsidRDefault="002C7BC6"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2C7BC6" w:rsidRPr="0009441C" w:rsidTr="002C7BC6">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2C7BC6" w:rsidRPr="0009441C" w:rsidRDefault="004529BB"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24</w:t>
            </w:r>
          </w:p>
        </w:tc>
        <w:tc>
          <w:tcPr>
            <w:tcW w:w="3078" w:type="dxa"/>
          </w:tcPr>
          <w:p w:rsidR="002C7BC6" w:rsidRPr="0009441C" w:rsidRDefault="0095746D"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Cuidar la salud es importante para  todos</w:t>
            </w:r>
          </w:p>
        </w:tc>
        <w:tc>
          <w:tcPr>
            <w:tcW w:w="422"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43,33</w:t>
            </w:r>
          </w:p>
        </w:tc>
        <w:tc>
          <w:tcPr>
            <w:tcW w:w="423"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2C7BC6" w:rsidRPr="0009441C" w:rsidRDefault="002C7BC6"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729" w:type="dxa"/>
            <w:gridSpan w:val="2"/>
          </w:tcPr>
          <w:p w:rsidR="002C7BC6" w:rsidRPr="0009441C" w:rsidRDefault="002C7BC6"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2C7BC6" w:rsidRPr="0009441C" w:rsidRDefault="00D44495" w:rsidP="0009441C">
      <w:pPr>
        <w:spacing w:line="360" w:lineRule="auto"/>
        <w:rPr>
          <w:rFonts w:ascii="Times New Roman" w:hAnsi="Times New Roman"/>
          <w:sz w:val="24"/>
          <w:szCs w:val="24"/>
        </w:rPr>
      </w:pPr>
      <w:r w:rsidRPr="0009441C">
        <w:rPr>
          <w:rFonts w:ascii="Times New Roman" w:hAnsi="Times New Roman"/>
          <w:sz w:val="24"/>
          <w:szCs w:val="24"/>
        </w:rPr>
        <w:t>Tomado de: Pinto y Ocanto (2015)</w:t>
      </w:r>
    </w:p>
    <w:p w:rsidR="002C7BC6" w:rsidRDefault="00D44495" w:rsidP="002C7BC6">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84864" behindDoc="0" locked="0" layoutInCell="1" allowOverlap="1" wp14:anchorId="162B443D" wp14:editId="14E5A33E">
            <wp:simplePos x="0" y="0"/>
            <wp:positionH relativeFrom="column">
              <wp:posOffset>600075</wp:posOffset>
            </wp:positionH>
            <wp:positionV relativeFrom="paragraph">
              <wp:posOffset>31750</wp:posOffset>
            </wp:positionV>
            <wp:extent cx="5286375" cy="2600325"/>
            <wp:effectExtent l="0" t="0" r="9525" b="9525"/>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D44495" w:rsidRDefault="00D44495" w:rsidP="002C7BC6">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426759" w:rsidRPr="0009441C" w:rsidRDefault="00CC1D70" w:rsidP="0009441C">
      <w:pPr>
        <w:spacing w:line="360" w:lineRule="auto"/>
        <w:ind w:firstLine="708"/>
        <w:jc w:val="both"/>
        <w:rPr>
          <w:rFonts w:ascii="Times New Roman" w:hAnsi="Times New Roman"/>
          <w:sz w:val="24"/>
          <w:szCs w:val="24"/>
        </w:rPr>
      </w:pPr>
      <w:r>
        <w:rPr>
          <w:rFonts w:ascii="Arial" w:hAnsi="Arial" w:cs="Arial"/>
          <w:sz w:val="24"/>
          <w:szCs w:val="24"/>
        </w:rPr>
        <w:t xml:space="preserve">   </w:t>
      </w:r>
      <w:r w:rsidR="00426759" w:rsidRPr="0009441C">
        <w:rPr>
          <w:rFonts w:ascii="Times New Roman" w:hAnsi="Times New Roman"/>
          <w:b/>
          <w:i/>
          <w:sz w:val="24"/>
          <w:szCs w:val="24"/>
        </w:rPr>
        <w:t>Gráfico Nº 24</w:t>
      </w:r>
      <w:r w:rsidR="00426759" w:rsidRPr="0009441C">
        <w:rPr>
          <w:rFonts w:ascii="Times New Roman" w:hAnsi="Times New Roman"/>
          <w:b/>
          <w:sz w:val="24"/>
          <w:szCs w:val="24"/>
        </w:rPr>
        <w:t>.</w:t>
      </w:r>
      <w:r w:rsidR="00426759" w:rsidRPr="0009441C">
        <w:rPr>
          <w:rFonts w:ascii="Times New Roman" w:hAnsi="Times New Roman"/>
          <w:sz w:val="24"/>
          <w:szCs w:val="24"/>
        </w:rPr>
        <w:t xml:space="preserve"> Distribución de los resultados del indicador prevención, ítem 24, del instrumento aplicado  a los estudiantes de cuarto año de la sección “B” de la U.E. “Manuel Gual” del Municipio Puerto Cabello del Estado Carabobo.”</w:t>
      </w:r>
    </w:p>
    <w:p w:rsidR="002C7BC6" w:rsidRPr="0009441C" w:rsidRDefault="002C7BC6" w:rsidP="0009441C">
      <w:pPr>
        <w:spacing w:line="360" w:lineRule="auto"/>
        <w:rPr>
          <w:rFonts w:ascii="Times New Roman" w:hAnsi="Times New Roman"/>
          <w:sz w:val="24"/>
          <w:szCs w:val="24"/>
        </w:rPr>
      </w:pPr>
    </w:p>
    <w:p w:rsidR="00584A23" w:rsidRPr="0009441C" w:rsidRDefault="00584A23" w:rsidP="0009441C">
      <w:pPr>
        <w:spacing w:line="360" w:lineRule="auto"/>
        <w:rPr>
          <w:rFonts w:ascii="Times New Roman" w:hAnsi="Times New Roman"/>
          <w:sz w:val="24"/>
          <w:szCs w:val="24"/>
        </w:rPr>
      </w:pPr>
    </w:p>
    <w:p w:rsidR="001F09CD" w:rsidRPr="0009441C" w:rsidRDefault="001F09CD" w:rsidP="0009441C">
      <w:pPr>
        <w:spacing w:line="360" w:lineRule="auto"/>
        <w:ind w:firstLine="708"/>
        <w:jc w:val="center"/>
        <w:rPr>
          <w:rFonts w:ascii="Times New Roman" w:hAnsi="Times New Roman"/>
          <w:b/>
          <w:bCs/>
          <w:sz w:val="24"/>
          <w:szCs w:val="24"/>
        </w:rPr>
      </w:pPr>
    </w:p>
    <w:p w:rsidR="00426759" w:rsidRPr="0009441C" w:rsidRDefault="00426759" w:rsidP="0009441C">
      <w:pPr>
        <w:spacing w:line="360" w:lineRule="auto"/>
        <w:ind w:firstLine="708"/>
        <w:jc w:val="center"/>
        <w:rPr>
          <w:rFonts w:ascii="Times New Roman" w:hAnsi="Times New Roman"/>
          <w:b/>
          <w:bCs/>
          <w:sz w:val="24"/>
          <w:szCs w:val="24"/>
        </w:rPr>
      </w:pP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N°24</w:t>
      </w:r>
    </w:p>
    <w:p w:rsidR="006F397E" w:rsidRPr="0009441C" w:rsidRDefault="006F397E" w:rsidP="0009441C">
      <w:pPr>
        <w:spacing w:line="360" w:lineRule="auto"/>
        <w:ind w:firstLine="708"/>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En el cuadro Nº 24 referido al indicador prevención, ítem 24 se aprecia que el 16,67% de lo encuestado</w:t>
      </w:r>
      <w:r w:rsidR="00FF75B4"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total acuerdo en que cuidar la salud es importante para todos, un 16,67% opina esta</w:t>
      </w:r>
      <w:r w:rsidR="00FF75B4" w:rsidRPr="0009441C">
        <w:rPr>
          <w:rFonts w:ascii="Times New Roman" w:eastAsiaTheme="minorHAnsi" w:hAnsi="Times New Roman"/>
          <w:color w:val="000000"/>
          <w:sz w:val="24"/>
          <w:szCs w:val="24"/>
        </w:rPr>
        <w:t xml:space="preserve">r de acuerdo, el 43,33% le es </w:t>
      </w:r>
      <w:r w:rsidRPr="0009441C">
        <w:rPr>
          <w:rFonts w:ascii="Times New Roman" w:eastAsiaTheme="minorHAnsi" w:hAnsi="Times New Roman"/>
          <w:color w:val="000000"/>
          <w:sz w:val="24"/>
          <w:szCs w:val="24"/>
        </w:rPr>
        <w:t>indiferente, un 16,67% expreso esta</w:t>
      </w:r>
      <w:r w:rsidR="00FF75B4" w:rsidRPr="0009441C">
        <w:rPr>
          <w:rFonts w:ascii="Times New Roman" w:eastAsiaTheme="minorHAnsi" w:hAnsi="Times New Roman"/>
          <w:color w:val="000000"/>
          <w:sz w:val="24"/>
          <w:szCs w:val="24"/>
        </w:rPr>
        <w:t>r en</w:t>
      </w:r>
      <w:r w:rsidRPr="0009441C">
        <w:rPr>
          <w:rFonts w:ascii="Times New Roman" w:eastAsiaTheme="minorHAnsi" w:hAnsi="Times New Roman"/>
          <w:color w:val="000000"/>
          <w:sz w:val="24"/>
          <w:szCs w:val="24"/>
        </w:rPr>
        <w:t xml:space="preserve"> desacuerd</w:t>
      </w:r>
      <w:r w:rsidR="00FF75B4" w:rsidRPr="0009441C">
        <w:rPr>
          <w:rFonts w:ascii="Times New Roman" w:eastAsiaTheme="minorHAnsi" w:hAnsi="Times New Roman"/>
          <w:color w:val="000000"/>
          <w:sz w:val="24"/>
          <w:szCs w:val="24"/>
        </w:rPr>
        <w:t>o</w:t>
      </w:r>
      <w:r w:rsidRPr="0009441C">
        <w:rPr>
          <w:rFonts w:ascii="Times New Roman" w:eastAsiaTheme="minorHAnsi" w:hAnsi="Times New Roman"/>
          <w:color w:val="000000"/>
          <w:sz w:val="24"/>
          <w:szCs w:val="24"/>
        </w:rPr>
        <w:t xml:space="preserve"> y el 6,67% opino su  total desacuerdo. Demostrándose que el mayor porcentaje se ubicó en ni en acuerdo/ni en desacuerdo y en total acuerdo en el cual se refiere al ítem donde la mayoría afirmo estar ni en acuerdo/ni en desacuerdo  en que  cuidar la </w:t>
      </w:r>
      <w:r w:rsidR="00121443" w:rsidRPr="0009441C">
        <w:rPr>
          <w:rFonts w:ascii="Times New Roman" w:eastAsiaTheme="minorHAnsi" w:hAnsi="Times New Roman"/>
          <w:color w:val="000000"/>
          <w:sz w:val="24"/>
          <w:szCs w:val="24"/>
        </w:rPr>
        <w:t>salud es importante para todos.</w:t>
      </w: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N°24</w:t>
      </w:r>
    </w:p>
    <w:p w:rsidR="001F5461" w:rsidRPr="0009441C" w:rsidRDefault="001F5461" w:rsidP="0009441C">
      <w:pPr>
        <w:spacing w:before="100" w:beforeAutospacing="1" w:line="360" w:lineRule="auto"/>
        <w:ind w:firstLine="708"/>
        <w:jc w:val="both"/>
        <w:rPr>
          <w:rFonts w:ascii="Times New Roman" w:hAnsi="Times New Roman"/>
          <w:sz w:val="24"/>
          <w:szCs w:val="24"/>
        </w:rPr>
      </w:pPr>
      <w:r w:rsidRPr="0009441C">
        <w:rPr>
          <w:rFonts w:ascii="Times New Roman" w:eastAsiaTheme="minorHAnsi" w:hAnsi="Times New Roman"/>
          <w:color w:val="000000"/>
          <w:sz w:val="24"/>
          <w:szCs w:val="24"/>
        </w:rPr>
        <w:t>Los encuestados</w:t>
      </w:r>
      <w:r w:rsidR="00FF75B4" w:rsidRPr="0009441C">
        <w:rPr>
          <w:rFonts w:ascii="Times New Roman" w:eastAsiaTheme="minorHAnsi" w:hAnsi="Times New Roman"/>
          <w:color w:val="000000"/>
          <w:sz w:val="24"/>
          <w:szCs w:val="24"/>
        </w:rPr>
        <w:t xml:space="preserve"> en</w:t>
      </w:r>
      <w:r w:rsidRPr="0009441C">
        <w:rPr>
          <w:rFonts w:ascii="Times New Roman" w:eastAsiaTheme="minorHAnsi" w:hAnsi="Times New Roman"/>
          <w:color w:val="000000"/>
          <w:sz w:val="24"/>
          <w:szCs w:val="24"/>
        </w:rPr>
        <w:t xml:space="preserve"> su mayoría (4</w:t>
      </w:r>
      <w:r w:rsidR="00FF75B4" w:rsidRPr="0009441C">
        <w:rPr>
          <w:rFonts w:ascii="Times New Roman" w:eastAsiaTheme="minorHAnsi" w:hAnsi="Times New Roman"/>
          <w:color w:val="000000"/>
          <w:sz w:val="24"/>
          <w:szCs w:val="24"/>
        </w:rPr>
        <w:t>3,33% y 16,67%) opinaron no estar</w:t>
      </w:r>
      <w:r w:rsidRPr="0009441C">
        <w:rPr>
          <w:rFonts w:ascii="Times New Roman" w:eastAsiaTheme="minorHAnsi" w:hAnsi="Times New Roman"/>
          <w:color w:val="000000"/>
          <w:sz w:val="24"/>
          <w:szCs w:val="24"/>
        </w:rPr>
        <w:t xml:space="preserve"> en acuerdo/ni desacuerdo de que cuidar la salud es importante para todos, </w:t>
      </w:r>
      <w:r w:rsidRPr="0009441C">
        <w:rPr>
          <w:rFonts w:ascii="Times New Roman" w:hAnsi="Times New Roman"/>
          <w:sz w:val="24"/>
          <w:szCs w:val="24"/>
        </w:rPr>
        <w:t xml:space="preserve">La Organización Mundial de la Salud (OMS, 1946), expresa que la salud es “el estado de completo bienestar físico, mental y social, y no solamente la ausencia de afecciones y/o enfermedades”, lo dicho por la organización antes mencionada implica a las actitudes que asuman las personas y que lo conduzcan a ese bienestar físico, mental y social en pro de una vida armónica y plena, en lo cual debería coadyuvar la educación formal. </w:t>
      </w:r>
    </w:p>
    <w:p w:rsidR="001F5461" w:rsidRPr="0009441C" w:rsidRDefault="001F5461" w:rsidP="0009441C">
      <w:pPr>
        <w:spacing w:line="360" w:lineRule="auto"/>
        <w:ind w:firstLine="708"/>
        <w:jc w:val="both"/>
        <w:rPr>
          <w:rFonts w:ascii="Times New Roman" w:eastAsiaTheme="minorHAnsi" w:hAnsi="Times New Roman"/>
          <w:color w:val="000000"/>
          <w:sz w:val="24"/>
          <w:szCs w:val="24"/>
        </w:rPr>
      </w:pPr>
    </w:p>
    <w:p w:rsidR="001F5461" w:rsidRPr="0009441C" w:rsidRDefault="001F5461" w:rsidP="0009441C">
      <w:pPr>
        <w:spacing w:line="360" w:lineRule="auto"/>
        <w:ind w:firstLine="708"/>
        <w:jc w:val="both"/>
        <w:rPr>
          <w:rFonts w:ascii="Times New Roman" w:eastAsiaTheme="minorHAnsi" w:hAnsi="Times New Roman"/>
          <w:color w:val="000000"/>
          <w:sz w:val="24"/>
          <w:szCs w:val="24"/>
        </w:rPr>
      </w:pPr>
    </w:p>
    <w:p w:rsidR="001F5461" w:rsidRPr="0009441C" w:rsidRDefault="001F5461" w:rsidP="0009441C">
      <w:pPr>
        <w:spacing w:line="360" w:lineRule="auto"/>
        <w:ind w:firstLine="708"/>
        <w:jc w:val="both"/>
        <w:rPr>
          <w:rFonts w:ascii="Times New Roman" w:eastAsiaTheme="minorHAnsi" w:hAnsi="Times New Roman"/>
          <w:color w:val="000000"/>
          <w:sz w:val="24"/>
          <w:szCs w:val="24"/>
        </w:rPr>
      </w:pPr>
    </w:p>
    <w:p w:rsidR="001F5461" w:rsidRPr="0009441C" w:rsidRDefault="001F5461" w:rsidP="0009441C">
      <w:pPr>
        <w:spacing w:line="360" w:lineRule="auto"/>
        <w:ind w:firstLine="708"/>
        <w:jc w:val="both"/>
        <w:rPr>
          <w:rFonts w:ascii="Times New Roman" w:eastAsiaTheme="minorHAnsi" w:hAnsi="Times New Roman"/>
          <w:color w:val="000000"/>
          <w:sz w:val="24"/>
          <w:szCs w:val="24"/>
        </w:rPr>
      </w:pPr>
    </w:p>
    <w:p w:rsidR="001F5461" w:rsidRPr="0009441C" w:rsidRDefault="001F5461" w:rsidP="0009441C">
      <w:pPr>
        <w:spacing w:line="360" w:lineRule="auto"/>
        <w:ind w:firstLine="708"/>
        <w:jc w:val="both"/>
        <w:rPr>
          <w:rFonts w:ascii="Times New Roman" w:eastAsiaTheme="minorHAnsi" w:hAnsi="Times New Roman"/>
          <w:color w:val="000000"/>
          <w:sz w:val="24"/>
          <w:szCs w:val="24"/>
        </w:rPr>
      </w:pPr>
    </w:p>
    <w:p w:rsidR="001F5461" w:rsidRPr="0009441C" w:rsidRDefault="001F5461" w:rsidP="0009441C">
      <w:pPr>
        <w:spacing w:line="360" w:lineRule="auto"/>
        <w:ind w:firstLine="708"/>
        <w:jc w:val="both"/>
        <w:rPr>
          <w:rFonts w:ascii="Times New Roman" w:eastAsiaTheme="minorHAnsi" w:hAnsi="Times New Roman"/>
          <w:color w:val="000000"/>
          <w:sz w:val="24"/>
          <w:szCs w:val="24"/>
        </w:rPr>
      </w:pPr>
    </w:p>
    <w:p w:rsidR="001F5461" w:rsidRPr="0009441C" w:rsidRDefault="001F5461" w:rsidP="0009441C">
      <w:pPr>
        <w:spacing w:line="360" w:lineRule="auto"/>
        <w:ind w:firstLine="708"/>
        <w:jc w:val="both"/>
        <w:rPr>
          <w:rFonts w:ascii="Times New Roman" w:eastAsiaTheme="minorHAnsi" w:hAnsi="Times New Roman"/>
          <w:color w:val="000000"/>
          <w:sz w:val="24"/>
          <w:szCs w:val="24"/>
        </w:rPr>
      </w:pPr>
    </w:p>
    <w:p w:rsidR="001F5461" w:rsidRPr="0009441C" w:rsidRDefault="001F5461" w:rsidP="0009441C">
      <w:pPr>
        <w:spacing w:line="360" w:lineRule="auto"/>
        <w:jc w:val="both"/>
        <w:rPr>
          <w:rFonts w:ascii="Times New Roman" w:eastAsiaTheme="minorHAnsi" w:hAnsi="Times New Roman"/>
          <w:color w:val="000000"/>
          <w:sz w:val="24"/>
          <w:szCs w:val="24"/>
        </w:rPr>
      </w:pPr>
    </w:p>
    <w:p w:rsidR="001F5461" w:rsidRPr="0009441C" w:rsidRDefault="009B7FFC"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25: </w:t>
      </w:r>
      <w:r w:rsidR="001F5461" w:rsidRPr="0009441C">
        <w:rPr>
          <w:rFonts w:ascii="Times New Roman" w:hAnsi="Times New Roman"/>
          <w:sz w:val="24"/>
          <w:szCs w:val="24"/>
        </w:rPr>
        <w:t>Distribución de los resultados del indicador prevención, ítem 25, del instrumento aplicado  a los estudiantes de cuarto año de la sección “B” de la U.E. “Manuel Gual” del Municipio Puerto Cabello del Estado Carabobo.”</w:t>
      </w:r>
    </w:p>
    <w:p w:rsidR="009B7FFC" w:rsidRPr="0009441C" w:rsidRDefault="009B7FFC"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Conductual</w:t>
      </w:r>
    </w:p>
    <w:p w:rsidR="009B7FFC" w:rsidRPr="0009441C" w:rsidRDefault="009B7FFC"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Indicador: </w:t>
      </w:r>
      <w:r w:rsidR="001F5461" w:rsidRPr="0009441C">
        <w:rPr>
          <w:rFonts w:ascii="Times New Roman" w:hAnsi="Times New Roman"/>
          <w:sz w:val="24"/>
          <w:szCs w:val="24"/>
        </w:rPr>
        <w:t>Prevención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9B7FFC" w:rsidRPr="0009441C" w:rsidTr="009B7FF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9B7FFC" w:rsidRPr="0009441C" w:rsidRDefault="009B7FFC" w:rsidP="0009441C">
            <w:pPr>
              <w:spacing w:line="360" w:lineRule="auto"/>
              <w:jc w:val="center"/>
              <w:rPr>
                <w:rFonts w:ascii="Times New Roman" w:hAnsi="Times New Roman"/>
                <w:color w:val="auto"/>
                <w:sz w:val="24"/>
                <w:szCs w:val="24"/>
              </w:rPr>
            </w:pPr>
          </w:p>
          <w:p w:rsidR="009B7FFC" w:rsidRPr="0009441C" w:rsidRDefault="009B7FFC"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B7FFC" w:rsidRPr="0009441C" w:rsidRDefault="001F5461"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 xml:space="preserve">Ítems </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9B7FFC" w:rsidRPr="0009441C" w:rsidRDefault="009B7FFC"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9B7FFC" w:rsidRPr="0009441C" w:rsidTr="009B7FF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9B7FFC" w:rsidRPr="0009441C" w:rsidRDefault="009B7FFC" w:rsidP="0009441C">
            <w:pPr>
              <w:spacing w:line="360" w:lineRule="auto"/>
              <w:jc w:val="center"/>
              <w:rPr>
                <w:rFonts w:ascii="Times New Roman" w:hAnsi="Times New Roman"/>
                <w:b w:val="0"/>
                <w:color w:val="auto"/>
                <w:sz w:val="24"/>
                <w:szCs w:val="24"/>
              </w:rPr>
            </w:pPr>
          </w:p>
        </w:tc>
        <w:tc>
          <w:tcPr>
            <w:tcW w:w="3260" w:type="dxa"/>
            <w:gridSpan w:val="3"/>
            <w:vMerge/>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9B7FFC" w:rsidRPr="0009441C" w:rsidRDefault="009B7FFC"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9B7FFC" w:rsidRPr="0009441C" w:rsidTr="009B7FFC">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9B7FFC" w:rsidRPr="0009441C" w:rsidRDefault="009B7FFC"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25</w:t>
            </w:r>
          </w:p>
        </w:tc>
        <w:tc>
          <w:tcPr>
            <w:tcW w:w="3078" w:type="dxa"/>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La conducta sexual responsable previene contraer la enfermedad de virus del papiloma humano.</w:t>
            </w:r>
          </w:p>
        </w:tc>
        <w:tc>
          <w:tcPr>
            <w:tcW w:w="422"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43,33</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729" w:type="dxa"/>
            <w:gridSpan w:val="2"/>
          </w:tcPr>
          <w:p w:rsidR="009B7FFC" w:rsidRPr="0009441C" w:rsidRDefault="009B7FFC"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D44495" w:rsidRPr="0009441C" w:rsidRDefault="00D44495" w:rsidP="0009441C">
      <w:pPr>
        <w:spacing w:line="360" w:lineRule="auto"/>
        <w:rPr>
          <w:rFonts w:ascii="Times New Roman" w:hAnsi="Times New Roman"/>
          <w:sz w:val="24"/>
          <w:szCs w:val="24"/>
        </w:rPr>
      </w:pPr>
      <w:r w:rsidRPr="0009441C">
        <w:rPr>
          <w:rFonts w:ascii="Times New Roman" w:hAnsi="Times New Roman"/>
          <w:sz w:val="24"/>
          <w:szCs w:val="24"/>
        </w:rPr>
        <w:t>Tomado de: Pinto y Ocanto (2015)</w:t>
      </w:r>
    </w:p>
    <w:p w:rsidR="009B7FFC" w:rsidRDefault="00D44495" w:rsidP="009B7FFC">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86912" behindDoc="0" locked="0" layoutInCell="1" allowOverlap="1" wp14:anchorId="48B43526" wp14:editId="4467D26A">
            <wp:simplePos x="0" y="0"/>
            <wp:positionH relativeFrom="column">
              <wp:posOffset>600075</wp:posOffset>
            </wp:positionH>
            <wp:positionV relativeFrom="paragraph">
              <wp:posOffset>212725</wp:posOffset>
            </wp:positionV>
            <wp:extent cx="5286375" cy="2228850"/>
            <wp:effectExtent l="0" t="0" r="9525" b="19050"/>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D44495" w:rsidRDefault="00D44495" w:rsidP="009B7FFC">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6F768F" w:rsidRPr="0009441C" w:rsidRDefault="00CC1D70"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   </w:t>
      </w:r>
      <w:r w:rsidR="006F768F" w:rsidRPr="0009441C">
        <w:rPr>
          <w:rFonts w:ascii="Times New Roman" w:hAnsi="Times New Roman"/>
          <w:b/>
          <w:i/>
          <w:sz w:val="24"/>
          <w:szCs w:val="24"/>
        </w:rPr>
        <w:t>Gráfico</w:t>
      </w:r>
      <w:r w:rsidR="006F768F" w:rsidRPr="0009441C">
        <w:rPr>
          <w:rFonts w:ascii="Times New Roman" w:hAnsi="Times New Roman"/>
          <w:i/>
          <w:sz w:val="24"/>
          <w:szCs w:val="24"/>
        </w:rPr>
        <w:t xml:space="preserve"> </w:t>
      </w:r>
      <w:r w:rsidR="006F768F" w:rsidRPr="0009441C">
        <w:rPr>
          <w:rFonts w:ascii="Times New Roman" w:hAnsi="Times New Roman"/>
          <w:b/>
          <w:i/>
          <w:sz w:val="24"/>
          <w:szCs w:val="24"/>
        </w:rPr>
        <w:t>Nº 25:</w:t>
      </w:r>
      <w:r w:rsidR="006F768F" w:rsidRPr="0009441C">
        <w:rPr>
          <w:rFonts w:ascii="Times New Roman" w:hAnsi="Times New Roman"/>
          <w:b/>
          <w:sz w:val="24"/>
          <w:szCs w:val="24"/>
        </w:rPr>
        <w:t xml:space="preserve"> </w:t>
      </w:r>
      <w:r w:rsidR="006F768F" w:rsidRPr="0009441C">
        <w:rPr>
          <w:rFonts w:ascii="Times New Roman" w:hAnsi="Times New Roman"/>
          <w:sz w:val="24"/>
          <w:szCs w:val="24"/>
        </w:rPr>
        <w:t>Distribución de los resultados del indicador prevención, ítem 25, del instrumento aplicado  a los estudiantes de cuarto año de la sección “B” de la U.E. “Manuel Gual” del Municipio Puerto Cabello del Estado Carabobo.”</w:t>
      </w:r>
    </w:p>
    <w:p w:rsidR="00D44495" w:rsidRPr="0009441C" w:rsidRDefault="00D44495" w:rsidP="0009441C">
      <w:pPr>
        <w:spacing w:line="360" w:lineRule="auto"/>
        <w:ind w:firstLine="708"/>
        <w:jc w:val="both"/>
        <w:rPr>
          <w:rFonts w:ascii="Times New Roman" w:hAnsi="Times New Roman"/>
          <w:b/>
          <w:i/>
          <w:sz w:val="24"/>
          <w:szCs w:val="24"/>
        </w:rPr>
      </w:pPr>
    </w:p>
    <w:p w:rsidR="006F768F" w:rsidRPr="0009441C" w:rsidRDefault="006F768F" w:rsidP="0009441C">
      <w:pPr>
        <w:spacing w:line="360" w:lineRule="auto"/>
        <w:ind w:firstLine="708"/>
        <w:jc w:val="both"/>
        <w:rPr>
          <w:rFonts w:ascii="Times New Roman" w:hAnsi="Times New Roman"/>
          <w:sz w:val="24"/>
          <w:szCs w:val="24"/>
        </w:rPr>
      </w:pPr>
    </w:p>
    <w:p w:rsidR="006F768F" w:rsidRPr="0009441C" w:rsidRDefault="006F768F" w:rsidP="0009441C">
      <w:pPr>
        <w:spacing w:line="360" w:lineRule="auto"/>
        <w:rPr>
          <w:rFonts w:ascii="Times New Roman" w:hAnsi="Times New Roman"/>
          <w:b/>
          <w:bCs/>
          <w:sz w:val="24"/>
          <w:szCs w:val="24"/>
        </w:rPr>
      </w:pP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N°25</w:t>
      </w:r>
    </w:p>
    <w:p w:rsidR="006F768F" w:rsidRPr="0009441C" w:rsidRDefault="006F768F" w:rsidP="0009441C">
      <w:pPr>
        <w:spacing w:line="360" w:lineRule="auto"/>
        <w:ind w:firstLine="708"/>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En el cuadro Nº 25 referido al indicador prevención, ítem 25 se aprecia que el 16,67% de lo encuestado</w:t>
      </w:r>
      <w:r w:rsidR="00FF75B4"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total acuerdo</w:t>
      </w:r>
      <w:r w:rsidR="00F238EC" w:rsidRPr="0009441C">
        <w:rPr>
          <w:rFonts w:ascii="Times New Roman" w:eastAsiaTheme="minorHAnsi" w:hAnsi="Times New Roman"/>
          <w:color w:val="000000"/>
          <w:sz w:val="24"/>
          <w:szCs w:val="24"/>
        </w:rPr>
        <w:t xml:space="preserve"> en que la conducta sexual responsable previene contraer la enferm</w:t>
      </w:r>
      <w:r w:rsidR="00FF75B4" w:rsidRPr="0009441C">
        <w:rPr>
          <w:rFonts w:ascii="Times New Roman" w:eastAsiaTheme="minorHAnsi" w:hAnsi="Times New Roman"/>
          <w:color w:val="000000"/>
          <w:sz w:val="24"/>
          <w:szCs w:val="24"/>
        </w:rPr>
        <w:t>edad del VPH</w:t>
      </w:r>
      <w:r w:rsidRPr="0009441C">
        <w:rPr>
          <w:rFonts w:ascii="Times New Roman" w:eastAsiaTheme="minorHAnsi" w:hAnsi="Times New Roman"/>
          <w:color w:val="000000"/>
          <w:sz w:val="24"/>
          <w:szCs w:val="24"/>
        </w:rPr>
        <w:t>, un 16,67% opina est</w:t>
      </w:r>
      <w:r w:rsidR="00FF75B4" w:rsidRPr="0009441C">
        <w:rPr>
          <w:rFonts w:ascii="Times New Roman" w:eastAsiaTheme="minorHAnsi" w:hAnsi="Times New Roman"/>
          <w:color w:val="000000"/>
          <w:sz w:val="24"/>
          <w:szCs w:val="24"/>
        </w:rPr>
        <w:t>ar de acuerdo, el 43,33% le es</w:t>
      </w:r>
      <w:r w:rsidRPr="0009441C">
        <w:rPr>
          <w:rFonts w:ascii="Times New Roman" w:eastAsiaTheme="minorHAnsi" w:hAnsi="Times New Roman"/>
          <w:color w:val="000000"/>
          <w:sz w:val="24"/>
          <w:szCs w:val="24"/>
        </w:rPr>
        <w:t xml:space="preserve"> indiferente, un 16,67% expreso esta</w:t>
      </w:r>
      <w:r w:rsidR="00FF75B4" w:rsidRPr="0009441C">
        <w:rPr>
          <w:rFonts w:ascii="Times New Roman" w:eastAsiaTheme="minorHAnsi" w:hAnsi="Times New Roman"/>
          <w:color w:val="000000"/>
          <w:sz w:val="24"/>
          <w:szCs w:val="24"/>
        </w:rPr>
        <w:t xml:space="preserve">r </w:t>
      </w:r>
      <w:r w:rsidR="00CC1D70" w:rsidRPr="0009441C">
        <w:rPr>
          <w:rFonts w:ascii="Times New Roman" w:eastAsiaTheme="minorHAnsi" w:hAnsi="Times New Roman"/>
          <w:color w:val="000000"/>
          <w:sz w:val="24"/>
          <w:szCs w:val="24"/>
        </w:rPr>
        <w:t xml:space="preserve">en </w:t>
      </w:r>
      <w:r w:rsidR="00FF75B4" w:rsidRPr="0009441C">
        <w:rPr>
          <w:rFonts w:ascii="Times New Roman" w:eastAsiaTheme="minorHAnsi" w:hAnsi="Times New Roman"/>
          <w:color w:val="000000"/>
          <w:sz w:val="24"/>
          <w:szCs w:val="24"/>
        </w:rPr>
        <w:t>desacuerdo</w:t>
      </w:r>
      <w:r w:rsidRPr="0009441C">
        <w:rPr>
          <w:rFonts w:ascii="Times New Roman" w:eastAsiaTheme="minorHAnsi" w:hAnsi="Times New Roman"/>
          <w:color w:val="000000"/>
          <w:sz w:val="24"/>
          <w:szCs w:val="24"/>
        </w:rPr>
        <w:t xml:space="preserve"> y el 6,67% opino su  total desacuerdo. Demostrándose que el mayor porcentaje se ubicó en ni en acuerdo/ni en desacuerdo y en total acuerdo en el cual se refiere al ítem donde la mayoría afirmo estar ni en acuerdo</w:t>
      </w:r>
      <w:r w:rsidR="00F238EC" w:rsidRPr="0009441C">
        <w:rPr>
          <w:rFonts w:ascii="Times New Roman" w:eastAsiaTheme="minorHAnsi" w:hAnsi="Times New Roman"/>
          <w:color w:val="000000"/>
          <w:sz w:val="24"/>
          <w:szCs w:val="24"/>
        </w:rPr>
        <w:t>/ni en desacuerdo</w:t>
      </w:r>
      <w:r w:rsidRPr="0009441C">
        <w:rPr>
          <w:rFonts w:ascii="Times New Roman" w:eastAsiaTheme="minorHAnsi" w:hAnsi="Times New Roman"/>
          <w:color w:val="000000"/>
          <w:sz w:val="24"/>
          <w:szCs w:val="24"/>
        </w:rPr>
        <w:t xml:space="preserve"> en que </w:t>
      </w:r>
      <w:r w:rsidR="00F238EC" w:rsidRPr="0009441C">
        <w:rPr>
          <w:rFonts w:ascii="Times New Roman" w:eastAsiaTheme="minorHAnsi" w:hAnsi="Times New Roman"/>
          <w:color w:val="000000"/>
          <w:sz w:val="24"/>
          <w:szCs w:val="24"/>
        </w:rPr>
        <w:t>la conducta sexual responsable prev</w:t>
      </w:r>
      <w:r w:rsidR="00FF75B4" w:rsidRPr="0009441C">
        <w:rPr>
          <w:rFonts w:ascii="Times New Roman" w:eastAsiaTheme="minorHAnsi" w:hAnsi="Times New Roman"/>
          <w:color w:val="000000"/>
          <w:sz w:val="24"/>
          <w:szCs w:val="24"/>
        </w:rPr>
        <w:t>iene contraer la enfermedad del Virus de P</w:t>
      </w:r>
      <w:r w:rsidR="00F238EC" w:rsidRPr="0009441C">
        <w:rPr>
          <w:rFonts w:ascii="Times New Roman" w:eastAsiaTheme="minorHAnsi" w:hAnsi="Times New Roman"/>
          <w:color w:val="000000"/>
          <w:sz w:val="24"/>
          <w:szCs w:val="24"/>
        </w:rPr>
        <w:t xml:space="preserve">apiloma </w:t>
      </w:r>
      <w:r w:rsidR="00FF75B4" w:rsidRPr="0009441C">
        <w:rPr>
          <w:rFonts w:ascii="Times New Roman" w:eastAsiaTheme="minorHAnsi" w:hAnsi="Times New Roman"/>
          <w:color w:val="000000"/>
          <w:sz w:val="24"/>
          <w:szCs w:val="24"/>
        </w:rPr>
        <w:t>H</w:t>
      </w:r>
      <w:r w:rsidR="00F238EC" w:rsidRPr="0009441C">
        <w:rPr>
          <w:rFonts w:ascii="Times New Roman" w:eastAsiaTheme="minorHAnsi" w:hAnsi="Times New Roman"/>
          <w:color w:val="000000"/>
          <w:sz w:val="24"/>
          <w:szCs w:val="24"/>
        </w:rPr>
        <w:t>umano.</w:t>
      </w: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N°25</w:t>
      </w:r>
    </w:p>
    <w:p w:rsidR="00F238EC" w:rsidRPr="0009441C" w:rsidRDefault="00F238EC" w:rsidP="0009441C">
      <w:pPr>
        <w:spacing w:line="360" w:lineRule="auto"/>
        <w:ind w:firstLine="708"/>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 xml:space="preserve">Los encuestados </w:t>
      </w:r>
      <w:r w:rsidR="00FF75B4"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su mayoría (43,33% y 16.67%) opinaron estar ni en acuerdo/ni en desacuerdo en que la conducta sexual responsable previene contraer la enfermedad de</w:t>
      </w:r>
      <w:r w:rsidR="00FF75B4" w:rsidRPr="0009441C">
        <w:rPr>
          <w:rFonts w:ascii="Times New Roman" w:eastAsiaTheme="minorHAnsi" w:hAnsi="Times New Roman"/>
          <w:color w:val="000000"/>
          <w:sz w:val="24"/>
          <w:szCs w:val="24"/>
        </w:rPr>
        <w:t>l Virus de Papiloma H</w:t>
      </w:r>
      <w:r w:rsidRPr="0009441C">
        <w:rPr>
          <w:rFonts w:ascii="Times New Roman" w:eastAsiaTheme="minorHAnsi" w:hAnsi="Times New Roman"/>
          <w:color w:val="000000"/>
          <w:sz w:val="24"/>
          <w:szCs w:val="24"/>
        </w:rPr>
        <w:t>umano,</w:t>
      </w:r>
      <w:r w:rsidR="002416AF" w:rsidRPr="0009441C">
        <w:rPr>
          <w:rFonts w:ascii="Times New Roman" w:eastAsiaTheme="minorHAnsi" w:hAnsi="Times New Roman"/>
          <w:color w:val="000000"/>
          <w:sz w:val="24"/>
          <w:szCs w:val="24"/>
        </w:rPr>
        <w:t xml:space="preserve"> se pu</w:t>
      </w:r>
      <w:r w:rsidR="00FF75B4" w:rsidRPr="0009441C">
        <w:rPr>
          <w:rFonts w:ascii="Times New Roman" w:eastAsiaTheme="minorHAnsi" w:hAnsi="Times New Roman"/>
          <w:color w:val="000000"/>
          <w:sz w:val="24"/>
          <w:szCs w:val="24"/>
        </w:rPr>
        <w:t>e</w:t>
      </w:r>
      <w:r w:rsidR="002416AF" w:rsidRPr="0009441C">
        <w:rPr>
          <w:rFonts w:ascii="Times New Roman" w:eastAsiaTheme="minorHAnsi" w:hAnsi="Times New Roman"/>
          <w:color w:val="000000"/>
          <w:sz w:val="24"/>
          <w:szCs w:val="24"/>
        </w:rPr>
        <w:t xml:space="preserve">de inferir que la conducta sexual se refiere a todo tipo de actividad sexual teniendo una relación entre conducta y actitud, de tal modo que </w:t>
      </w:r>
      <w:r w:rsidRPr="0009441C">
        <w:rPr>
          <w:rFonts w:ascii="Times New Roman" w:eastAsia="Times New Roman" w:hAnsi="Times New Roman"/>
          <w:sz w:val="24"/>
          <w:szCs w:val="24"/>
          <w:lang w:eastAsia="es-VE"/>
        </w:rPr>
        <w:t>los sujetos tienden a comportarse de acuerdo a las actitudes o creencias que tienen respecto a un</w:t>
      </w:r>
      <w:r w:rsidR="00952296" w:rsidRPr="0009441C">
        <w:rPr>
          <w:rFonts w:ascii="Times New Roman" w:eastAsia="Times New Roman" w:hAnsi="Times New Roman"/>
          <w:sz w:val="24"/>
          <w:szCs w:val="24"/>
          <w:lang w:eastAsia="es-VE"/>
        </w:rPr>
        <w:t xml:space="preserve"> evento o hecho </w:t>
      </w:r>
      <w:r w:rsidRPr="0009441C">
        <w:rPr>
          <w:rFonts w:ascii="Times New Roman" w:eastAsia="Times New Roman" w:hAnsi="Times New Roman"/>
          <w:sz w:val="24"/>
          <w:szCs w:val="24"/>
          <w:lang w:eastAsia="es-VE"/>
        </w:rPr>
        <w:t xml:space="preserve">Aiken, </w:t>
      </w:r>
      <w:r w:rsidR="00952296" w:rsidRPr="0009441C">
        <w:rPr>
          <w:rFonts w:ascii="Times New Roman" w:eastAsia="Times New Roman" w:hAnsi="Times New Roman"/>
          <w:sz w:val="24"/>
          <w:szCs w:val="24"/>
          <w:lang w:eastAsia="es-VE"/>
        </w:rPr>
        <w:t>(</w:t>
      </w:r>
      <w:r w:rsidRPr="0009441C">
        <w:rPr>
          <w:rFonts w:ascii="Times New Roman" w:eastAsia="Times New Roman" w:hAnsi="Times New Roman"/>
          <w:sz w:val="24"/>
          <w:szCs w:val="24"/>
          <w:lang w:eastAsia="es-VE"/>
        </w:rPr>
        <w:t>1996).</w:t>
      </w:r>
      <w:r w:rsidR="002416AF" w:rsidRPr="0009441C">
        <w:rPr>
          <w:rFonts w:ascii="Times New Roman" w:eastAsia="Times New Roman" w:hAnsi="Times New Roman"/>
          <w:sz w:val="24"/>
          <w:szCs w:val="24"/>
          <w:lang w:eastAsia="es-VE"/>
        </w:rPr>
        <w:t xml:space="preserve">  Los </w:t>
      </w:r>
      <w:r w:rsidR="00952296" w:rsidRPr="0009441C">
        <w:rPr>
          <w:rFonts w:ascii="Times New Roman" w:eastAsia="Times New Roman" w:hAnsi="Times New Roman"/>
          <w:sz w:val="24"/>
          <w:szCs w:val="24"/>
          <w:lang w:eastAsia="es-VE"/>
        </w:rPr>
        <w:t>jóvenes</w:t>
      </w:r>
      <w:r w:rsidR="002416AF" w:rsidRPr="0009441C">
        <w:rPr>
          <w:rFonts w:ascii="Times New Roman" w:eastAsia="Times New Roman" w:hAnsi="Times New Roman"/>
          <w:sz w:val="24"/>
          <w:szCs w:val="24"/>
          <w:lang w:eastAsia="es-VE"/>
        </w:rPr>
        <w:t xml:space="preserve"> tienden a comportarse de acuerdo a sus propias actitudes o creencias sobre conducta sexual.</w:t>
      </w:r>
    </w:p>
    <w:p w:rsidR="002416AF" w:rsidRPr="0009441C" w:rsidRDefault="002416AF" w:rsidP="0009441C">
      <w:pPr>
        <w:spacing w:line="360" w:lineRule="auto"/>
        <w:ind w:firstLine="708"/>
        <w:jc w:val="both"/>
        <w:rPr>
          <w:rFonts w:ascii="Times New Roman" w:hAnsi="Times New Roman"/>
          <w:color w:val="000000"/>
          <w:sz w:val="20"/>
          <w:szCs w:val="20"/>
          <w:shd w:val="clear" w:color="auto" w:fill="F6F3EB"/>
        </w:rPr>
      </w:pPr>
    </w:p>
    <w:p w:rsidR="002416AF" w:rsidRPr="0009441C" w:rsidRDefault="002416AF" w:rsidP="0009441C">
      <w:pPr>
        <w:spacing w:line="360" w:lineRule="auto"/>
        <w:ind w:firstLine="708"/>
        <w:jc w:val="both"/>
        <w:rPr>
          <w:rFonts w:ascii="Times New Roman" w:hAnsi="Times New Roman"/>
          <w:color w:val="000000"/>
          <w:sz w:val="20"/>
          <w:szCs w:val="20"/>
          <w:shd w:val="clear" w:color="auto" w:fill="F6F3EB"/>
        </w:rPr>
      </w:pPr>
    </w:p>
    <w:p w:rsidR="002416AF" w:rsidRPr="0009441C" w:rsidRDefault="002416AF" w:rsidP="0009441C">
      <w:pPr>
        <w:spacing w:line="360" w:lineRule="auto"/>
        <w:ind w:firstLine="708"/>
        <w:jc w:val="both"/>
        <w:rPr>
          <w:rFonts w:ascii="Times New Roman" w:hAnsi="Times New Roman"/>
          <w:color w:val="000000"/>
          <w:sz w:val="20"/>
          <w:szCs w:val="20"/>
          <w:shd w:val="clear" w:color="auto" w:fill="F6F3EB"/>
        </w:rPr>
      </w:pPr>
    </w:p>
    <w:p w:rsidR="002416AF" w:rsidRPr="0009441C" w:rsidRDefault="002416AF" w:rsidP="0009441C">
      <w:pPr>
        <w:spacing w:line="360" w:lineRule="auto"/>
        <w:ind w:firstLine="708"/>
        <w:jc w:val="both"/>
        <w:rPr>
          <w:rFonts w:ascii="Times New Roman" w:hAnsi="Times New Roman"/>
          <w:color w:val="000000"/>
          <w:sz w:val="20"/>
          <w:szCs w:val="20"/>
          <w:shd w:val="clear" w:color="auto" w:fill="F6F3EB"/>
        </w:rPr>
      </w:pPr>
    </w:p>
    <w:p w:rsidR="002416AF" w:rsidRPr="0009441C" w:rsidRDefault="002416AF" w:rsidP="0009441C">
      <w:pPr>
        <w:spacing w:line="360" w:lineRule="auto"/>
        <w:ind w:firstLine="708"/>
        <w:jc w:val="both"/>
        <w:rPr>
          <w:rFonts w:ascii="Times New Roman" w:hAnsi="Times New Roman"/>
          <w:color w:val="000000"/>
          <w:sz w:val="20"/>
          <w:szCs w:val="20"/>
          <w:shd w:val="clear" w:color="auto" w:fill="F6F3EB"/>
        </w:rPr>
      </w:pPr>
    </w:p>
    <w:p w:rsidR="002416AF" w:rsidRPr="0009441C" w:rsidRDefault="002416AF" w:rsidP="0009441C">
      <w:pPr>
        <w:spacing w:line="360" w:lineRule="auto"/>
        <w:ind w:firstLine="708"/>
        <w:jc w:val="both"/>
        <w:rPr>
          <w:rFonts w:ascii="Times New Roman" w:hAnsi="Times New Roman"/>
          <w:color w:val="000000"/>
          <w:sz w:val="20"/>
          <w:szCs w:val="20"/>
          <w:shd w:val="clear" w:color="auto" w:fill="F6F3EB"/>
        </w:rPr>
      </w:pPr>
    </w:p>
    <w:p w:rsidR="002416AF" w:rsidRDefault="002416AF" w:rsidP="0009441C">
      <w:pPr>
        <w:spacing w:line="360" w:lineRule="auto"/>
        <w:ind w:firstLine="708"/>
        <w:jc w:val="both"/>
        <w:rPr>
          <w:rFonts w:ascii="Times New Roman" w:hAnsi="Times New Roman"/>
          <w:color w:val="000000"/>
          <w:sz w:val="20"/>
          <w:szCs w:val="20"/>
          <w:shd w:val="clear" w:color="auto" w:fill="F6F3EB"/>
        </w:rPr>
      </w:pPr>
    </w:p>
    <w:p w:rsidR="0009441C" w:rsidRPr="0009441C" w:rsidRDefault="0009441C" w:rsidP="0009441C">
      <w:pPr>
        <w:spacing w:line="360" w:lineRule="auto"/>
        <w:ind w:firstLine="708"/>
        <w:jc w:val="both"/>
        <w:rPr>
          <w:rFonts w:ascii="Times New Roman" w:hAnsi="Times New Roman"/>
          <w:color w:val="000000"/>
          <w:sz w:val="20"/>
          <w:szCs w:val="20"/>
          <w:shd w:val="clear" w:color="auto" w:fill="F6F3EB"/>
        </w:rPr>
      </w:pPr>
    </w:p>
    <w:p w:rsidR="002416AF" w:rsidRPr="0009441C" w:rsidRDefault="002416AF" w:rsidP="0009441C">
      <w:pPr>
        <w:spacing w:line="360" w:lineRule="auto"/>
        <w:ind w:firstLine="708"/>
        <w:jc w:val="both"/>
        <w:rPr>
          <w:rFonts w:ascii="Times New Roman" w:hAnsi="Times New Roman"/>
          <w:color w:val="000000"/>
          <w:sz w:val="20"/>
          <w:szCs w:val="20"/>
          <w:shd w:val="clear" w:color="auto" w:fill="F6F3EB"/>
        </w:rPr>
      </w:pPr>
    </w:p>
    <w:p w:rsidR="002416AF" w:rsidRPr="0009441C" w:rsidRDefault="009B7FFC"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26: </w:t>
      </w:r>
      <w:r w:rsidR="002416AF" w:rsidRPr="0009441C">
        <w:rPr>
          <w:rFonts w:ascii="Times New Roman" w:hAnsi="Times New Roman"/>
          <w:sz w:val="24"/>
          <w:szCs w:val="24"/>
        </w:rPr>
        <w:t>Distribución de los resultados del indicador prevención, ítem 26, del instrumento aplicado  a los estudiantes de cuarto año de la sección “B” de la U.E. “Manuel Gual” del Municipio Puerto Cabello del Estado Carabobo.”</w:t>
      </w:r>
    </w:p>
    <w:p w:rsidR="009B7FFC" w:rsidRPr="0009441C" w:rsidRDefault="009B7FFC"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Conductual</w:t>
      </w:r>
    </w:p>
    <w:p w:rsidR="009B7FFC" w:rsidRPr="0009441C" w:rsidRDefault="009B7FFC"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Indicador: </w:t>
      </w:r>
      <w:r w:rsidR="002416AF" w:rsidRPr="0009441C">
        <w:rPr>
          <w:rFonts w:ascii="Times New Roman" w:hAnsi="Times New Roman"/>
          <w:sz w:val="24"/>
          <w:szCs w:val="24"/>
        </w:rPr>
        <w:t>Prevención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9B7FFC" w:rsidRPr="0009441C" w:rsidTr="009B7FF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9B7FFC" w:rsidRPr="0009441C" w:rsidRDefault="009B7FFC" w:rsidP="0009441C">
            <w:pPr>
              <w:spacing w:line="360" w:lineRule="auto"/>
              <w:jc w:val="center"/>
              <w:rPr>
                <w:rFonts w:ascii="Times New Roman" w:hAnsi="Times New Roman"/>
                <w:color w:val="auto"/>
                <w:sz w:val="24"/>
                <w:szCs w:val="24"/>
              </w:rPr>
            </w:pPr>
          </w:p>
          <w:p w:rsidR="009B7FFC" w:rsidRPr="0009441C" w:rsidRDefault="009B7FFC"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B7FFC" w:rsidRPr="0009441C" w:rsidRDefault="002416AF"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 xml:space="preserve">Ítems </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9B7FFC" w:rsidRPr="0009441C" w:rsidRDefault="009B7FFC"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9B7FFC" w:rsidRPr="0009441C" w:rsidTr="009B7FF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9B7FFC" w:rsidRPr="0009441C" w:rsidRDefault="009B7FFC" w:rsidP="0009441C">
            <w:pPr>
              <w:spacing w:line="360" w:lineRule="auto"/>
              <w:jc w:val="center"/>
              <w:rPr>
                <w:rFonts w:ascii="Times New Roman" w:hAnsi="Times New Roman"/>
                <w:b w:val="0"/>
                <w:color w:val="auto"/>
                <w:sz w:val="24"/>
                <w:szCs w:val="24"/>
              </w:rPr>
            </w:pPr>
          </w:p>
        </w:tc>
        <w:tc>
          <w:tcPr>
            <w:tcW w:w="3260" w:type="dxa"/>
            <w:gridSpan w:val="3"/>
            <w:vMerge/>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9B7FFC" w:rsidRPr="0009441C" w:rsidRDefault="009B7FFC"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9B7FFC" w:rsidRPr="0009441C" w:rsidTr="009B7FFC">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9B7FFC" w:rsidRPr="0009441C" w:rsidRDefault="009B7FFC"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26</w:t>
            </w:r>
          </w:p>
        </w:tc>
        <w:tc>
          <w:tcPr>
            <w:tcW w:w="3078" w:type="dxa"/>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El control médico es desfavorable para la prevención de la infecciones de transmisión sexual.</w:t>
            </w:r>
          </w:p>
        </w:tc>
        <w:tc>
          <w:tcPr>
            <w:tcW w:w="422"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43,33</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729" w:type="dxa"/>
            <w:gridSpan w:val="2"/>
          </w:tcPr>
          <w:p w:rsidR="009B7FFC" w:rsidRPr="0009441C" w:rsidRDefault="009B7FFC"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9B7FFC" w:rsidRPr="0009441C" w:rsidRDefault="00D44495" w:rsidP="0009441C">
      <w:pPr>
        <w:spacing w:line="360" w:lineRule="auto"/>
        <w:rPr>
          <w:rFonts w:ascii="Times New Roman" w:hAnsi="Times New Roman"/>
          <w:sz w:val="24"/>
          <w:szCs w:val="24"/>
        </w:rPr>
      </w:pPr>
      <w:r w:rsidRPr="0009441C">
        <w:rPr>
          <w:rFonts w:ascii="Times New Roman" w:hAnsi="Times New Roman"/>
          <w:sz w:val="24"/>
          <w:szCs w:val="24"/>
        </w:rPr>
        <w:t>T</w:t>
      </w:r>
      <w:r w:rsidR="002416AF" w:rsidRPr="0009441C">
        <w:rPr>
          <w:rFonts w:ascii="Times New Roman" w:hAnsi="Times New Roman"/>
          <w:sz w:val="24"/>
          <w:szCs w:val="24"/>
        </w:rPr>
        <w:t>omado de: Pinto y Ocanto (2015)</w:t>
      </w:r>
    </w:p>
    <w:p w:rsidR="009B7FFC" w:rsidRDefault="00D44495" w:rsidP="009B7FFC">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88960" behindDoc="0" locked="0" layoutInCell="1" allowOverlap="1" wp14:anchorId="5DFFFDA7" wp14:editId="40B2E502">
            <wp:simplePos x="0" y="0"/>
            <wp:positionH relativeFrom="column">
              <wp:posOffset>600075</wp:posOffset>
            </wp:positionH>
            <wp:positionV relativeFrom="paragraph">
              <wp:posOffset>212725</wp:posOffset>
            </wp:positionV>
            <wp:extent cx="5286375" cy="2333625"/>
            <wp:effectExtent l="0" t="0" r="9525" b="9525"/>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D44495" w:rsidRDefault="00D44495" w:rsidP="009B7FFC">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2416AF" w:rsidRPr="0009441C" w:rsidRDefault="002416AF" w:rsidP="0009441C">
      <w:pPr>
        <w:spacing w:line="360" w:lineRule="auto"/>
        <w:ind w:firstLine="708"/>
        <w:jc w:val="both"/>
        <w:rPr>
          <w:rFonts w:ascii="Times New Roman" w:hAnsi="Times New Roman"/>
          <w:sz w:val="24"/>
          <w:szCs w:val="24"/>
        </w:rPr>
      </w:pPr>
      <w:r>
        <w:rPr>
          <w:rFonts w:ascii="Arial" w:hAnsi="Arial" w:cs="Arial"/>
          <w:sz w:val="24"/>
          <w:szCs w:val="24"/>
        </w:rPr>
        <w:tab/>
        <w:t xml:space="preserve"> </w:t>
      </w:r>
      <w:r w:rsidR="00FF75B4">
        <w:rPr>
          <w:rFonts w:ascii="Arial" w:hAnsi="Arial" w:cs="Arial"/>
          <w:sz w:val="24"/>
          <w:szCs w:val="24"/>
        </w:rPr>
        <w:tab/>
      </w:r>
      <w:r w:rsidR="00CC1D70">
        <w:rPr>
          <w:rFonts w:ascii="Arial" w:hAnsi="Arial" w:cs="Arial"/>
          <w:sz w:val="24"/>
          <w:szCs w:val="24"/>
        </w:rPr>
        <w:t xml:space="preserve">    </w:t>
      </w:r>
      <w:r w:rsidRPr="0009441C">
        <w:rPr>
          <w:rFonts w:ascii="Times New Roman" w:hAnsi="Times New Roman"/>
          <w:b/>
          <w:i/>
          <w:sz w:val="24"/>
          <w:szCs w:val="24"/>
        </w:rPr>
        <w:t>Gráfico Nº 26</w:t>
      </w:r>
      <w:r w:rsidRPr="0009441C">
        <w:rPr>
          <w:rFonts w:ascii="Times New Roman" w:hAnsi="Times New Roman"/>
          <w:b/>
          <w:sz w:val="24"/>
          <w:szCs w:val="24"/>
        </w:rPr>
        <w:t>.</w:t>
      </w:r>
      <w:r w:rsidRPr="0009441C">
        <w:rPr>
          <w:rFonts w:ascii="Times New Roman" w:hAnsi="Times New Roman"/>
          <w:sz w:val="24"/>
          <w:szCs w:val="24"/>
        </w:rPr>
        <w:t xml:space="preserve"> Distribución de los resultados del indicador prevención, ítem 26, del instrumento aplicado  a los estudiantes de cuarto año de la sección “B” de la U.E. “Manuel Gual” del Municipio Puerto Cabello del Estado Carabobo.”</w:t>
      </w:r>
    </w:p>
    <w:p w:rsidR="00D44495" w:rsidRPr="0009441C" w:rsidRDefault="00D44495" w:rsidP="0009441C">
      <w:pPr>
        <w:spacing w:line="360" w:lineRule="auto"/>
        <w:ind w:left="708"/>
        <w:rPr>
          <w:rFonts w:ascii="Times New Roman" w:hAnsi="Times New Roman"/>
          <w:sz w:val="24"/>
          <w:szCs w:val="24"/>
        </w:rPr>
      </w:pPr>
    </w:p>
    <w:p w:rsidR="009B7FFC" w:rsidRPr="0009441C" w:rsidRDefault="009B7FFC" w:rsidP="0009441C">
      <w:pPr>
        <w:spacing w:line="360" w:lineRule="auto"/>
        <w:rPr>
          <w:rFonts w:ascii="Times New Roman" w:hAnsi="Times New Roman"/>
          <w:sz w:val="24"/>
          <w:szCs w:val="24"/>
        </w:rPr>
      </w:pPr>
    </w:p>
    <w:p w:rsidR="002416AF" w:rsidRPr="0009441C" w:rsidRDefault="002416AF" w:rsidP="0009441C">
      <w:pPr>
        <w:spacing w:line="360" w:lineRule="auto"/>
        <w:ind w:firstLine="708"/>
        <w:jc w:val="center"/>
        <w:rPr>
          <w:rFonts w:ascii="Times New Roman" w:hAnsi="Times New Roman"/>
          <w:b/>
          <w:bCs/>
          <w:sz w:val="24"/>
          <w:szCs w:val="24"/>
        </w:rPr>
      </w:pP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N°26</w:t>
      </w:r>
    </w:p>
    <w:p w:rsidR="002416AF" w:rsidRPr="0009441C" w:rsidRDefault="000F3182" w:rsidP="0009441C">
      <w:pPr>
        <w:spacing w:line="360" w:lineRule="auto"/>
        <w:ind w:firstLine="708"/>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En el cuadro Nº 26</w:t>
      </w:r>
      <w:r w:rsidR="002416AF" w:rsidRPr="0009441C">
        <w:rPr>
          <w:rFonts w:ascii="Times New Roman" w:eastAsiaTheme="minorHAnsi" w:hAnsi="Times New Roman"/>
          <w:color w:val="000000"/>
          <w:sz w:val="24"/>
          <w:szCs w:val="24"/>
        </w:rPr>
        <w:t xml:space="preserve"> referido al indicador </w:t>
      </w:r>
      <w:r w:rsidR="00502D0F" w:rsidRPr="0009441C">
        <w:rPr>
          <w:rFonts w:ascii="Times New Roman" w:eastAsiaTheme="minorHAnsi" w:hAnsi="Times New Roman"/>
          <w:color w:val="000000"/>
          <w:sz w:val="24"/>
          <w:szCs w:val="24"/>
        </w:rPr>
        <w:t>prevención, ítem 26</w:t>
      </w:r>
      <w:r w:rsidR="002416AF" w:rsidRPr="0009441C">
        <w:rPr>
          <w:rFonts w:ascii="Times New Roman" w:eastAsiaTheme="minorHAnsi" w:hAnsi="Times New Roman"/>
          <w:color w:val="000000"/>
          <w:sz w:val="24"/>
          <w:szCs w:val="24"/>
        </w:rPr>
        <w:t xml:space="preserve"> se aprecia que el 16,67% de lo</w:t>
      </w:r>
      <w:r w:rsidR="00CC1D70" w:rsidRPr="0009441C">
        <w:rPr>
          <w:rFonts w:ascii="Times New Roman" w:eastAsiaTheme="minorHAnsi" w:hAnsi="Times New Roman"/>
          <w:color w:val="000000"/>
          <w:sz w:val="24"/>
          <w:szCs w:val="24"/>
        </w:rPr>
        <w:t>s</w:t>
      </w:r>
      <w:r w:rsidR="002416AF" w:rsidRPr="0009441C">
        <w:rPr>
          <w:rFonts w:ascii="Times New Roman" w:eastAsiaTheme="minorHAnsi" w:hAnsi="Times New Roman"/>
          <w:color w:val="000000"/>
          <w:sz w:val="24"/>
          <w:szCs w:val="24"/>
        </w:rPr>
        <w:t xml:space="preserve"> encuestado</w:t>
      </w:r>
      <w:r w:rsidR="00FF75B4" w:rsidRPr="0009441C">
        <w:rPr>
          <w:rFonts w:ascii="Times New Roman" w:eastAsiaTheme="minorHAnsi" w:hAnsi="Times New Roman"/>
          <w:color w:val="000000"/>
          <w:sz w:val="24"/>
          <w:szCs w:val="24"/>
        </w:rPr>
        <w:t>s</w:t>
      </w:r>
      <w:r w:rsidR="002416AF" w:rsidRPr="0009441C">
        <w:rPr>
          <w:rFonts w:ascii="Times New Roman" w:eastAsiaTheme="minorHAnsi" w:hAnsi="Times New Roman"/>
          <w:color w:val="000000"/>
          <w:sz w:val="24"/>
          <w:szCs w:val="24"/>
        </w:rPr>
        <w:t xml:space="preserve"> expresó total acuerdo en que</w:t>
      </w:r>
      <w:r w:rsidRPr="0009441C">
        <w:rPr>
          <w:rFonts w:ascii="Times New Roman" w:eastAsiaTheme="minorHAnsi" w:hAnsi="Times New Roman"/>
          <w:color w:val="000000"/>
          <w:sz w:val="24"/>
          <w:szCs w:val="24"/>
        </w:rPr>
        <w:t xml:space="preserve"> el control médico es desfavorable para la prevención de la infecciones de transmisión sexual</w:t>
      </w:r>
      <w:r w:rsidR="002416AF" w:rsidRPr="0009441C">
        <w:rPr>
          <w:rFonts w:ascii="Times New Roman" w:eastAsiaTheme="minorHAnsi" w:hAnsi="Times New Roman"/>
          <w:color w:val="000000"/>
          <w:sz w:val="24"/>
          <w:szCs w:val="24"/>
        </w:rPr>
        <w:t>, un 16,67% opina estar de acuerdo, el 43,33</w:t>
      </w:r>
      <w:r w:rsidRPr="0009441C">
        <w:rPr>
          <w:rFonts w:ascii="Times New Roman" w:eastAsiaTheme="minorHAnsi" w:hAnsi="Times New Roman"/>
          <w:color w:val="000000"/>
          <w:sz w:val="24"/>
          <w:szCs w:val="24"/>
        </w:rPr>
        <w:t>% le es</w:t>
      </w:r>
      <w:r w:rsidR="002416AF" w:rsidRPr="0009441C">
        <w:rPr>
          <w:rFonts w:ascii="Times New Roman" w:eastAsiaTheme="minorHAnsi" w:hAnsi="Times New Roman"/>
          <w:color w:val="000000"/>
          <w:sz w:val="24"/>
          <w:szCs w:val="24"/>
        </w:rPr>
        <w:t xml:space="preserve"> indi</w:t>
      </w:r>
      <w:r w:rsidR="00FF75B4" w:rsidRPr="0009441C">
        <w:rPr>
          <w:rFonts w:ascii="Times New Roman" w:eastAsiaTheme="minorHAnsi" w:hAnsi="Times New Roman"/>
          <w:color w:val="000000"/>
          <w:sz w:val="24"/>
          <w:szCs w:val="24"/>
        </w:rPr>
        <w:t>ferente, un 16,67% expreso estar en desacuerdo</w:t>
      </w:r>
      <w:r w:rsidR="002416AF" w:rsidRPr="0009441C">
        <w:rPr>
          <w:rFonts w:ascii="Times New Roman" w:eastAsiaTheme="minorHAnsi" w:hAnsi="Times New Roman"/>
          <w:color w:val="000000"/>
          <w:sz w:val="24"/>
          <w:szCs w:val="24"/>
        </w:rPr>
        <w:t xml:space="preserve"> y el 6,67% opino su  total desacuerdo. Demostrándose que el mayor porcentaje se ubicó en ni en acuerdo/ni en desacuerdo y en total acuerdo en el cual se refiere al ítem donde la mayoría afirmo estar ni en acuerdo/ni en desacuerdo en </w:t>
      </w:r>
      <w:r w:rsidRPr="0009441C">
        <w:rPr>
          <w:rFonts w:ascii="Times New Roman" w:eastAsiaTheme="minorHAnsi" w:hAnsi="Times New Roman"/>
          <w:color w:val="000000"/>
          <w:sz w:val="24"/>
          <w:szCs w:val="24"/>
        </w:rPr>
        <w:t>el control médico es desfavorable para la prevención de la infecciones de transmisión sexual.</w:t>
      </w:r>
    </w:p>
    <w:p w:rsidR="00584A23" w:rsidRPr="0009441C" w:rsidRDefault="00584A23" w:rsidP="0009441C">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N°26</w:t>
      </w:r>
    </w:p>
    <w:p w:rsidR="000F3182" w:rsidRPr="0009441C" w:rsidRDefault="000F3182" w:rsidP="0009441C">
      <w:pPr>
        <w:spacing w:line="360" w:lineRule="auto"/>
        <w:ind w:firstLine="708"/>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 xml:space="preserve">Los encuestados </w:t>
      </w:r>
      <w:r w:rsidR="00FF75B4"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su mayoría (43,33% y 16.67%) opinaron estar ni en acuerdo/ni en desacuerdo en que</w:t>
      </w:r>
      <w:r w:rsidR="006574CB" w:rsidRPr="0009441C">
        <w:rPr>
          <w:rFonts w:ascii="Times New Roman" w:eastAsia="Times New Roman" w:hAnsi="Times New Roman"/>
          <w:sz w:val="24"/>
          <w:szCs w:val="24"/>
          <w:lang w:eastAsia="es-VE"/>
        </w:rPr>
        <w:t xml:space="preserve"> </w:t>
      </w:r>
      <w:r w:rsidRPr="0009441C">
        <w:rPr>
          <w:rFonts w:ascii="Times New Roman" w:eastAsiaTheme="minorHAnsi" w:hAnsi="Times New Roman"/>
          <w:color w:val="000000"/>
          <w:sz w:val="24"/>
          <w:szCs w:val="24"/>
        </w:rPr>
        <w:t>el control médico es desfavorable para la prevención de la infecciones de transmisión sexual, se puede inferir que es importante acudir al médico tanto hombre y mujeres</w:t>
      </w:r>
      <w:r w:rsidR="006574CB" w:rsidRPr="0009441C">
        <w:rPr>
          <w:rFonts w:ascii="Times New Roman" w:eastAsiaTheme="minorHAnsi" w:hAnsi="Times New Roman"/>
          <w:color w:val="000000"/>
          <w:sz w:val="24"/>
          <w:szCs w:val="24"/>
        </w:rPr>
        <w:t>, existen muchos factores</w:t>
      </w:r>
      <w:r w:rsidRPr="0009441C">
        <w:rPr>
          <w:rFonts w:ascii="Times New Roman" w:eastAsiaTheme="minorHAnsi" w:hAnsi="Times New Roman"/>
          <w:color w:val="000000"/>
          <w:sz w:val="24"/>
          <w:szCs w:val="24"/>
        </w:rPr>
        <w:t xml:space="preserve"> </w:t>
      </w:r>
      <w:r w:rsidR="006574CB" w:rsidRPr="0009441C">
        <w:rPr>
          <w:rFonts w:ascii="Times New Roman" w:eastAsiaTheme="minorHAnsi" w:hAnsi="Times New Roman"/>
          <w:color w:val="000000"/>
          <w:sz w:val="24"/>
          <w:szCs w:val="24"/>
        </w:rPr>
        <w:t xml:space="preserve">por los cuales una </w:t>
      </w:r>
      <w:r w:rsidR="00FF75B4" w:rsidRPr="0009441C">
        <w:rPr>
          <w:rFonts w:ascii="Times New Roman" w:eastAsiaTheme="minorHAnsi" w:hAnsi="Times New Roman"/>
          <w:color w:val="000000"/>
          <w:sz w:val="24"/>
          <w:szCs w:val="24"/>
        </w:rPr>
        <w:t>mujer puede asistir a consulta ginecológica</w:t>
      </w:r>
      <w:r w:rsidR="006574CB" w:rsidRPr="0009441C">
        <w:rPr>
          <w:rFonts w:ascii="Times New Roman" w:eastAsiaTheme="minorHAnsi" w:hAnsi="Times New Roman"/>
          <w:color w:val="000000"/>
          <w:sz w:val="24"/>
          <w:szCs w:val="24"/>
        </w:rPr>
        <w:t>, entre ellos, la llegada de la menstruación, el inicio de actividad</w:t>
      </w:r>
      <w:r w:rsidR="00D22EC3" w:rsidRPr="0009441C">
        <w:rPr>
          <w:rFonts w:ascii="Times New Roman" w:eastAsiaTheme="minorHAnsi" w:hAnsi="Times New Roman"/>
          <w:color w:val="000000"/>
          <w:sz w:val="24"/>
          <w:szCs w:val="24"/>
        </w:rPr>
        <w:t xml:space="preserve"> sexual</w:t>
      </w:r>
      <w:r w:rsidR="006574CB" w:rsidRPr="0009441C">
        <w:rPr>
          <w:rFonts w:ascii="Times New Roman" w:eastAsiaTheme="minorHAnsi" w:hAnsi="Times New Roman"/>
          <w:color w:val="000000"/>
          <w:sz w:val="24"/>
          <w:szCs w:val="24"/>
        </w:rPr>
        <w:t>, descontrol del ciclo menstrual, desordenes  hormonales, planificación de embarazo y detección de infecciones de transmisión sexual, lo que evidencia lo expresado por Rodríguez,</w:t>
      </w:r>
      <w:r w:rsidR="00952296" w:rsidRPr="0009441C">
        <w:rPr>
          <w:rFonts w:ascii="Times New Roman" w:eastAsiaTheme="minorHAnsi" w:hAnsi="Times New Roman"/>
          <w:color w:val="000000"/>
          <w:sz w:val="24"/>
          <w:szCs w:val="24"/>
        </w:rPr>
        <w:t xml:space="preserve"> J</w:t>
      </w:r>
      <w:r w:rsidR="006574CB" w:rsidRPr="0009441C">
        <w:rPr>
          <w:rFonts w:ascii="Times New Roman" w:eastAsiaTheme="minorHAnsi" w:hAnsi="Times New Roman"/>
          <w:color w:val="000000"/>
          <w:sz w:val="24"/>
          <w:szCs w:val="24"/>
        </w:rPr>
        <w:t xml:space="preserve"> (2014).  </w:t>
      </w:r>
      <w:r w:rsidR="00D22EC3" w:rsidRPr="0009441C">
        <w:rPr>
          <w:rFonts w:ascii="Times New Roman" w:eastAsiaTheme="minorHAnsi" w:hAnsi="Times New Roman"/>
          <w:color w:val="000000"/>
          <w:sz w:val="24"/>
          <w:szCs w:val="24"/>
        </w:rPr>
        <w:t>Con respecto es esencial asistir al control médico para descartar cualquier riesgo de infección sexual o iniciar relaciones sexual tanto varones y hembra</w:t>
      </w:r>
      <w:r w:rsidR="00FF75B4" w:rsidRPr="0009441C">
        <w:rPr>
          <w:rFonts w:ascii="Times New Roman" w:eastAsiaTheme="minorHAnsi" w:hAnsi="Times New Roman"/>
          <w:color w:val="000000"/>
          <w:sz w:val="24"/>
          <w:szCs w:val="24"/>
        </w:rPr>
        <w:t>s</w:t>
      </w:r>
      <w:r w:rsidR="00D22EC3" w:rsidRPr="0009441C">
        <w:rPr>
          <w:rFonts w:ascii="Times New Roman" w:eastAsiaTheme="minorHAnsi" w:hAnsi="Times New Roman"/>
          <w:color w:val="000000"/>
          <w:sz w:val="24"/>
          <w:szCs w:val="24"/>
        </w:rPr>
        <w:t xml:space="preserve">. </w:t>
      </w:r>
    </w:p>
    <w:p w:rsidR="000F3182" w:rsidRPr="0009441C" w:rsidRDefault="000F3182" w:rsidP="0009441C">
      <w:pPr>
        <w:spacing w:line="360" w:lineRule="auto"/>
        <w:ind w:firstLine="708"/>
        <w:jc w:val="both"/>
        <w:rPr>
          <w:rFonts w:ascii="Times New Roman" w:eastAsiaTheme="minorHAnsi" w:hAnsi="Times New Roman"/>
          <w:color w:val="000000"/>
          <w:sz w:val="24"/>
          <w:szCs w:val="24"/>
        </w:rPr>
      </w:pPr>
    </w:p>
    <w:p w:rsidR="00584A23" w:rsidRPr="0009441C" w:rsidRDefault="00584A23" w:rsidP="0009441C">
      <w:pPr>
        <w:spacing w:line="360" w:lineRule="auto"/>
        <w:ind w:firstLine="708"/>
        <w:jc w:val="both"/>
        <w:rPr>
          <w:rFonts w:ascii="Times New Roman" w:hAnsi="Times New Roman"/>
          <w:b/>
          <w:bCs/>
          <w:sz w:val="24"/>
          <w:szCs w:val="24"/>
        </w:rPr>
      </w:pPr>
    </w:p>
    <w:p w:rsidR="0031480E" w:rsidRDefault="0031480E" w:rsidP="0009441C">
      <w:pPr>
        <w:spacing w:line="360" w:lineRule="auto"/>
        <w:ind w:firstLine="708"/>
        <w:jc w:val="both"/>
        <w:rPr>
          <w:rFonts w:ascii="Times New Roman" w:hAnsi="Times New Roman"/>
          <w:b/>
          <w:bCs/>
          <w:sz w:val="24"/>
          <w:szCs w:val="24"/>
        </w:rPr>
      </w:pPr>
    </w:p>
    <w:p w:rsidR="0009441C" w:rsidRPr="0009441C" w:rsidRDefault="0009441C" w:rsidP="0009441C">
      <w:pPr>
        <w:spacing w:line="360" w:lineRule="auto"/>
        <w:ind w:firstLine="708"/>
        <w:jc w:val="both"/>
        <w:rPr>
          <w:rFonts w:ascii="Times New Roman" w:hAnsi="Times New Roman"/>
          <w:b/>
          <w:bCs/>
          <w:sz w:val="24"/>
          <w:szCs w:val="24"/>
        </w:rPr>
      </w:pPr>
    </w:p>
    <w:p w:rsidR="00584A23" w:rsidRPr="0009441C" w:rsidRDefault="00584A23" w:rsidP="0009441C">
      <w:pPr>
        <w:spacing w:line="360" w:lineRule="auto"/>
        <w:rPr>
          <w:rFonts w:ascii="Times New Roman" w:hAnsi="Times New Roman"/>
          <w:sz w:val="24"/>
          <w:szCs w:val="24"/>
        </w:rPr>
      </w:pPr>
    </w:p>
    <w:p w:rsidR="00121443" w:rsidRPr="0009441C" w:rsidRDefault="00121443" w:rsidP="0009441C">
      <w:pPr>
        <w:spacing w:line="360" w:lineRule="auto"/>
        <w:rPr>
          <w:rFonts w:ascii="Times New Roman" w:hAnsi="Times New Roman"/>
          <w:sz w:val="24"/>
          <w:szCs w:val="24"/>
        </w:rPr>
      </w:pPr>
    </w:p>
    <w:p w:rsidR="00121443" w:rsidRPr="0009441C" w:rsidRDefault="00121443" w:rsidP="0009441C">
      <w:pPr>
        <w:spacing w:line="360" w:lineRule="auto"/>
        <w:rPr>
          <w:rFonts w:ascii="Times New Roman" w:hAnsi="Times New Roman"/>
          <w:sz w:val="24"/>
          <w:szCs w:val="24"/>
        </w:rPr>
        <w:sectPr w:rsidR="00121443" w:rsidRPr="0009441C" w:rsidSect="00334D88">
          <w:type w:val="continuous"/>
          <w:pgSz w:w="12240" w:h="15840"/>
          <w:pgMar w:top="1440" w:right="1440" w:bottom="1440" w:left="1440" w:header="709" w:footer="709" w:gutter="0"/>
          <w:cols w:space="708"/>
          <w:docGrid w:linePitch="360"/>
        </w:sectPr>
      </w:pPr>
    </w:p>
    <w:p w:rsidR="00D22EC3" w:rsidRPr="0009441C" w:rsidRDefault="009B7FFC"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27: </w:t>
      </w:r>
      <w:r w:rsidR="00D22EC3" w:rsidRPr="0009441C">
        <w:rPr>
          <w:rFonts w:ascii="Times New Roman" w:hAnsi="Times New Roman"/>
          <w:sz w:val="24"/>
          <w:szCs w:val="24"/>
        </w:rPr>
        <w:t>Distribución de los resultados del indicador prevención, ítem 27, del instrumento aplicado  a los estudiantes de cuarto año de la sección “B” de la U.E. “Manuel Gual” del Municipio Puerto Cabello del Estado Carabobo.”</w:t>
      </w:r>
    </w:p>
    <w:p w:rsidR="009B7FFC" w:rsidRPr="0009441C" w:rsidRDefault="009B7FFC"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Conductual</w:t>
      </w:r>
    </w:p>
    <w:p w:rsidR="009B7FFC" w:rsidRPr="0009441C" w:rsidRDefault="009B7FFC" w:rsidP="0009441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Indicador: </w:t>
      </w:r>
      <w:r w:rsidR="003C37C7" w:rsidRPr="0009441C">
        <w:rPr>
          <w:rFonts w:ascii="Times New Roman" w:hAnsi="Times New Roman"/>
          <w:sz w:val="24"/>
          <w:szCs w:val="24"/>
        </w:rPr>
        <w:t>Prevención</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9B7FFC" w:rsidRPr="0009441C" w:rsidTr="009B7FF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9B7FFC" w:rsidRPr="0009441C" w:rsidRDefault="009B7FFC" w:rsidP="0009441C">
            <w:pPr>
              <w:spacing w:line="360" w:lineRule="auto"/>
              <w:jc w:val="center"/>
              <w:rPr>
                <w:rFonts w:ascii="Times New Roman" w:hAnsi="Times New Roman"/>
                <w:color w:val="auto"/>
                <w:sz w:val="24"/>
                <w:szCs w:val="24"/>
              </w:rPr>
            </w:pPr>
          </w:p>
          <w:p w:rsidR="009B7FFC" w:rsidRPr="0009441C" w:rsidRDefault="009B7FFC" w:rsidP="0009441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B7FFC" w:rsidRPr="0009441C" w:rsidRDefault="00D22EC3"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9B7FFC" w:rsidRPr="0009441C" w:rsidRDefault="009B7FFC" w:rsidP="000944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9B7FFC" w:rsidRPr="0009441C" w:rsidRDefault="009B7FFC" w:rsidP="0009441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9B7FFC" w:rsidRPr="0009441C" w:rsidTr="009B7FF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9B7FFC" w:rsidRPr="0009441C" w:rsidRDefault="009B7FFC" w:rsidP="0009441C">
            <w:pPr>
              <w:spacing w:line="360" w:lineRule="auto"/>
              <w:jc w:val="center"/>
              <w:rPr>
                <w:rFonts w:ascii="Times New Roman" w:hAnsi="Times New Roman"/>
                <w:b w:val="0"/>
                <w:color w:val="auto"/>
                <w:sz w:val="24"/>
                <w:szCs w:val="24"/>
              </w:rPr>
            </w:pPr>
          </w:p>
        </w:tc>
        <w:tc>
          <w:tcPr>
            <w:tcW w:w="3260" w:type="dxa"/>
            <w:gridSpan w:val="3"/>
            <w:vMerge/>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0944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9B7FFC" w:rsidRPr="0009441C" w:rsidRDefault="009B7FFC" w:rsidP="0009441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9B7FFC" w:rsidRPr="0009441C" w:rsidTr="009B7FFC">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9B7FFC" w:rsidRPr="0009441C" w:rsidRDefault="009B7FFC" w:rsidP="0009441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27</w:t>
            </w:r>
          </w:p>
        </w:tc>
        <w:tc>
          <w:tcPr>
            <w:tcW w:w="3078" w:type="dxa"/>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El uso de preservativo es valioso para todos</w:t>
            </w:r>
          </w:p>
        </w:tc>
        <w:tc>
          <w:tcPr>
            <w:tcW w:w="422"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43,33</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16,67</w:t>
            </w:r>
          </w:p>
        </w:tc>
        <w:tc>
          <w:tcPr>
            <w:tcW w:w="423"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0944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729" w:type="dxa"/>
            <w:gridSpan w:val="2"/>
          </w:tcPr>
          <w:p w:rsidR="009B7FFC" w:rsidRPr="0009441C" w:rsidRDefault="009B7FFC" w:rsidP="0009441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9B7FFC" w:rsidRPr="0009441C" w:rsidRDefault="00D44495" w:rsidP="0009441C">
      <w:pPr>
        <w:spacing w:line="360" w:lineRule="auto"/>
        <w:rPr>
          <w:rFonts w:ascii="Times New Roman" w:hAnsi="Times New Roman"/>
          <w:sz w:val="24"/>
          <w:szCs w:val="24"/>
        </w:rPr>
      </w:pPr>
      <w:r w:rsidRPr="0009441C">
        <w:rPr>
          <w:rFonts w:ascii="Times New Roman" w:hAnsi="Times New Roman"/>
          <w:sz w:val="24"/>
          <w:szCs w:val="24"/>
        </w:rPr>
        <w:t>Tomado de: Pinto y Oc</w:t>
      </w:r>
      <w:r w:rsidR="00D22EC3" w:rsidRPr="0009441C">
        <w:rPr>
          <w:rFonts w:ascii="Times New Roman" w:hAnsi="Times New Roman"/>
          <w:sz w:val="24"/>
          <w:szCs w:val="24"/>
        </w:rPr>
        <w:t>anto (2015)</w:t>
      </w:r>
    </w:p>
    <w:p w:rsidR="009B7FFC" w:rsidRDefault="00D44495" w:rsidP="009B7FFC">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91008" behindDoc="0" locked="0" layoutInCell="1" allowOverlap="1" wp14:anchorId="2A084270" wp14:editId="19E98BD2">
            <wp:simplePos x="0" y="0"/>
            <wp:positionH relativeFrom="column">
              <wp:posOffset>600075</wp:posOffset>
            </wp:positionH>
            <wp:positionV relativeFrom="paragraph">
              <wp:posOffset>218440</wp:posOffset>
            </wp:positionV>
            <wp:extent cx="5286375" cy="2514600"/>
            <wp:effectExtent l="0" t="0" r="9525" b="1905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D44495" w:rsidRDefault="00D44495" w:rsidP="009B7FFC">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CC1D70" w:rsidRDefault="00CC1D70" w:rsidP="00CC1D70">
      <w:pPr>
        <w:spacing w:line="360" w:lineRule="auto"/>
        <w:jc w:val="both"/>
        <w:rPr>
          <w:rFonts w:ascii="Arial" w:hAnsi="Arial" w:cs="Arial"/>
          <w:sz w:val="24"/>
          <w:szCs w:val="24"/>
        </w:rPr>
      </w:pPr>
    </w:p>
    <w:p w:rsidR="00D22EC3" w:rsidRPr="0009441C" w:rsidRDefault="00CC1D70" w:rsidP="00CC1D70">
      <w:pPr>
        <w:spacing w:line="360" w:lineRule="auto"/>
        <w:ind w:firstLine="708"/>
        <w:jc w:val="both"/>
        <w:rPr>
          <w:rFonts w:ascii="Times New Roman" w:hAnsi="Times New Roman"/>
          <w:sz w:val="24"/>
          <w:szCs w:val="24"/>
        </w:rPr>
      </w:pPr>
      <w:r w:rsidRPr="0009441C">
        <w:rPr>
          <w:rFonts w:ascii="Times New Roman" w:hAnsi="Times New Roman"/>
          <w:sz w:val="24"/>
          <w:szCs w:val="24"/>
        </w:rPr>
        <w:t xml:space="preserve">    </w:t>
      </w:r>
      <w:r w:rsidR="00D22EC3" w:rsidRPr="0009441C">
        <w:rPr>
          <w:rFonts w:ascii="Times New Roman" w:hAnsi="Times New Roman"/>
          <w:b/>
          <w:i/>
          <w:sz w:val="24"/>
          <w:szCs w:val="24"/>
        </w:rPr>
        <w:t xml:space="preserve">Gráfico Nº 27. </w:t>
      </w:r>
      <w:r w:rsidR="00D22EC3" w:rsidRPr="0009441C">
        <w:rPr>
          <w:rFonts w:ascii="Times New Roman" w:hAnsi="Times New Roman"/>
          <w:sz w:val="24"/>
          <w:szCs w:val="24"/>
        </w:rPr>
        <w:t>Distribución de los resultados del indicador prevención, ítem 27, del instrumento aplicado  a los estudiantes de cuarto año de la sección “B” de la U.E. “Manuel Gual” del Municipio Puerto Cabello del Estado Carabobo.”</w:t>
      </w:r>
    </w:p>
    <w:p w:rsidR="00D44495" w:rsidRPr="0009441C" w:rsidRDefault="00D44495" w:rsidP="00D44495">
      <w:pPr>
        <w:spacing w:line="360" w:lineRule="auto"/>
        <w:rPr>
          <w:rFonts w:ascii="Times New Roman" w:hAnsi="Times New Roman"/>
          <w:sz w:val="24"/>
          <w:szCs w:val="24"/>
        </w:rPr>
      </w:pPr>
    </w:p>
    <w:p w:rsidR="00584A23" w:rsidRPr="0009441C" w:rsidRDefault="00584A23" w:rsidP="00D44495">
      <w:pPr>
        <w:spacing w:line="360" w:lineRule="auto"/>
        <w:rPr>
          <w:rFonts w:ascii="Times New Roman" w:hAnsi="Times New Roman"/>
          <w:sz w:val="24"/>
          <w:szCs w:val="24"/>
        </w:rPr>
      </w:pPr>
    </w:p>
    <w:p w:rsidR="003C37C7" w:rsidRPr="0009441C" w:rsidRDefault="003C37C7" w:rsidP="00584A23">
      <w:pPr>
        <w:spacing w:line="360" w:lineRule="auto"/>
        <w:ind w:firstLine="708"/>
        <w:jc w:val="center"/>
        <w:rPr>
          <w:rFonts w:ascii="Times New Roman" w:hAnsi="Times New Roman"/>
          <w:b/>
          <w:bCs/>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N°27</w:t>
      </w:r>
    </w:p>
    <w:p w:rsidR="00435220" w:rsidRPr="0009441C" w:rsidRDefault="003C37C7" w:rsidP="00121443">
      <w:pPr>
        <w:spacing w:line="360" w:lineRule="auto"/>
        <w:ind w:firstLine="708"/>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 xml:space="preserve">En el cuadro Nº 27 referido </w:t>
      </w:r>
      <w:r w:rsidR="00502D0F" w:rsidRPr="0009441C">
        <w:rPr>
          <w:rFonts w:ascii="Times New Roman" w:eastAsiaTheme="minorHAnsi" w:hAnsi="Times New Roman"/>
          <w:color w:val="000000"/>
          <w:sz w:val="24"/>
          <w:szCs w:val="24"/>
        </w:rPr>
        <w:t>al indicador prevención, ítem 27</w:t>
      </w:r>
      <w:r w:rsidRPr="0009441C">
        <w:rPr>
          <w:rFonts w:ascii="Times New Roman" w:eastAsiaTheme="minorHAnsi" w:hAnsi="Times New Roman"/>
          <w:color w:val="000000"/>
          <w:sz w:val="24"/>
          <w:szCs w:val="24"/>
        </w:rPr>
        <w:t xml:space="preserve"> se aprecia que el 16,67% de lo</w:t>
      </w:r>
      <w:r w:rsidR="00CC1D70"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encuestado</w:t>
      </w:r>
      <w:r w:rsidR="00FF75B4"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total acuerdo en que </w:t>
      </w:r>
      <w:r w:rsidRPr="0009441C">
        <w:rPr>
          <w:rFonts w:ascii="Times New Roman" w:hAnsi="Times New Roman"/>
          <w:sz w:val="24"/>
          <w:szCs w:val="24"/>
        </w:rPr>
        <w:t>el uso de preservativo es valioso para todos</w:t>
      </w:r>
      <w:r w:rsidRPr="0009441C">
        <w:rPr>
          <w:rFonts w:ascii="Times New Roman" w:eastAsiaTheme="minorHAnsi" w:hAnsi="Times New Roman"/>
          <w:color w:val="000000"/>
          <w:sz w:val="24"/>
          <w:szCs w:val="24"/>
        </w:rPr>
        <w:t>, un 16,67% opina estar de acuerdo, el 43,33% le es indiferente, un 16,67% expreso esta</w:t>
      </w:r>
      <w:r w:rsidR="00CC1D70" w:rsidRPr="0009441C">
        <w:rPr>
          <w:rFonts w:ascii="Times New Roman" w:eastAsiaTheme="minorHAnsi" w:hAnsi="Times New Roman"/>
          <w:color w:val="000000"/>
          <w:sz w:val="24"/>
          <w:szCs w:val="24"/>
        </w:rPr>
        <w:t>r en desacuerdo</w:t>
      </w:r>
      <w:r w:rsidRPr="0009441C">
        <w:rPr>
          <w:rFonts w:ascii="Times New Roman" w:eastAsiaTheme="minorHAnsi" w:hAnsi="Times New Roman"/>
          <w:color w:val="000000"/>
          <w:sz w:val="24"/>
          <w:szCs w:val="24"/>
        </w:rPr>
        <w:t xml:space="preserve"> y el 6,67% opino su  total desacuerdo. Demostrándose que el mayor porcentaje se ubicó en ni en acuerdo/ni en desacuerdo y en total acuerdo en el cual se refiere al ítem donde la mayoría afirmo estar ni en acuerdo/ni en desacuerdo en el </w:t>
      </w:r>
      <w:r w:rsidRPr="0009441C">
        <w:rPr>
          <w:rFonts w:ascii="Times New Roman" w:hAnsi="Times New Roman"/>
          <w:sz w:val="24"/>
          <w:szCs w:val="24"/>
        </w:rPr>
        <w:t xml:space="preserve">uso de preservativo es valioso para todos. </w:t>
      </w: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N°27</w:t>
      </w:r>
    </w:p>
    <w:p w:rsidR="00584A23" w:rsidRPr="0009441C" w:rsidRDefault="003C37C7" w:rsidP="003C37C7">
      <w:pPr>
        <w:spacing w:line="360" w:lineRule="auto"/>
        <w:ind w:firstLine="708"/>
        <w:jc w:val="both"/>
        <w:rPr>
          <w:rFonts w:ascii="Times New Roman" w:hAnsi="Times New Roman"/>
          <w:b/>
          <w:bCs/>
          <w:sz w:val="24"/>
          <w:szCs w:val="24"/>
        </w:rPr>
      </w:pPr>
      <w:r w:rsidRPr="0009441C">
        <w:rPr>
          <w:rFonts w:ascii="Times New Roman" w:eastAsiaTheme="minorHAnsi" w:hAnsi="Times New Roman"/>
          <w:color w:val="000000"/>
          <w:sz w:val="24"/>
          <w:szCs w:val="24"/>
        </w:rPr>
        <w:t xml:space="preserve">Los encuestados </w:t>
      </w:r>
      <w:r w:rsidR="00FF75B4"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su mayoría (43,33% y 16.67%) opinaron estar ni en acuerdo/ni en desacuerdo en que</w:t>
      </w:r>
      <w:r w:rsidRPr="0009441C">
        <w:rPr>
          <w:rFonts w:ascii="Times New Roman" w:eastAsia="Times New Roman" w:hAnsi="Times New Roman"/>
          <w:sz w:val="24"/>
          <w:szCs w:val="24"/>
          <w:lang w:eastAsia="es-VE"/>
        </w:rPr>
        <w:t xml:space="preserve"> </w:t>
      </w:r>
      <w:r w:rsidRPr="0009441C">
        <w:rPr>
          <w:rFonts w:ascii="Times New Roman" w:hAnsi="Times New Roman"/>
          <w:sz w:val="24"/>
          <w:szCs w:val="24"/>
        </w:rPr>
        <w:t xml:space="preserve"> el uso de preservativo es valioso para todos, </w:t>
      </w:r>
      <w:r w:rsidR="008005CF" w:rsidRPr="0009441C">
        <w:rPr>
          <w:rFonts w:ascii="Times New Roman" w:eastAsiaTheme="minorHAnsi" w:hAnsi="Times New Roman"/>
          <w:color w:val="000000"/>
          <w:sz w:val="24"/>
          <w:szCs w:val="24"/>
        </w:rPr>
        <w:t>lo cual permite inferir que el uso correcto del condón ofrece hasta 97% de protección contra embarazo  no esperado e infecciones de transmisión sexual y es una forma de respectar la salud de quien lo usa y la de su pareja, lo expresado por Rodríguez,</w:t>
      </w:r>
      <w:r w:rsidR="00952296" w:rsidRPr="0009441C">
        <w:rPr>
          <w:rFonts w:ascii="Times New Roman" w:eastAsiaTheme="minorHAnsi" w:hAnsi="Times New Roman"/>
          <w:color w:val="000000"/>
          <w:sz w:val="24"/>
          <w:szCs w:val="24"/>
        </w:rPr>
        <w:t xml:space="preserve"> J </w:t>
      </w:r>
      <w:r w:rsidR="008005CF" w:rsidRPr="0009441C">
        <w:rPr>
          <w:rFonts w:ascii="Times New Roman" w:eastAsiaTheme="minorHAnsi" w:hAnsi="Times New Roman"/>
          <w:color w:val="000000"/>
          <w:sz w:val="24"/>
          <w:szCs w:val="24"/>
        </w:rPr>
        <w:t xml:space="preserve">(2014). </w:t>
      </w:r>
      <w:r w:rsidR="00763E2D" w:rsidRPr="0009441C">
        <w:rPr>
          <w:rFonts w:ascii="Times New Roman" w:eastAsiaTheme="minorHAnsi" w:hAnsi="Times New Roman"/>
          <w:color w:val="000000"/>
          <w:sz w:val="24"/>
          <w:szCs w:val="24"/>
        </w:rPr>
        <w:t>Según el autor e</w:t>
      </w:r>
      <w:r w:rsidR="008005CF" w:rsidRPr="0009441C">
        <w:rPr>
          <w:rFonts w:ascii="Times New Roman" w:eastAsiaTheme="minorHAnsi" w:hAnsi="Times New Roman"/>
          <w:color w:val="000000"/>
          <w:sz w:val="24"/>
          <w:szCs w:val="24"/>
        </w:rPr>
        <w:t>s una</w:t>
      </w:r>
      <w:r w:rsidR="00763E2D" w:rsidRPr="0009441C">
        <w:rPr>
          <w:rFonts w:ascii="Times New Roman" w:eastAsiaTheme="minorHAnsi" w:hAnsi="Times New Roman"/>
          <w:color w:val="000000"/>
          <w:sz w:val="24"/>
          <w:szCs w:val="24"/>
        </w:rPr>
        <w:t xml:space="preserve"> forma de protección </w:t>
      </w:r>
      <w:r w:rsidR="008005CF" w:rsidRPr="0009441C">
        <w:rPr>
          <w:rFonts w:ascii="Times New Roman" w:eastAsiaTheme="minorHAnsi" w:hAnsi="Times New Roman"/>
          <w:color w:val="000000"/>
          <w:sz w:val="24"/>
          <w:szCs w:val="24"/>
        </w:rPr>
        <w:t xml:space="preserve"> </w:t>
      </w:r>
      <w:r w:rsidR="00763E2D" w:rsidRPr="0009441C">
        <w:rPr>
          <w:rFonts w:ascii="Times New Roman" w:eastAsiaTheme="minorHAnsi" w:hAnsi="Times New Roman"/>
          <w:color w:val="000000"/>
          <w:sz w:val="24"/>
          <w:szCs w:val="24"/>
        </w:rPr>
        <w:t xml:space="preserve">así mismo y a su pareja, evita tener un embarazo no planificado y se protege de  ITS. </w:t>
      </w:r>
    </w:p>
    <w:p w:rsidR="00584A23" w:rsidRPr="0009441C" w:rsidRDefault="00584A23" w:rsidP="00D44495">
      <w:pPr>
        <w:spacing w:line="360" w:lineRule="auto"/>
        <w:rPr>
          <w:rFonts w:ascii="Times New Roman" w:hAnsi="Times New Roman"/>
          <w:sz w:val="24"/>
          <w:szCs w:val="24"/>
        </w:rPr>
      </w:pPr>
    </w:p>
    <w:p w:rsidR="00D44495" w:rsidRPr="0009441C" w:rsidRDefault="00D44495" w:rsidP="00D44495">
      <w:pPr>
        <w:rPr>
          <w:rFonts w:ascii="Times New Roman" w:hAnsi="Times New Roman"/>
          <w:sz w:val="24"/>
          <w:szCs w:val="24"/>
        </w:rPr>
      </w:pPr>
    </w:p>
    <w:p w:rsidR="009B7FFC" w:rsidRPr="0009441C" w:rsidRDefault="009B7FFC" w:rsidP="00D44495">
      <w:pPr>
        <w:rPr>
          <w:rFonts w:ascii="Times New Roman" w:hAnsi="Times New Roman"/>
          <w:sz w:val="24"/>
          <w:szCs w:val="24"/>
        </w:rPr>
      </w:pPr>
    </w:p>
    <w:p w:rsidR="0031480E" w:rsidRPr="0009441C" w:rsidRDefault="0031480E" w:rsidP="00D44495">
      <w:pPr>
        <w:rPr>
          <w:rFonts w:ascii="Times New Roman" w:hAnsi="Times New Roman"/>
          <w:sz w:val="24"/>
          <w:szCs w:val="24"/>
        </w:rPr>
      </w:pPr>
    </w:p>
    <w:p w:rsidR="0031480E" w:rsidRPr="0009441C" w:rsidRDefault="0031480E" w:rsidP="00D44495">
      <w:pPr>
        <w:rPr>
          <w:rFonts w:ascii="Times New Roman" w:hAnsi="Times New Roman"/>
          <w:sz w:val="24"/>
          <w:szCs w:val="24"/>
        </w:rPr>
      </w:pPr>
    </w:p>
    <w:p w:rsidR="0031480E" w:rsidRPr="0009441C" w:rsidRDefault="0031480E" w:rsidP="00D44495">
      <w:pPr>
        <w:rPr>
          <w:rFonts w:ascii="Times New Roman" w:hAnsi="Times New Roman"/>
          <w:sz w:val="24"/>
          <w:szCs w:val="24"/>
        </w:rPr>
      </w:pPr>
    </w:p>
    <w:p w:rsidR="0031480E" w:rsidRPr="0009441C" w:rsidRDefault="0031480E" w:rsidP="00D44495">
      <w:pPr>
        <w:rPr>
          <w:rFonts w:ascii="Times New Roman" w:hAnsi="Times New Roman"/>
          <w:sz w:val="24"/>
          <w:szCs w:val="24"/>
        </w:rPr>
      </w:pPr>
    </w:p>
    <w:p w:rsidR="0031480E" w:rsidRDefault="0031480E" w:rsidP="00D44495">
      <w:pPr>
        <w:rPr>
          <w:rFonts w:ascii="Times New Roman" w:hAnsi="Times New Roman"/>
          <w:sz w:val="24"/>
          <w:szCs w:val="24"/>
        </w:rPr>
      </w:pPr>
    </w:p>
    <w:p w:rsidR="0009441C" w:rsidRPr="0009441C" w:rsidRDefault="0009441C" w:rsidP="00D44495">
      <w:pPr>
        <w:rPr>
          <w:rFonts w:ascii="Times New Roman" w:hAnsi="Times New Roman"/>
          <w:sz w:val="24"/>
          <w:szCs w:val="24"/>
        </w:rPr>
      </w:pPr>
    </w:p>
    <w:p w:rsidR="0031480E" w:rsidRPr="0009441C" w:rsidRDefault="0031480E" w:rsidP="00D44495">
      <w:pPr>
        <w:rPr>
          <w:rFonts w:ascii="Times New Roman" w:hAnsi="Times New Roman"/>
          <w:sz w:val="24"/>
          <w:szCs w:val="24"/>
        </w:rPr>
      </w:pPr>
    </w:p>
    <w:p w:rsidR="00121443" w:rsidRPr="0009441C" w:rsidRDefault="00121443" w:rsidP="00D44495">
      <w:pPr>
        <w:rPr>
          <w:rFonts w:ascii="Times New Roman" w:hAnsi="Times New Roman"/>
          <w:sz w:val="24"/>
          <w:szCs w:val="24"/>
        </w:rPr>
        <w:sectPr w:rsidR="00121443" w:rsidRPr="0009441C" w:rsidSect="00334D88">
          <w:type w:val="continuous"/>
          <w:pgSz w:w="12240" w:h="15840"/>
          <w:pgMar w:top="1440" w:right="1440" w:bottom="1440" w:left="1440" w:header="709" w:footer="709" w:gutter="0"/>
          <w:cols w:space="708"/>
          <w:docGrid w:linePitch="360"/>
        </w:sectPr>
      </w:pPr>
    </w:p>
    <w:p w:rsidR="00763E2D" w:rsidRPr="0009441C" w:rsidRDefault="009B7FFC" w:rsidP="009B7FFC">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28: </w:t>
      </w:r>
      <w:r w:rsidR="00763E2D" w:rsidRPr="0009441C">
        <w:rPr>
          <w:rFonts w:ascii="Times New Roman" w:hAnsi="Times New Roman"/>
          <w:sz w:val="24"/>
          <w:szCs w:val="24"/>
        </w:rPr>
        <w:t>Distribución de los resultados del indicador aceptación de valor, ítem 28, del instrumento aplicado  a los estudiantes de cuarto año de la sección “B” de la U.E. “Manuel Gual” del Municipio Puerto Cabello del Estado Carabobo.”</w:t>
      </w:r>
    </w:p>
    <w:p w:rsidR="009B7FFC" w:rsidRPr="0009441C" w:rsidRDefault="009B7FFC" w:rsidP="009B7FF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Conductual</w:t>
      </w:r>
    </w:p>
    <w:p w:rsidR="009B7FFC" w:rsidRPr="0009441C" w:rsidRDefault="009B7FFC" w:rsidP="00763E2D">
      <w:pPr>
        <w:ind w:firstLine="708"/>
        <w:jc w:val="both"/>
        <w:rPr>
          <w:rFonts w:ascii="Times New Roman" w:hAnsi="Times New Roman"/>
          <w:sz w:val="24"/>
          <w:szCs w:val="24"/>
        </w:rPr>
      </w:pPr>
      <w:r w:rsidRPr="0009441C">
        <w:rPr>
          <w:rFonts w:ascii="Times New Roman" w:hAnsi="Times New Roman"/>
          <w:b/>
          <w:sz w:val="24"/>
          <w:szCs w:val="24"/>
        </w:rPr>
        <w:t xml:space="preserve">Indicador: </w:t>
      </w:r>
      <w:r w:rsidRPr="0009441C">
        <w:rPr>
          <w:rFonts w:ascii="Times New Roman" w:hAnsi="Times New Roman"/>
          <w:sz w:val="24"/>
          <w:szCs w:val="24"/>
        </w:rPr>
        <w:t>Aceptación de valor</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9B7FFC" w:rsidRPr="0009441C" w:rsidTr="009B7FF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9B7FFC" w:rsidRPr="0009441C" w:rsidRDefault="009B7FFC" w:rsidP="009B7FFC">
            <w:pPr>
              <w:spacing w:line="360" w:lineRule="auto"/>
              <w:jc w:val="center"/>
              <w:rPr>
                <w:rFonts w:ascii="Times New Roman" w:hAnsi="Times New Roman"/>
                <w:color w:val="auto"/>
                <w:sz w:val="24"/>
                <w:szCs w:val="24"/>
              </w:rPr>
            </w:pPr>
          </w:p>
          <w:p w:rsidR="009B7FFC" w:rsidRPr="0009441C" w:rsidRDefault="009B7FFC" w:rsidP="009B7FF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B7FFC" w:rsidRPr="0009441C" w:rsidRDefault="00F67D60" w:rsidP="00763E2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w:t>
            </w:r>
            <w:r w:rsidR="00763E2D" w:rsidRPr="0009441C">
              <w:rPr>
                <w:rFonts w:ascii="Times New Roman" w:hAnsi="Times New Roman"/>
                <w:color w:val="auto"/>
                <w:sz w:val="24"/>
                <w:szCs w:val="24"/>
              </w:rPr>
              <w:t>tems</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9B7FFC" w:rsidRPr="0009441C" w:rsidRDefault="009B7FFC" w:rsidP="009B7FF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9B7FFC" w:rsidRPr="0009441C" w:rsidTr="009B7FF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9B7FFC" w:rsidRPr="0009441C" w:rsidRDefault="009B7FFC" w:rsidP="009B7FFC">
            <w:pPr>
              <w:spacing w:line="360" w:lineRule="auto"/>
              <w:jc w:val="center"/>
              <w:rPr>
                <w:rFonts w:ascii="Times New Roman" w:hAnsi="Times New Roman"/>
                <w:b w:val="0"/>
                <w:color w:val="auto"/>
                <w:sz w:val="24"/>
                <w:szCs w:val="24"/>
              </w:rPr>
            </w:pPr>
          </w:p>
        </w:tc>
        <w:tc>
          <w:tcPr>
            <w:tcW w:w="3260" w:type="dxa"/>
            <w:gridSpan w:val="3"/>
            <w:vMerge/>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9B7FFC" w:rsidRPr="0009441C" w:rsidRDefault="009B7FFC" w:rsidP="009B7FFC">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9B7FFC" w:rsidRPr="0009441C" w:rsidTr="009B7FFC">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9B7FFC" w:rsidRPr="0009441C" w:rsidRDefault="009B7FFC" w:rsidP="009B7FF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28</w:t>
            </w:r>
          </w:p>
        </w:tc>
        <w:tc>
          <w:tcPr>
            <w:tcW w:w="3078" w:type="dxa"/>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Es valioso iniciar la actividad sexual a los 18 años.</w:t>
            </w:r>
          </w:p>
        </w:tc>
        <w:tc>
          <w:tcPr>
            <w:tcW w:w="422"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EE1F25"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46,67</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EE1F25"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EE1F25"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33,33</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EE1F25"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3,33</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729" w:type="dxa"/>
            <w:gridSpan w:val="2"/>
          </w:tcPr>
          <w:p w:rsidR="009B7FFC" w:rsidRPr="0009441C" w:rsidRDefault="009B7FFC" w:rsidP="009B7FF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9B7FFC" w:rsidRPr="0009441C" w:rsidRDefault="00D44495" w:rsidP="00763E2D">
      <w:pPr>
        <w:spacing w:line="360" w:lineRule="auto"/>
        <w:rPr>
          <w:rFonts w:ascii="Times New Roman" w:hAnsi="Times New Roman"/>
          <w:sz w:val="24"/>
          <w:szCs w:val="24"/>
        </w:rPr>
      </w:pPr>
      <w:r w:rsidRPr="0009441C">
        <w:rPr>
          <w:rFonts w:ascii="Times New Roman" w:hAnsi="Times New Roman"/>
          <w:sz w:val="24"/>
          <w:szCs w:val="24"/>
        </w:rPr>
        <w:t>T</w:t>
      </w:r>
      <w:r w:rsidR="00763E2D" w:rsidRPr="0009441C">
        <w:rPr>
          <w:rFonts w:ascii="Times New Roman" w:hAnsi="Times New Roman"/>
          <w:sz w:val="24"/>
          <w:szCs w:val="24"/>
        </w:rPr>
        <w:t>omado de: Pinto y Ocanto (2015)</w:t>
      </w:r>
    </w:p>
    <w:p w:rsidR="009B7FFC" w:rsidRDefault="00D44495" w:rsidP="009B7FFC">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693056" behindDoc="0" locked="0" layoutInCell="1" allowOverlap="1" wp14:anchorId="2FA5B58E" wp14:editId="0332E042">
            <wp:simplePos x="0" y="0"/>
            <wp:positionH relativeFrom="column">
              <wp:posOffset>600075</wp:posOffset>
            </wp:positionH>
            <wp:positionV relativeFrom="paragraph">
              <wp:posOffset>218440</wp:posOffset>
            </wp:positionV>
            <wp:extent cx="5286375" cy="2705100"/>
            <wp:effectExtent l="0" t="0" r="9525" b="19050"/>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D44495" w:rsidRDefault="00D44495" w:rsidP="009B7FFC">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763E2D" w:rsidRPr="0009441C" w:rsidRDefault="00CC1D70" w:rsidP="001D1409">
      <w:pPr>
        <w:spacing w:line="360" w:lineRule="auto"/>
        <w:ind w:firstLine="708"/>
        <w:jc w:val="both"/>
        <w:rPr>
          <w:rFonts w:ascii="Times New Roman" w:hAnsi="Times New Roman"/>
          <w:sz w:val="24"/>
          <w:szCs w:val="24"/>
        </w:rPr>
      </w:pPr>
      <w:r>
        <w:rPr>
          <w:rFonts w:ascii="Arial" w:hAnsi="Arial" w:cs="Arial"/>
          <w:b/>
          <w:i/>
          <w:sz w:val="24"/>
          <w:szCs w:val="24"/>
        </w:rPr>
        <w:t xml:space="preserve">   </w:t>
      </w:r>
      <w:r w:rsidR="00763E2D" w:rsidRPr="0009441C">
        <w:rPr>
          <w:rFonts w:ascii="Times New Roman" w:hAnsi="Times New Roman"/>
          <w:b/>
          <w:i/>
          <w:sz w:val="24"/>
          <w:szCs w:val="24"/>
        </w:rPr>
        <w:t>Gráfico Nº 28</w:t>
      </w:r>
      <w:r w:rsidR="00763E2D" w:rsidRPr="0009441C">
        <w:rPr>
          <w:rFonts w:ascii="Times New Roman" w:hAnsi="Times New Roman"/>
          <w:b/>
          <w:sz w:val="24"/>
          <w:szCs w:val="24"/>
        </w:rPr>
        <w:t>.</w:t>
      </w:r>
      <w:r w:rsidR="00763E2D" w:rsidRPr="0009441C">
        <w:rPr>
          <w:rFonts w:ascii="Times New Roman" w:hAnsi="Times New Roman"/>
          <w:sz w:val="24"/>
          <w:szCs w:val="24"/>
        </w:rPr>
        <w:t xml:space="preserve"> Distribución de los resultados del indicador aceptación de valor, ítem 28, del instrumento aplicado  a los estudiantes de cuarto año de la sección “B” de la U.E. “Manuel Gual” del Municipio Puerto Cabello del Estado Carabobo.”</w:t>
      </w:r>
    </w:p>
    <w:p w:rsidR="00D44495" w:rsidRPr="0009441C" w:rsidRDefault="00D44495" w:rsidP="00D44495">
      <w:pPr>
        <w:spacing w:line="360" w:lineRule="auto"/>
        <w:rPr>
          <w:rFonts w:ascii="Times New Roman" w:hAnsi="Times New Roman"/>
          <w:sz w:val="24"/>
          <w:szCs w:val="24"/>
        </w:rPr>
      </w:pPr>
    </w:p>
    <w:p w:rsidR="00584A23" w:rsidRPr="0009441C" w:rsidRDefault="00584A23" w:rsidP="00D44495">
      <w:pPr>
        <w:spacing w:line="360" w:lineRule="auto"/>
        <w:rPr>
          <w:rFonts w:ascii="Times New Roman" w:hAnsi="Times New Roman"/>
          <w:sz w:val="24"/>
          <w:szCs w:val="24"/>
        </w:rPr>
      </w:pPr>
    </w:p>
    <w:p w:rsidR="001D1409" w:rsidRPr="0009441C" w:rsidRDefault="001D1409" w:rsidP="00D44495">
      <w:pPr>
        <w:spacing w:line="360" w:lineRule="auto"/>
        <w:rPr>
          <w:rFonts w:ascii="Times New Roman" w:hAnsi="Times New Roman"/>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N°28</w:t>
      </w:r>
    </w:p>
    <w:p w:rsidR="00763E2D" w:rsidRPr="0009441C" w:rsidRDefault="00763E2D" w:rsidP="00121443">
      <w:pPr>
        <w:spacing w:line="360" w:lineRule="auto"/>
        <w:ind w:firstLine="708"/>
        <w:jc w:val="both"/>
        <w:rPr>
          <w:rFonts w:ascii="Times New Roman" w:eastAsiaTheme="minorHAnsi" w:hAnsi="Times New Roman"/>
          <w:b/>
          <w:color w:val="000000"/>
          <w:sz w:val="24"/>
          <w:szCs w:val="24"/>
        </w:rPr>
      </w:pPr>
      <w:r w:rsidRPr="0009441C">
        <w:rPr>
          <w:rFonts w:ascii="Times New Roman" w:eastAsiaTheme="minorHAnsi" w:hAnsi="Times New Roman"/>
          <w:color w:val="000000"/>
          <w:sz w:val="24"/>
          <w:szCs w:val="24"/>
        </w:rPr>
        <w:t xml:space="preserve">En el cuadro Nº 28 referido </w:t>
      </w:r>
      <w:r w:rsidR="00502D0F" w:rsidRPr="0009441C">
        <w:rPr>
          <w:rFonts w:ascii="Times New Roman" w:eastAsiaTheme="minorHAnsi" w:hAnsi="Times New Roman"/>
          <w:color w:val="000000"/>
          <w:sz w:val="24"/>
          <w:szCs w:val="24"/>
        </w:rPr>
        <w:t>al indicador prevención, ítem 28</w:t>
      </w:r>
      <w:r w:rsidRPr="0009441C">
        <w:rPr>
          <w:rFonts w:ascii="Times New Roman" w:eastAsiaTheme="minorHAnsi" w:hAnsi="Times New Roman"/>
          <w:color w:val="000000"/>
          <w:sz w:val="24"/>
          <w:szCs w:val="24"/>
        </w:rPr>
        <w:t xml:space="preserve"> se aprecia que el 46,67% de </w:t>
      </w:r>
      <w:r w:rsidR="001D1409" w:rsidRPr="0009441C">
        <w:rPr>
          <w:rFonts w:ascii="Times New Roman" w:eastAsiaTheme="minorHAnsi" w:hAnsi="Times New Roman"/>
          <w:color w:val="000000"/>
          <w:sz w:val="24"/>
          <w:szCs w:val="24"/>
        </w:rPr>
        <w:t>los</w:t>
      </w:r>
      <w:r w:rsidRPr="0009441C">
        <w:rPr>
          <w:rFonts w:ascii="Times New Roman" w:eastAsiaTheme="minorHAnsi" w:hAnsi="Times New Roman"/>
          <w:color w:val="000000"/>
          <w:sz w:val="24"/>
          <w:szCs w:val="24"/>
        </w:rPr>
        <w:t xml:space="preserve"> encuestado</w:t>
      </w:r>
      <w:r w:rsidR="001D1409"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total acuerdo en que es valioso iniciar la actividad sexual a los 18</w:t>
      </w:r>
      <w:r w:rsidR="00CC1D70" w:rsidRPr="0009441C">
        <w:rPr>
          <w:rFonts w:ascii="Times New Roman" w:eastAsiaTheme="minorHAnsi" w:hAnsi="Times New Roman"/>
          <w:color w:val="000000"/>
          <w:sz w:val="24"/>
          <w:szCs w:val="24"/>
        </w:rPr>
        <w:t xml:space="preserve"> </w:t>
      </w:r>
      <w:r w:rsidRPr="0009441C">
        <w:rPr>
          <w:rFonts w:ascii="Times New Roman" w:eastAsiaTheme="minorHAnsi" w:hAnsi="Times New Roman"/>
          <w:color w:val="000000"/>
          <w:sz w:val="24"/>
          <w:szCs w:val="24"/>
        </w:rPr>
        <w:t>años es valioso,</w:t>
      </w:r>
      <w:r w:rsidRPr="0009441C">
        <w:rPr>
          <w:rFonts w:ascii="Times New Roman" w:hAnsi="Times New Roman"/>
          <w:sz w:val="24"/>
          <w:szCs w:val="24"/>
        </w:rPr>
        <w:t xml:space="preserve"> </w:t>
      </w:r>
      <w:r w:rsidRPr="0009441C">
        <w:rPr>
          <w:rFonts w:ascii="Times New Roman" w:eastAsiaTheme="minorHAnsi" w:hAnsi="Times New Roman"/>
          <w:color w:val="000000"/>
          <w:sz w:val="24"/>
          <w:szCs w:val="24"/>
        </w:rPr>
        <w:t>un 10% opina estar de acuerdo, el 33,33% le es indiferente, un 3,33% expreso esta</w:t>
      </w:r>
      <w:r w:rsidR="001D1409" w:rsidRPr="0009441C">
        <w:rPr>
          <w:rFonts w:ascii="Times New Roman" w:eastAsiaTheme="minorHAnsi" w:hAnsi="Times New Roman"/>
          <w:color w:val="000000"/>
          <w:sz w:val="24"/>
          <w:szCs w:val="24"/>
        </w:rPr>
        <w:t>r en desacuerdo</w:t>
      </w:r>
      <w:r w:rsidRPr="0009441C">
        <w:rPr>
          <w:rFonts w:ascii="Times New Roman" w:eastAsiaTheme="minorHAnsi" w:hAnsi="Times New Roman"/>
          <w:color w:val="000000"/>
          <w:sz w:val="24"/>
          <w:szCs w:val="24"/>
        </w:rPr>
        <w:t xml:space="preserve"> y el 6,67% opino su  total desacuerdo. Demostrándose que el mayor porcentaje se</w:t>
      </w:r>
      <w:r w:rsidR="00F72E7D" w:rsidRPr="0009441C">
        <w:rPr>
          <w:rFonts w:ascii="Times New Roman" w:eastAsiaTheme="minorHAnsi" w:hAnsi="Times New Roman"/>
          <w:color w:val="000000"/>
          <w:sz w:val="24"/>
          <w:szCs w:val="24"/>
        </w:rPr>
        <w:t xml:space="preserve"> ubicó en total</w:t>
      </w:r>
      <w:r w:rsidRPr="0009441C">
        <w:rPr>
          <w:rFonts w:ascii="Times New Roman" w:eastAsiaTheme="minorHAnsi" w:hAnsi="Times New Roman"/>
          <w:color w:val="000000"/>
          <w:sz w:val="24"/>
          <w:szCs w:val="24"/>
        </w:rPr>
        <w:t xml:space="preserve"> acuerdo</w:t>
      </w:r>
      <w:r w:rsidR="00F72E7D" w:rsidRPr="0009441C">
        <w:rPr>
          <w:rFonts w:ascii="Times New Roman" w:eastAsiaTheme="minorHAnsi" w:hAnsi="Times New Roman"/>
          <w:color w:val="000000"/>
          <w:sz w:val="24"/>
          <w:szCs w:val="24"/>
        </w:rPr>
        <w:t xml:space="preserve"> y en ni en</w:t>
      </w:r>
      <w:r w:rsidRPr="0009441C">
        <w:rPr>
          <w:rFonts w:ascii="Times New Roman" w:eastAsiaTheme="minorHAnsi" w:hAnsi="Times New Roman"/>
          <w:color w:val="000000"/>
          <w:sz w:val="24"/>
          <w:szCs w:val="24"/>
        </w:rPr>
        <w:t xml:space="preserve"> acuerdo</w:t>
      </w:r>
      <w:r w:rsidR="00F72E7D" w:rsidRPr="0009441C">
        <w:rPr>
          <w:rFonts w:ascii="Times New Roman" w:eastAsiaTheme="minorHAnsi" w:hAnsi="Times New Roman"/>
          <w:color w:val="000000"/>
          <w:sz w:val="24"/>
          <w:szCs w:val="24"/>
        </w:rPr>
        <w:t>/ni en desacuerdo</w:t>
      </w:r>
      <w:r w:rsidRPr="0009441C">
        <w:rPr>
          <w:rFonts w:ascii="Times New Roman" w:eastAsiaTheme="minorHAnsi" w:hAnsi="Times New Roman"/>
          <w:color w:val="000000"/>
          <w:sz w:val="24"/>
          <w:szCs w:val="24"/>
        </w:rPr>
        <w:t xml:space="preserve"> en el cual se refiere al ítem donde la mayoría afirm</w:t>
      </w:r>
      <w:r w:rsidR="00502D0F" w:rsidRPr="0009441C">
        <w:rPr>
          <w:rFonts w:ascii="Times New Roman" w:eastAsiaTheme="minorHAnsi" w:hAnsi="Times New Roman"/>
          <w:color w:val="000000"/>
          <w:sz w:val="24"/>
          <w:szCs w:val="24"/>
        </w:rPr>
        <w:t xml:space="preserve">o estar en total acuerdo </w:t>
      </w:r>
      <w:r w:rsidRPr="0009441C">
        <w:rPr>
          <w:rFonts w:ascii="Times New Roman" w:eastAsiaTheme="minorHAnsi" w:hAnsi="Times New Roman"/>
          <w:color w:val="000000"/>
          <w:sz w:val="24"/>
          <w:szCs w:val="24"/>
        </w:rPr>
        <w:t xml:space="preserve"> en </w:t>
      </w:r>
      <w:r w:rsidR="00502D0F" w:rsidRPr="0009441C">
        <w:rPr>
          <w:rFonts w:ascii="Times New Roman" w:eastAsiaTheme="minorHAnsi" w:hAnsi="Times New Roman"/>
          <w:color w:val="000000"/>
          <w:sz w:val="24"/>
          <w:szCs w:val="24"/>
        </w:rPr>
        <w:t>que es valioso iniciar la actividad sexual a los 18años es valioso.</w:t>
      </w:r>
    </w:p>
    <w:p w:rsidR="00584A23" w:rsidRPr="0009441C" w:rsidRDefault="00584A23" w:rsidP="00763E2D">
      <w:pPr>
        <w:spacing w:line="360" w:lineRule="auto"/>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N°28</w:t>
      </w:r>
    </w:p>
    <w:p w:rsidR="008712D0" w:rsidRPr="0009441C" w:rsidRDefault="00F67D60" w:rsidP="001D1409">
      <w:pPr>
        <w:spacing w:after="0" w:line="360" w:lineRule="auto"/>
        <w:ind w:firstLine="708"/>
        <w:jc w:val="both"/>
        <w:rPr>
          <w:rFonts w:ascii="Times New Roman" w:eastAsia="Times New Roman" w:hAnsi="Times New Roman"/>
          <w:sz w:val="24"/>
          <w:szCs w:val="24"/>
          <w:lang w:eastAsia="es-VE"/>
        </w:rPr>
      </w:pPr>
      <w:r w:rsidRPr="0009441C">
        <w:rPr>
          <w:rFonts w:ascii="Times New Roman" w:eastAsiaTheme="minorHAnsi" w:hAnsi="Times New Roman"/>
          <w:color w:val="000000"/>
          <w:sz w:val="24"/>
          <w:szCs w:val="24"/>
        </w:rPr>
        <w:t>Los encuestados</w:t>
      </w:r>
      <w:r w:rsidR="001D1409" w:rsidRPr="0009441C">
        <w:rPr>
          <w:rFonts w:ascii="Times New Roman" w:eastAsiaTheme="minorHAnsi" w:hAnsi="Times New Roman"/>
          <w:color w:val="000000"/>
          <w:sz w:val="24"/>
          <w:szCs w:val="24"/>
        </w:rPr>
        <w:t xml:space="preserve"> en</w:t>
      </w:r>
      <w:r w:rsidRPr="0009441C">
        <w:rPr>
          <w:rFonts w:ascii="Times New Roman" w:eastAsiaTheme="minorHAnsi" w:hAnsi="Times New Roman"/>
          <w:color w:val="000000"/>
          <w:sz w:val="24"/>
          <w:szCs w:val="24"/>
        </w:rPr>
        <w:t xml:space="preserve"> su mayoría (46,67% y 33.33%) opinaron a favor de que es valioso iniciar la actividad sexual a los 18</w:t>
      </w:r>
      <w:r w:rsidR="001D1409" w:rsidRPr="0009441C">
        <w:rPr>
          <w:rFonts w:ascii="Times New Roman" w:eastAsiaTheme="minorHAnsi" w:hAnsi="Times New Roman"/>
          <w:color w:val="000000"/>
          <w:sz w:val="24"/>
          <w:szCs w:val="24"/>
        </w:rPr>
        <w:t xml:space="preserve"> </w:t>
      </w:r>
      <w:r w:rsidRPr="0009441C">
        <w:rPr>
          <w:rFonts w:ascii="Times New Roman" w:eastAsiaTheme="minorHAnsi" w:hAnsi="Times New Roman"/>
          <w:color w:val="000000"/>
          <w:sz w:val="24"/>
          <w:szCs w:val="24"/>
        </w:rPr>
        <w:t>años es valioso</w:t>
      </w:r>
      <w:r w:rsidRPr="0009441C">
        <w:rPr>
          <w:rFonts w:ascii="Times New Roman" w:eastAsia="Times New Roman" w:hAnsi="Times New Roman"/>
          <w:sz w:val="24"/>
          <w:szCs w:val="24"/>
          <w:lang w:eastAsia="es-VE"/>
        </w:rPr>
        <w:t>, lo cual se puede inferir que los</w:t>
      </w:r>
      <w:r w:rsidR="008712D0" w:rsidRPr="0009441C">
        <w:rPr>
          <w:rFonts w:ascii="Times New Roman" w:eastAsia="Times New Roman" w:hAnsi="Times New Roman"/>
          <w:sz w:val="24"/>
          <w:szCs w:val="24"/>
          <w:lang w:eastAsia="es-VE"/>
        </w:rPr>
        <w:t xml:space="preserve"> cambios emocionales disminuyen, se</w:t>
      </w:r>
      <w:r w:rsidRPr="0009441C">
        <w:rPr>
          <w:rFonts w:ascii="Times New Roman" w:eastAsia="Times New Roman" w:hAnsi="Times New Roman"/>
          <w:sz w:val="24"/>
          <w:szCs w:val="24"/>
          <w:lang w:eastAsia="es-VE"/>
        </w:rPr>
        <w:t xml:space="preserve"> establece identidad personal, </w:t>
      </w:r>
      <w:r w:rsidR="008712D0" w:rsidRPr="0009441C">
        <w:rPr>
          <w:rFonts w:ascii="Times New Roman" w:eastAsia="Times New Roman" w:hAnsi="Times New Roman"/>
          <w:sz w:val="24"/>
          <w:szCs w:val="24"/>
          <w:lang w:eastAsia="es-VE"/>
        </w:rPr>
        <w:t>se concreta el sistema de</w:t>
      </w:r>
      <w:r w:rsidRPr="0009441C">
        <w:rPr>
          <w:rFonts w:ascii="Times New Roman" w:eastAsia="Times New Roman" w:hAnsi="Times New Roman"/>
          <w:sz w:val="24"/>
          <w:szCs w:val="24"/>
          <w:lang w:eastAsia="es-VE"/>
        </w:rPr>
        <w:t xml:space="preserve"> valores y metas vocacionales, </w:t>
      </w:r>
      <w:r w:rsidR="008712D0" w:rsidRPr="0009441C">
        <w:rPr>
          <w:rFonts w:ascii="Times New Roman" w:eastAsia="Times New Roman" w:hAnsi="Times New Roman"/>
          <w:sz w:val="24"/>
          <w:szCs w:val="24"/>
          <w:lang w:eastAsia="es-VE"/>
        </w:rPr>
        <w:t>aceptación de la imagen corporal, todos estos cambios asignan un comportamien</w:t>
      </w:r>
      <w:r w:rsidRPr="0009441C">
        <w:rPr>
          <w:rFonts w:ascii="Times New Roman" w:eastAsia="Times New Roman" w:hAnsi="Times New Roman"/>
          <w:sz w:val="24"/>
          <w:szCs w:val="24"/>
          <w:lang w:eastAsia="es-VE"/>
        </w:rPr>
        <w:t xml:space="preserve">to característico </w:t>
      </w:r>
      <w:r w:rsidR="008712D0" w:rsidRPr="0009441C">
        <w:rPr>
          <w:rFonts w:ascii="Times New Roman" w:eastAsia="Times New Roman" w:hAnsi="Times New Roman"/>
          <w:sz w:val="24"/>
          <w:szCs w:val="24"/>
          <w:lang w:eastAsia="es-VE"/>
        </w:rPr>
        <w:t>a cada adolescente, preparándolo para asumir nuevas actitudes biológicas y psicosociales, en cuanto a la formación de su identidad sexual y a lo que será</w:t>
      </w:r>
      <w:r w:rsidRPr="0009441C">
        <w:rPr>
          <w:rFonts w:ascii="Times New Roman" w:eastAsia="Times New Roman" w:hAnsi="Times New Roman"/>
          <w:sz w:val="24"/>
          <w:szCs w:val="24"/>
          <w:lang w:eastAsia="es-VE"/>
        </w:rPr>
        <w:t xml:space="preserve"> su papel dentro de la sociedad. Según lo plantea</w:t>
      </w:r>
      <w:r w:rsidR="001D1409" w:rsidRPr="0009441C">
        <w:rPr>
          <w:rFonts w:ascii="Times New Roman" w:eastAsia="Times New Roman" w:hAnsi="Times New Roman"/>
          <w:sz w:val="24"/>
          <w:szCs w:val="24"/>
          <w:lang w:eastAsia="es-VE"/>
        </w:rPr>
        <w:t>do por</w:t>
      </w:r>
      <w:r w:rsidRPr="0009441C">
        <w:rPr>
          <w:rFonts w:ascii="Times New Roman" w:eastAsia="Times New Roman" w:hAnsi="Times New Roman"/>
          <w:sz w:val="24"/>
          <w:szCs w:val="24"/>
          <w:lang w:eastAsia="es-VE"/>
        </w:rPr>
        <w:t xml:space="preserve"> </w:t>
      </w:r>
      <w:r w:rsidRPr="0009441C">
        <w:rPr>
          <w:rFonts w:ascii="Times New Roman" w:hAnsi="Times New Roman"/>
          <w:sz w:val="24"/>
          <w:szCs w:val="24"/>
          <w:lang w:eastAsia="es-VE"/>
        </w:rPr>
        <w:t xml:space="preserve">Piaget, (1970). </w:t>
      </w:r>
      <w:r w:rsidR="00980FDD" w:rsidRPr="0009441C">
        <w:rPr>
          <w:rFonts w:ascii="Times New Roman" w:hAnsi="Times New Roman"/>
          <w:sz w:val="24"/>
          <w:szCs w:val="24"/>
          <w:lang w:eastAsia="es-VE"/>
        </w:rPr>
        <w:t>El comportamiento es más estable, se afianza las creencias, los valores, aceptación de su identidad sexual entre su entorno social y se constituye la identidad personal e aceptación de su aspecto corporal.</w:t>
      </w:r>
    </w:p>
    <w:p w:rsidR="00584A23" w:rsidRPr="0009441C" w:rsidRDefault="00584A23" w:rsidP="00584A23">
      <w:pPr>
        <w:spacing w:line="360" w:lineRule="auto"/>
        <w:ind w:firstLine="708"/>
        <w:jc w:val="center"/>
        <w:rPr>
          <w:rFonts w:ascii="Times New Roman" w:hAnsi="Times New Roman"/>
          <w:b/>
          <w:bCs/>
          <w:sz w:val="24"/>
          <w:szCs w:val="24"/>
        </w:rPr>
      </w:pPr>
    </w:p>
    <w:p w:rsidR="00584A23" w:rsidRPr="0009441C" w:rsidRDefault="00584A23" w:rsidP="00D44495">
      <w:pPr>
        <w:spacing w:line="360" w:lineRule="auto"/>
        <w:rPr>
          <w:rFonts w:ascii="Times New Roman" w:hAnsi="Times New Roman"/>
          <w:sz w:val="24"/>
          <w:szCs w:val="24"/>
        </w:rPr>
      </w:pPr>
    </w:p>
    <w:p w:rsidR="0031480E" w:rsidRDefault="0031480E" w:rsidP="00D44495">
      <w:pPr>
        <w:spacing w:line="360" w:lineRule="auto"/>
        <w:rPr>
          <w:rFonts w:ascii="Times New Roman" w:hAnsi="Times New Roman"/>
          <w:sz w:val="24"/>
          <w:szCs w:val="24"/>
        </w:rPr>
      </w:pPr>
    </w:p>
    <w:p w:rsidR="0009441C" w:rsidRPr="0009441C" w:rsidRDefault="0009441C" w:rsidP="00D44495">
      <w:pPr>
        <w:spacing w:line="360" w:lineRule="auto"/>
        <w:rPr>
          <w:rFonts w:ascii="Times New Roman" w:hAnsi="Times New Roman"/>
          <w:sz w:val="24"/>
          <w:szCs w:val="24"/>
        </w:rPr>
      </w:pPr>
    </w:p>
    <w:p w:rsidR="0031480E" w:rsidRPr="0009441C" w:rsidRDefault="0031480E" w:rsidP="00D44495">
      <w:pPr>
        <w:spacing w:line="360" w:lineRule="auto"/>
        <w:rPr>
          <w:rFonts w:ascii="Times New Roman" w:hAnsi="Times New Roman"/>
          <w:sz w:val="24"/>
          <w:szCs w:val="24"/>
        </w:rPr>
      </w:pPr>
    </w:p>
    <w:p w:rsidR="00121443" w:rsidRPr="0009441C" w:rsidRDefault="00121443" w:rsidP="00D44495">
      <w:pPr>
        <w:spacing w:line="360" w:lineRule="auto"/>
        <w:rPr>
          <w:rFonts w:ascii="Times New Roman" w:hAnsi="Times New Roman"/>
          <w:sz w:val="24"/>
          <w:szCs w:val="24"/>
        </w:rPr>
      </w:pPr>
    </w:p>
    <w:p w:rsidR="00D44495" w:rsidRPr="0009441C" w:rsidRDefault="00D44495" w:rsidP="00D44495">
      <w:pPr>
        <w:rPr>
          <w:rFonts w:ascii="Times New Roman" w:hAnsi="Times New Roman"/>
          <w:sz w:val="24"/>
          <w:szCs w:val="24"/>
        </w:rPr>
      </w:pPr>
    </w:p>
    <w:p w:rsidR="009B7FFC" w:rsidRPr="0009441C" w:rsidRDefault="009B7FFC" w:rsidP="00D44495">
      <w:pPr>
        <w:rPr>
          <w:rFonts w:ascii="Times New Roman" w:hAnsi="Times New Roman"/>
          <w:sz w:val="24"/>
          <w:szCs w:val="24"/>
        </w:rPr>
        <w:sectPr w:rsidR="009B7FFC" w:rsidRPr="0009441C" w:rsidSect="00334D88">
          <w:type w:val="continuous"/>
          <w:pgSz w:w="12240" w:h="15840"/>
          <w:pgMar w:top="1440" w:right="1440" w:bottom="1440" w:left="1440" w:header="709" w:footer="709" w:gutter="0"/>
          <w:cols w:space="708"/>
          <w:docGrid w:linePitch="360"/>
        </w:sectPr>
      </w:pPr>
    </w:p>
    <w:p w:rsidR="00980FDD" w:rsidRPr="0009441C" w:rsidRDefault="009B7FFC" w:rsidP="00980FDD">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29: </w:t>
      </w:r>
      <w:r w:rsidR="00980FDD" w:rsidRPr="0009441C">
        <w:rPr>
          <w:rFonts w:ascii="Times New Roman" w:hAnsi="Times New Roman"/>
          <w:sz w:val="24"/>
          <w:szCs w:val="24"/>
        </w:rPr>
        <w:t>Distribución de los resultados del indicador aceptación de valor, ítem 29, del instrumento aplicado  a los estudiantes de cuarto año de la sección “B” de la U.E. “Manuel Gual” del Municipio Puerto Cabello del Estado Carabobo.”</w:t>
      </w:r>
    </w:p>
    <w:p w:rsidR="009B7FFC" w:rsidRPr="0009441C" w:rsidRDefault="009B7FFC" w:rsidP="009B7FF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Conductual</w:t>
      </w:r>
    </w:p>
    <w:p w:rsidR="009B7FFC" w:rsidRPr="0009441C" w:rsidRDefault="009B7FFC" w:rsidP="00980FDD">
      <w:pPr>
        <w:ind w:firstLine="708"/>
        <w:jc w:val="both"/>
        <w:rPr>
          <w:rFonts w:ascii="Times New Roman" w:hAnsi="Times New Roman"/>
          <w:sz w:val="24"/>
          <w:szCs w:val="24"/>
        </w:rPr>
      </w:pPr>
      <w:r w:rsidRPr="0009441C">
        <w:rPr>
          <w:rFonts w:ascii="Times New Roman" w:hAnsi="Times New Roman"/>
          <w:b/>
          <w:sz w:val="24"/>
          <w:szCs w:val="24"/>
        </w:rPr>
        <w:t xml:space="preserve">Indicador: </w:t>
      </w:r>
      <w:r w:rsidRPr="0009441C">
        <w:rPr>
          <w:rFonts w:ascii="Times New Roman" w:hAnsi="Times New Roman"/>
          <w:sz w:val="24"/>
          <w:szCs w:val="24"/>
        </w:rPr>
        <w:t>Aceptación de valor</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9B7FFC" w:rsidRPr="0009441C" w:rsidTr="009B7FF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9B7FFC" w:rsidRPr="0009441C" w:rsidRDefault="009B7FFC" w:rsidP="009B7FFC">
            <w:pPr>
              <w:spacing w:line="360" w:lineRule="auto"/>
              <w:jc w:val="center"/>
              <w:rPr>
                <w:rFonts w:ascii="Times New Roman" w:hAnsi="Times New Roman"/>
                <w:color w:val="auto"/>
                <w:sz w:val="24"/>
                <w:szCs w:val="24"/>
              </w:rPr>
            </w:pPr>
          </w:p>
          <w:p w:rsidR="009B7FFC" w:rsidRPr="0009441C" w:rsidRDefault="009B7FFC" w:rsidP="009B7FF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B7FFC" w:rsidRPr="0009441C" w:rsidRDefault="00980FDD" w:rsidP="00980FD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9B7FFC" w:rsidRPr="0009441C" w:rsidRDefault="009B7FFC" w:rsidP="009B7FF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9B7FFC" w:rsidRPr="0009441C" w:rsidTr="009B7FF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9B7FFC" w:rsidRPr="0009441C" w:rsidRDefault="009B7FFC" w:rsidP="009B7FFC">
            <w:pPr>
              <w:spacing w:line="360" w:lineRule="auto"/>
              <w:jc w:val="center"/>
              <w:rPr>
                <w:rFonts w:ascii="Times New Roman" w:hAnsi="Times New Roman"/>
                <w:b w:val="0"/>
                <w:color w:val="auto"/>
                <w:sz w:val="24"/>
                <w:szCs w:val="24"/>
              </w:rPr>
            </w:pPr>
          </w:p>
        </w:tc>
        <w:tc>
          <w:tcPr>
            <w:tcW w:w="3260" w:type="dxa"/>
            <w:gridSpan w:val="3"/>
            <w:vMerge/>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9B7FFC" w:rsidRPr="0009441C" w:rsidRDefault="009B7FFC" w:rsidP="009B7FFC">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9B7FFC" w:rsidRPr="0009441C" w:rsidTr="009B7FFC">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9B7FFC" w:rsidRPr="0009441C" w:rsidRDefault="009B7FFC" w:rsidP="009B7FF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29</w:t>
            </w:r>
          </w:p>
        </w:tc>
        <w:tc>
          <w:tcPr>
            <w:tcW w:w="3078" w:type="dxa"/>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 xml:space="preserve">La información sobre el VPH que se  imparte en el liceo no </w:t>
            </w:r>
            <w:r w:rsidR="00435220" w:rsidRPr="0009441C">
              <w:rPr>
                <w:rFonts w:ascii="Times New Roman" w:hAnsi="Times New Roman"/>
                <w:color w:val="auto"/>
                <w:sz w:val="20"/>
                <w:szCs w:val="20"/>
              </w:rPr>
              <w:t>les</w:t>
            </w:r>
            <w:r w:rsidRPr="0009441C">
              <w:rPr>
                <w:rFonts w:ascii="Times New Roman" w:hAnsi="Times New Roman"/>
                <w:color w:val="auto"/>
                <w:sz w:val="20"/>
                <w:szCs w:val="20"/>
              </w:rPr>
              <w:t xml:space="preserve"> interesa a los estudiantes.</w:t>
            </w:r>
          </w:p>
        </w:tc>
        <w:tc>
          <w:tcPr>
            <w:tcW w:w="422"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A506F"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A506F"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33,33</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A506F"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A506F"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20</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729" w:type="dxa"/>
            <w:gridSpan w:val="2"/>
          </w:tcPr>
          <w:p w:rsidR="009B7FFC" w:rsidRPr="0009441C" w:rsidRDefault="009B7FFC" w:rsidP="009B7FF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9B7FFC" w:rsidRPr="0009441C" w:rsidRDefault="00D44495" w:rsidP="00980FDD">
      <w:pPr>
        <w:spacing w:line="360" w:lineRule="auto"/>
        <w:rPr>
          <w:rFonts w:ascii="Times New Roman" w:hAnsi="Times New Roman"/>
          <w:sz w:val="24"/>
          <w:szCs w:val="24"/>
        </w:rPr>
      </w:pPr>
      <w:r w:rsidRPr="0009441C">
        <w:rPr>
          <w:rFonts w:ascii="Times New Roman" w:hAnsi="Times New Roman"/>
          <w:sz w:val="24"/>
          <w:szCs w:val="24"/>
        </w:rPr>
        <w:t>T</w:t>
      </w:r>
      <w:r w:rsidR="00980FDD" w:rsidRPr="0009441C">
        <w:rPr>
          <w:rFonts w:ascii="Times New Roman" w:hAnsi="Times New Roman"/>
          <w:sz w:val="24"/>
          <w:szCs w:val="24"/>
        </w:rPr>
        <w:t>omado de: Pinto y Ocanto (2015)</w:t>
      </w:r>
    </w:p>
    <w:p w:rsidR="009B7FFC" w:rsidRDefault="00D44495" w:rsidP="009B7FFC">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701248" behindDoc="0" locked="0" layoutInCell="1" allowOverlap="1" wp14:anchorId="51D1E505" wp14:editId="7C4BCEA0">
            <wp:simplePos x="0" y="0"/>
            <wp:positionH relativeFrom="column">
              <wp:posOffset>600075</wp:posOffset>
            </wp:positionH>
            <wp:positionV relativeFrom="paragraph">
              <wp:posOffset>165100</wp:posOffset>
            </wp:positionV>
            <wp:extent cx="5286375" cy="2562225"/>
            <wp:effectExtent l="0" t="0" r="9525" b="9525"/>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D44495" w:rsidRDefault="00D44495" w:rsidP="009B7FFC">
      <w:pPr>
        <w:spacing w:line="360" w:lineRule="auto"/>
        <w:rPr>
          <w:rFonts w:ascii="Arial" w:hAnsi="Arial" w:cs="Arial"/>
          <w:b/>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D44495" w:rsidRDefault="00D44495" w:rsidP="00D44495">
      <w:pPr>
        <w:rPr>
          <w:rFonts w:ascii="Arial" w:hAnsi="Arial" w:cs="Arial"/>
          <w:sz w:val="24"/>
          <w:szCs w:val="24"/>
        </w:rPr>
      </w:pPr>
    </w:p>
    <w:p w:rsidR="00D44495" w:rsidRPr="00D44495" w:rsidRDefault="00D44495" w:rsidP="00D44495">
      <w:pPr>
        <w:rPr>
          <w:rFonts w:ascii="Arial" w:hAnsi="Arial" w:cs="Arial"/>
          <w:sz w:val="24"/>
          <w:szCs w:val="24"/>
        </w:rPr>
      </w:pPr>
    </w:p>
    <w:p w:rsidR="001D1409" w:rsidRDefault="001D1409" w:rsidP="001D1409">
      <w:pPr>
        <w:spacing w:line="360" w:lineRule="auto"/>
        <w:ind w:firstLine="708"/>
        <w:jc w:val="both"/>
        <w:rPr>
          <w:rFonts w:ascii="Arial" w:hAnsi="Arial" w:cs="Arial"/>
          <w:b/>
          <w:i/>
          <w:sz w:val="24"/>
          <w:szCs w:val="24"/>
        </w:rPr>
      </w:pPr>
    </w:p>
    <w:p w:rsidR="00980FDD" w:rsidRPr="0009441C" w:rsidRDefault="00CC1D70" w:rsidP="001D1409">
      <w:pPr>
        <w:spacing w:line="360" w:lineRule="auto"/>
        <w:ind w:firstLine="708"/>
        <w:jc w:val="both"/>
        <w:rPr>
          <w:rFonts w:ascii="Times New Roman" w:hAnsi="Times New Roman"/>
          <w:sz w:val="24"/>
          <w:szCs w:val="24"/>
        </w:rPr>
      </w:pPr>
      <w:r>
        <w:rPr>
          <w:rFonts w:ascii="Arial" w:hAnsi="Arial" w:cs="Arial"/>
          <w:b/>
          <w:i/>
          <w:sz w:val="24"/>
          <w:szCs w:val="24"/>
        </w:rPr>
        <w:t xml:space="preserve">    </w:t>
      </w:r>
      <w:r w:rsidR="00980FDD" w:rsidRPr="0009441C">
        <w:rPr>
          <w:rFonts w:ascii="Times New Roman" w:hAnsi="Times New Roman"/>
          <w:b/>
          <w:i/>
          <w:sz w:val="24"/>
          <w:szCs w:val="24"/>
        </w:rPr>
        <w:t>Gráfico Nº 29</w:t>
      </w:r>
      <w:r w:rsidR="00980FDD" w:rsidRPr="0009441C">
        <w:rPr>
          <w:rFonts w:ascii="Times New Roman" w:hAnsi="Times New Roman"/>
          <w:b/>
          <w:sz w:val="24"/>
          <w:szCs w:val="24"/>
        </w:rPr>
        <w:t xml:space="preserve">. </w:t>
      </w:r>
      <w:r w:rsidR="00980FDD" w:rsidRPr="0009441C">
        <w:rPr>
          <w:rFonts w:ascii="Times New Roman" w:hAnsi="Times New Roman"/>
          <w:sz w:val="24"/>
          <w:szCs w:val="24"/>
        </w:rPr>
        <w:t>Distribución de los resultados del indicador aceptación de valor, ítem 29, del instrumento aplicado  a los estudiantes de cuarto año de la sección “B” de la U.E. “Manuel Gual” del Municipio Puerto Cabello del Estado Carabobo.”</w:t>
      </w:r>
    </w:p>
    <w:p w:rsidR="001D1409" w:rsidRPr="0009441C" w:rsidRDefault="001D1409" w:rsidP="00584A23">
      <w:pPr>
        <w:spacing w:line="360" w:lineRule="auto"/>
        <w:ind w:firstLine="708"/>
        <w:jc w:val="center"/>
        <w:rPr>
          <w:rFonts w:ascii="Times New Roman" w:hAnsi="Times New Roman"/>
          <w:sz w:val="24"/>
          <w:szCs w:val="24"/>
        </w:rPr>
      </w:pPr>
    </w:p>
    <w:p w:rsidR="00121443" w:rsidRPr="0009441C" w:rsidRDefault="00121443" w:rsidP="00584A23">
      <w:pPr>
        <w:spacing w:line="360" w:lineRule="auto"/>
        <w:ind w:firstLine="708"/>
        <w:jc w:val="center"/>
        <w:rPr>
          <w:rFonts w:ascii="Times New Roman" w:hAnsi="Times New Roman"/>
          <w:b/>
          <w:bCs/>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w:t>
      </w:r>
      <w:r w:rsidR="004A6B30" w:rsidRPr="0009441C">
        <w:rPr>
          <w:rFonts w:ascii="Times New Roman" w:hAnsi="Times New Roman"/>
          <w:b/>
          <w:bCs/>
          <w:sz w:val="24"/>
          <w:szCs w:val="24"/>
        </w:rPr>
        <w:t xml:space="preserve"> N°29</w:t>
      </w:r>
    </w:p>
    <w:p w:rsidR="00036F8E" w:rsidRPr="0009441C" w:rsidRDefault="00036F8E" w:rsidP="00121443">
      <w:pPr>
        <w:spacing w:line="360" w:lineRule="auto"/>
        <w:ind w:firstLine="708"/>
        <w:jc w:val="both"/>
        <w:rPr>
          <w:rFonts w:ascii="Times New Roman" w:eastAsiaTheme="minorHAnsi" w:hAnsi="Times New Roman"/>
          <w:b/>
          <w:color w:val="000000"/>
          <w:sz w:val="24"/>
          <w:szCs w:val="24"/>
        </w:rPr>
      </w:pPr>
      <w:r w:rsidRPr="0009441C">
        <w:rPr>
          <w:rFonts w:ascii="Times New Roman" w:eastAsiaTheme="minorHAnsi" w:hAnsi="Times New Roman"/>
          <w:color w:val="000000"/>
          <w:sz w:val="24"/>
          <w:szCs w:val="24"/>
        </w:rPr>
        <w:t>En el cuadro Nº 29 referido al indicador prevención, ítem 29 se aprecia que el 10% de lo</w:t>
      </w:r>
      <w:r w:rsidR="00CC1D70"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encuestado</w:t>
      </w:r>
      <w:r w:rsidR="001D1409"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total acuerdo en que  la información sobre el VPH que se imparte en el liceo no le interesa a los estudiantes,</w:t>
      </w:r>
      <w:r w:rsidRPr="0009441C">
        <w:rPr>
          <w:rFonts w:ascii="Times New Roman" w:hAnsi="Times New Roman"/>
          <w:sz w:val="24"/>
          <w:szCs w:val="24"/>
        </w:rPr>
        <w:t xml:space="preserve"> </w:t>
      </w:r>
      <w:r w:rsidRPr="0009441C">
        <w:rPr>
          <w:rFonts w:ascii="Times New Roman" w:eastAsiaTheme="minorHAnsi" w:hAnsi="Times New Roman"/>
          <w:color w:val="000000"/>
          <w:sz w:val="24"/>
          <w:szCs w:val="24"/>
        </w:rPr>
        <w:t>un 33,33% opina estar de acuerdo, el 30% le es i</w:t>
      </w:r>
      <w:r w:rsidR="001D1409" w:rsidRPr="0009441C">
        <w:rPr>
          <w:rFonts w:ascii="Times New Roman" w:eastAsiaTheme="minorHAnsi" w:hAnsi="Times New Roman"/>
          <w:color w:val="000000"/>
          <w:sz w:val="24"/>
          <w:szCs w:val="24"/>
        </w:rPr>
        <w:t>ndiferente, un 20% expreso estar en desacuerdo</w:t>
      </w:r>
      <w:r w:rsidRPr="0009441C">
        <w:rPr>
          <w:rFonts w:ascii="Times New Roman" w:eastAsiaTheme="minorHAnsi" w:hAnsi="Times New Roman"/>
          <w:color w:val="000000"/>
          <w:sz w:val="24"/>
          <w:szCs w:val="24"/>
        </w:rPr>
        <w:t xml:space="preserve"> y el 6,67% opino su  total desacuerdo. Demostrándose que el mayor porcentaje se ubicó en acuerdo y  ni en acuerdo/ni en desacuerdo en el cual se refiere al ítem donde la mayoría afirmo estar en acuerdo en que la información sobre el VPH que se imparte en el liceo no le interesa a los estudiantes.</w:t>
      </w: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w:t>
      </w:r>
      <w:r w:rsidR="004A6B30" w:rsidRPr="0009441C">
        <w:rPr>
          <w:rFonts w:ascii="Times New Roman" w:hAnsi="Times New Roman"/>
          <w:b/>
          <w:bCs/>
          <w:sz w:val="24"/>
          <w:szCs w:val="24"/>
        </w:rPr>
        <w:t xml:space="preserve"> N°29</w:t>
      </w:r>
    </w:p>
    <w:p w:rsidR="005027DF" w:rsidRPr="0009441C" w:rsidRDefault="003165ED" w:rsidP="005027DF">
      <w:pPr>
        <w:spacing w:before="240" w:line="360" w:lineRule="auto"/>
        <w:ind w:right="680" w:firstLine="567"/>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 xml:space="preserve">Los encuestados </w:t>
      </w:r>
      <w:r w:rsidR="001D1409"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su mayoría (33,33% y 30%) opinaron a favor de que la información sobre el VPH que se imparte en el liceo no le interesa a los estudiantes, según la organización de protección de niños, niñas y adolescentes (LOPNNA)</w:t>
      </w:r>
      <w:r w:rsidR="005027DF" w:rsidRPr="0009441C">
        <w:rPr>
          <w:rFonts w:ascii="Times New Roman" w:eastAsiaTheme="minorHAnsi" w:hAnsi="Times New Roman"/>
          <w:color w:val="000000"/>
          <w:sz w:val="24"/>
          <w:szCs w:val="24"/>
        </w:rPr>
        <w:t>, (2011)</w:t>
      </w:r>
      <w:r w:rsidRPr="0009441C">
        <w:rPr>
          <w:rFonts w:ascii="Times New Roman" w:eastAsiaTheme="minorHAnsi" w:hAnsi="Times New Roman"/>
          <w:color w:val="000000"/>
          <w:sz w:val="24"/>
          <w:szCs w:val="24"/>
        </w:rPr>
        <w:t xml:space="preserve"> expresa </w:t>
      </w:r>
      <w:r w:rsidR="005027DF" w:rsidRPr="0009441C">
        <w:rPr>
          <w:rFonts w:ascii="Times New Roman" w:eastAsiaTheme="minorHAnsi" w:hAnsi="Times New Roman"/>
          <w:color w:val="000000"/>
          <w:sz w:val="24"/>
          <w:szCs w:val="24"/>
        </w:rPr>
        <w:t>en el artículo 50: “T</w:t>
      </w:r>
      <w:r w:rsidRPr="0009441C">
        <w:rPr>
          <w:rFonts w:ascii="Times New Roman" w:eastAsiaTheme="minorHAnsi" w:hAnsi="Times New Roman"/>
          <w:color w:val="000000"/>
          <w:sz w:val="24"/>
          <w:szCs w:val="24"/>
        </w:rPr>
        <w:t>odos los niños y adolescentes tiene derecho a ser informados y educados, de acuerdo con su desarrollo, en salud sexual y reproducción y una maternidad responsable, sana, voluntaria y sin riesgo</w:t>
      </w:r>
      <w:r w:rsidR="005027DF" w:rsidRPr="0009441C">
        <w:rPr>
          <w:rFonts w:ascii="Times New Roman" w:eastAsiaTheme="minorHAnsi" w:hAnsi="Times New Roman"/>
          <w:color w:val="000000"/>
          <w:sz w:val="24"/>
          <w:szCs w:val="24"/>
        </w:rPr>
        <w:t>”</w:t>
      </w:r>
      <w:r w:rsidRPr="0009441C">
        <w:rPr>
          <w:rFonts w:ascii="Times New Roman" w:eastAsiaTheme="minorHAnsi" w:hAnsi="Times New Roman"/>
          <w:color w:val="000000"/>
          <w:sz w:val="24"/>
          <w:szCs w:val="24"/>
        </w:rPr>
        <w:t>.</w:t>
      </w:r>
    </w:p>
    <w:p w:rsidR="005027DF" w:rsidRPr="0009441C" w:rsidRDefault="005027DF" w:rsidP="005027DF">
      <w:pPr>
        <w:spacing w:before="240" w:line="360" w:lineRule="auto"/>
        <w:ind w:right="680" w:firstLine="567"/>
        <w:jc w:val="both"/>
        <w:rPr>
          <w:rFonts w:ascii="Times New Roman" w:hAnsi="Times New Roman"/>
          <w:sz w:val="24"/>
          <w:szCs w:val="24"/>
        </w:rPr>
      </w:pPr>
      <w:r w:rsidRPr="0009441C">
        <w:rPr>
          <w:rFonts w:ascii="Times New Roman" w:eastAsiaTheme="minorHAnsi" w:hAnsi="Times New Roman"/>
          <w:color w:val="000000"/>
          <w:sz w:val="24"/>
          <w:szCs w:val="24"/>
        </w:rPr>
        <w:t xml:space="preserve"> </w:t>
      </w:r>
      <w:r w:rsidRPr="0009441C">
        <w:rPr>
          <w:rFonts w:ascii="Times New Roman" w:hAnsi="Times New Roman"/>
          <w:sz w:val="24"/>
          <w:szCs w:val="24"/>
        </w:rPr>
        <w:t>De acuerdo al este articulo tal como menciona al inicio todo niños, niñas y adolescente</w:t>
      </w:r>
      <w:r w:rsidR="001D1409" w:rsidRPr="0009441C">
        <w:rPr>
          <w:rFonts w:ascii="Times New Roman" w:hAnsi="Times New Roman"/>
          <w:sz w:val="24"/>
          <w:szCs w:val="24"/>
        </w:rPr>
        <w:t>s</w:t>
      </w:r>
      <w:r w:rsidRPr="0009441C">
        <w:rPr>
          <w:rFonts w:ascii="Times New Roman" w:hAnsi="Times New Roman"/>
          <w:sz w:val="24"/>
          <w:szCs w:val="24"/>
        </w:rPr>
        <w:t xml:space="preserve"> tiene</w:t>
      </w:r>
      <w:r w:rsidR="001D1409" w:rsidRPr="0009441C">
        <w:rPr>
          <w:rFonts w:ascii="Times New Roman" w:hAnsi="Times New Roman"/>
          <w:sz w:val="24"/>
          <w:szCs w:val="24"/>
        </w:rPr>
        <w:t>n</w:t>
      </w:r>
      <w:r w:rsidRPr="0009441C">
        <w:rPr>
          <w:rFonts w:ascii="Times New Roman" w:hAnsi="Times New Roman"/>
          <w:sz w:val="24"/>
          <w:szCs w:val="24"/>
        </w:rPr>
        <w:t xml:space="preserve"> el derecho a la información veraz y oportuna con el fin de educar a los niños, niñas y adolescentes en las áreas  de salud sexual , reproducción y maternidad, contribuyendo así con el aprendizaje de los niños, niñas y adolescentes.</w:t>
      </w:r>
    </w:p>
    <w:p w:rsidR="003165ED" w:rsidRPr="0009441C" w:rsidRDefault="003165ED" w:rsidP="003165ED">
      <w:pPr>
        <w:spacing w:line="360" w:lineRule="auto"/>
        <w:ind w:firstLine="708"/>
        <w:jc w:val="both"/>
        <w:rPr>
          <w:rFonts w:ascii="Times New Roman" w:eastAsiaTheme="minorHAnsi" w:hAnsi="Times New Roman"/>
          <w:color w:val="000000"/>
          <w:sz w:val="24"/>
          <w:szCs w:val="24"/>
        </w:rPr>
      </w:pPr>
    </w:p>
    <w:p w:rsidR="003165ED" w:rsidRDefault="003165ED" w:rsidP="009B7FFC">
      <w:pPr>
        <w:spacing w:line="360" w:lineRule="auto"/>
        <w:ind w:firstLine="708"/>
        <w:jc w:val="both"/>
        <w:rPr>
          <w:rFonts w:ascii="Times New Roman" w:eastAsiaTheme="minorHAnsi" w:hAnsi="Times New Roman"/>
          <w:color w:val="000000"/>
          <w:sz w:val="24"/>
          <w:szCs w:val="24"/>
        </w:rPr>
      </w:pPr>
    </w:p>
    <w:p w:rsidR="0009441C" w:rsidRDefault="0009441C" w:rsidP="009B7FFC">
      <w:pPr>
        <w:spacing w:line="360" w:lineRule="auto"/>
        <w:ind w:firstLine="708"/>
        <w:jc w:val="both"/>
        <w:rPr>
          <w:rFonts w:ascii="Times New Roman" w:eastAsiaTheme="minorHAnsi" w:hAnsi="Times New Roman"/>
          <w:color w:val="000000"/>
          <w:sz w:val="24"/>
          <w:szCs w:val="24"/>
        </w:rPr>
      </w:pPr>
    </w:p>
    <w:p w:rsidR="0009441C" w:rsidRPr="0009441C" w:rsidRDefault="0009441C" w:rsidP="009B7FFC">
      <w:pPr>
        <w:spacing w:line="360" w:lineRule="auto"/>
        <w:ind w:firstLine="708"/>
        <w:jc w:val="both"/>
        <w:rPr>
          <w:rFonts w:ascii="Times New Roman" w:eastAsiaTheme="minorHAnsi" w:hAnsi="Times New Roman"/>
          <w:color w:val="000000"/>
          <w:sz w:val="24"/>
          <w:szCs w:val="24"/>
        </w:rPr>
      </w:pPr>
    </w:p>
    <w:p w:rsidR="003165ED" w:rsidRPr="0009441C" w:rsidRDefault="003165ED" w:rsidP="005027DF">
      <w:pPr>
        <w:spacing w:line="360" w:lineRule="auto"/>
        <w:jc w:val="both"/>
        <w:rPr>
          <w:rFonts w:ascii="Times New Roman" w:eastAsiaTheme="minorHAnsi" w:hAnsi="Times New Roman"/>
          <w:color w:val="000000"/>
          <w:sz w:val="24"/>
          <w:szCs w:val="24"/>
        </w:rPr>
      </w:pPr>
    </w:p>
    <w:p w:rsidR="005027DF" w:rsidRPr="0009441C" w:rsidRDefault="009B7FFC" w:rsidP="005027DF">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30: </w:t>
      </w:r>
      <w:r w:rsidR="005027DF" w:rsidRPr="0009441C">
        <w:rPr>
          <w:rFonts w:ascii="Times New Roman" w:hAnsi="Times New Roman"/>
          <w:sz w:val="24"/>
          <w:szCs w:val="24"/>
        </w:rPr>
        <w:t>Distribución de los resultados del indicador aceptación de valor, ítem 30, del instrumento aplicado  a los estudiantes de cuarto año de la sección “B” de la U.E. “Manuel Gual” del Municipio Puerto Cabello del Estado Carabobo.”</w:t>
      </w:r>
    </w:p>
    <w:p w:rsidR="009B7FFC" w:rsidRPr="0009441C" w:rsidRDefault="009B7FFC" w:rsidP="009B7FF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Conductual</w:t>
      </w:r>
    </w:p>
    <w:p w:rsidR="009B7FFC" w:rsidRPr="0009441C" w:rsidRDefault="009B7FFC" w:rsidP="005027DF">
      <w:pPr>
        <w:ind w:firstLine="708"/>
        <w:jc w:val="both"/>
        <w:rPr>
          <w:rFonts w:ascii="Times New Roman" w:hAnsi="Times New Roman"/>
          <w:sz w:val="24"/>
          <w:szCs w:val="24"/>
        </w:rPr>
      </w:pPr>
      <w:r w:rsidRPr="0009441C">
        <w:rPr>
          <w:rFonts w:ascii="Times New Roman" w:hAnsi="Times New Roman"/>
          <w:b/>
          <w:sz w:val="24"/>
          <w:szCs w:val="24"/>
        </w:rPr>
        <w:t xml:space="preserve">Indicador: </w:t>
      </w:r>
      <w:r w:rsidR="005027DF" w:rsidRPr="0009441C">
        <w:rPr>
          <w:rFonts w:ascii="Times New Roman" w:hAnsi="Times New Roman"/>
          <w:sz w:val="24"/>
          <w:szCs w:val="24"/>
        </w:rPr>
        <w:t xml:space="preserve">Aceptación de valor </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9B7FFC" w:rsidRPr="0009441C" w:rsidTr="009B7FF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9B7FFC" w:rsidRPr="0009441C" w:rsidRDefault="009B7FFC" w:rsidP="009B7FFC">
            <w:pPr>
              <w:spacing w:line="360" w:lineRule="auto"/>
              <w:jc w:val="center"/>
              <w:rPr>
                <w:rFonts w:ascii="Times New Roman" w:hAnsi="Times New Roman"/>
                <w:color w:val="auto"/>
                <w:sz w:val="24"/>
                <w:szCs w:val="24"/>
              </w:rPr>
            </w:pPr>
          </w:p>
          <w:p w:rsidR="009B7FFC" w:rsidRPr="0009441C" w:rsidRDefault="009B7FFC" w:rsidP="009B7FF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B7FFC" w:rsidRPr="0009441C" w:rsidRDefault="00227DA2" w:rsidP="00227DA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9B7FFC" w:rsidRPr="0009441C" w:rsidRDefault="009B7FFC" w:rsidP="009B7FF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9B7FFC" w:rsidRPr="0009441C" w:rsidTr="009B7FF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9B7FFC" w:rsidRPr="0009441C" w:rsidRDefault="009B7FFC" w:rsidP="009B7FFC">
            <w:pPr>
              <w:spacing w:line="360" w:lineRule="auto"/>
              <w:jc w:val="center"/>
              <w:rPr>
                <w:rFonts w:ascii="Times New Roman" w:hAnsi="Times New Roman"/>
                <w:b w:val="0"/>
                <w:color w:val="auto"/>
                <w:sz w:val="24"/>
                <w:szCs w:val="24"/>
              </w:rPr>
            </w:pPr>
          </w:p>
        </w:tc>
        <w:tc>
          <w:tcPr>
            <w:tcW w:w="3260" w:type="dxa"/>
            <w:gridSpan w:val="3"/>
            <w:vMerge/>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9B7FFC" w:rsidRPr="0009441C" w:rsidRDefault="009B7FFC" w:rsidP="009B7FFC">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9B7FFC" w:rsidRPr="0009441C" w:rsidTr="009B7FFC">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9B7FFC" w:rsidRPr="0009441C" w:rsidRDefault="009B7FFC" w:rsidP="009B7FF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30</w:t>
            </w:r>
          </w:p>
        </w:tc>
        <w:tc>
          <w:tcPr>
            <w:tcW w:w="3078" w:type="dxa"/>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Los docentes del liceo no se interesan  por la sexualidad de los estudiantes.</w:t>
            </w:r>
          </w:p>
        </w:tc>
        <w:tc>
          <w:tcPr>
            <w:tcW w:w="422"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0315"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3,33</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0315"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23,33</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0315"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33,33</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0315"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26,67</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0315"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13,33</w:t>
            </w:r>
          </w:p>
        </w:tc>
        <w:tc>
          <w:tcPr>
            <w:tcW w:w="729" w:type="dxa"/>
            <w:gridSpan w:val="2"/>
          </w:tcPr>
          <w:p w:rsidR="009B7FFC" w:rsidRPr="0009441C" w:rsidRDefault="009B7FFC" w:rsidP="009B7FF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9B7FFC" w:rsidRPr="0009441C" w:rsidRDefault="00D44495" w:rsidP="00227DA2">
      <w:pPr>
        <w:spacing w:line="360" w:lineRule="auto"/>
        <w:rPr>
          <w:rFonts w:ascii="Times New Roman" w:hAnsi="Times New Roman"/>
          <w:sz w:val="24"/>
          <w:szCs w:val="24"/>
        </w:rPr>
      </w:pPr>
      <w:r w:rsidRPr="0009441C">
        <w:rPr>
          <w:rFonts w:ascii="Times New Roman" w:hAnsi="Times New Roman"/>
          <w:sz w:val="24"/>
          <w:szCs w:val="24"/>
        </w:rPr>
        <w:t>Tomad</w:t>
      </w:r>
      <w:r w:rsidR="00227DA2" w:rsidRPr="0009441C">
        <w:rPr>
          <w:rFonts w:ascii="Times New Roman" w:hAnsi="Times New Roman"/>
          <w:sz w:val="24"/>
          <w:szCs w:val="24"/>
        </w:rPr>
        <w:t>o de: Pinto y Ocanto (2015)</w:t>
      </w:r>
    </w:p>
    <w:p w:rsidR="009B7FFC" w:rsidRDefault="00D44495" w:rsidP="009B7FFC">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703296" behindDoc="0" locked="0" layoutInCell="1" allowOverlap="1" wp14:anchorId="0342D0DB" wp14:editId="3553176F">
            <wp:simplePos x="0" y="0"/>
            <wp:positionH relativeFrom="column">
              <wp:posOffset>600075</wp:posOffset>
            </wp:positionH>
            <wp:positionV relativeFrom="paragraph">
              <wp:posOffset>127000</wp:posOffset>
            </wp:positionV>
            <wp:extent cx="5286375" cy="2038350"/>
            <wp:effectExtent l="0" t="0" r="9525" b="19050"/>
            <wp:wrapSquare wrapText="bothSides"/>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DE3E5F" w:rsidRDefault="00DE3E5F" w:rsidP="009B7FFC">
      <w:pPr>
        <w:spacing w:line="360" w:lineRule="auto"/>
        <w:rPr>
          <w:rFonts w:ascii="Arial" w:hAnsi="Arial" w:cs="Arial"/>
          <w:b/>
          <w:sz w:val="24"/>
          <w:szCs w:val="24"/>
        </w:rPr>
      </w:pPr>
    </w:p>
    <w:p w:rsidR="00DE3E5F" w:rsidRPr="00DE3E5F" w:rsidRDefault="00DE3E5F" w:rsidP="00DE3E5F">
      <w:pPr>
        <w:rPr>
          <w:rFonts w:ascii="Arial" w:hAnsi="Arial" w:cs="Arial"/>
          <w:sz w:val="24"/>
          <w:szCs w:val="24"/>
        </w:rPr>
      </w:pPr>
    </w:p>
    <w:p w:rsidR="00DE3E5F" w:rsidRPr="00DE3E5F" w:rsidRDefault="00DE3E5F" w:rsidP="00DE3E5F">
      <w:pPr>
        <w:rPr>
          <w:rFonts w:ascii="Arial" w:hAnsi="Arial" w:cs="Arial"/>
          <w:sz w:val="24"/>
          <w:szCs w:val="24"/>
        </w:rPr>
      </w:pPr>
    </w:p>
    <w:p w:rsidR="00DE3E5F" w:rsidRPr="00DE3E5F" w:rsidRDefault="00DE3E5F" w:rsidP="00DE3E5F">
      <w:pPr>
        <w:rPr>
          <w:rFonts w:ascii="Arial" w:hAnsi="Arial" w:cs="Arial"/>
          <w:sz w:val="24"/>
          <w:szCs w:val="24"/>
        </w:rPr>
      </w:pPr>
    </w:p>
    <w:p w:rsidR="00DE3E5F" w:rsidRPr="00DE3E5F" w:rsidRDefault="00DE3E5F" w:rsidP="00DE3E5F">
      <w:pPr>
        <w:rPr>
          <w:rFonts w:ascii="Arial" w:hAnsi="Arial" w:cs="Arial"/>
          <w:sz w:val="24"/>
          <w:szCs w:val="24"/>
        </w:rPr>
      </w:pPr>
    </w:p>
    <w:p w:rsidR="00BB44A3" w:rsidRDefault="00BB44A3" w:rsidP="00DE3E5F">
      <w:pPr>
        <w:spacing w:line="360" w:lineRule="auto"/>
        <w:rPr>
          <w:rFonts w:ascii="Arial" w:hAnsi="Arial" w:cs="Arial"/>
          <w:sz w:val="24"/>
          <w:szCs w:val="24"/>
        </w:rPr>
      </w:pPr>
    </w:p>
    <w:p w:rsidR="00227DA2" w:rsidRPr="0009441C" w:rsidRDefault="00CC1D70" w:rsidP="00227DA2">
      <w:pPr>
        <w:spacing w:line="360" w:lineRule="auto"/>
        <w:ind w:firstLine="708"/>
        <w:jc w:val="both"/>
        <w:rPr>
          <w:rFonts w:ascii="Times New Roman" w:hAnsi="Times New Roman"/>
          <w:sz w:val="24"/>
          <w:szCs w:val="24"/>
        </w:rPr>
      </w:pPr>
      <w:r w:rsidRPr="0009441C">
        <w:rPr>
          <w:rFonts w:ascii="Times New Roman" w:hAnsi="Times New Roman"/>
          <w:sz w:val="24"/>
          <w:szCs w:val="24"/>
        </w:rPr>
        <w:t xml:space="preserve">    </w:t>
      </w:r>
      <w:r w:rsidR="00227DA2" w:rsidRPr="0009441C">
        <w:rPr>
          <w:rFonts w:ascii="Times New Roman" w:hAnsi="Times New Roman"/>
          <w:b/>
          <w:i/>
          <w:sz w:val="24"/>
          <w:szCs w:val="24"/>
        </w:rPr>
        <w:t>Gráfico Nº 30</w:t>
      </w:r>
      <w:r w:rsidR="00227DA2" w:rsidRPr="0009441C">
        <w:rPr>
          <w:rFonts w:ascii="Times New Roman" w:hAnsi="Times New Roman"/>
          <w:b/>
          <w:sz w:val="24"/>
          <w:szCs w:val="24"/>
        </w:rPr>
        <w:t>.</w:t>
      </w:r>
      <w:r w:rsidR="00227DA2" w:rsidRPr="0009441C">
        <w:rPr>
          <w:rFonts w:ascii="Times New Roman" w:hAnsi="Times New Roman"/>
          <w:sz w:val="24"/>
          <w:szCs w:val="24"/>
        </w:rPr>
        <w:t xml:space="preserve"> Distribución de los resultados del indicador aceptación de valor, ítem 30, del instrumento aplicado  a los estudiantes de cuarto año de la sección “B” de la U.E. “Manuel Gual” del Municipio Puerto Cabello del Estado Carabobo.”</w:t>
      </w:r>
    </w:p>
    <w:p w:rsidR="00DE3E5F" w:rsidRPr="0009441C" w:rsidRDefault="00DE3E5F" w:rsidP="00BB44A3">
      <w:pPr>
        <w:spacing w:line="360" w:lineRule="auto"/>
        <w:ind w:firstLine="708"/>
        <w:rPr>
          <w:rFonts w:ascii="Times New Roman" w:hAnsi="Times New Roman"/>
          <w:sz w:val="24"/>
          <w:szCs w:val="24"/>
        </w:rPr>
      </w:pPr>
    </w:p>
    <w:p w:rsidR="009B7FFC" w:rsidRPr="0009441C" w:rsidRDefault="009B7FFC" w:rsidP="00DE3E5F">
      <w:pPr>
        <w:rPr>
          <w:rFonts w:ascii="Times New Roman" w:hAnsi="Times New Roman"/>
          <w:sz w:val="24"/>
          <w:szCs w:val="24"/>
        </w:rPr>
      </w:pPr>
    </w:p>
    <w:p w:rsidR="00584A23" w:rsidRPr="0009441C" w:rsidRDefault="00584A23" w:rsidP="00DE3E5F">
      <w:pPr>
        <w:rPr>
          <w:rFonts w:ascii="Times New Roman" w:hAnsi="Times New Roman"/>
          <w:sz w:val="24"/>
          <w:szCs w:val="24"/>
        </w:rPr>
      </w:pPr>
    </w:p>
    <w:p w:rsidR="00227DA2" w:rsidRPr="0009441C" w:rsidRDefault="00227DA2" w:rsidP="00584A23">
      <w:pPr>
        <w:spacing w:line="360" w:lineRule="auto"/>
        <w:ind w:firstLine="708"/>
        <w:jc w:val="center"/>
        <w:rPr>
          <w:rFonts w:ascii="Times New Roman" w:hAnsi="Times New Roman"/>
          <w:b/>
          <w:bCs/>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 N°3</w:t>
      </w:r>
      <w:r w:rsidR="004A6B30" w:rsidRPr="0009441C">
        <w:rPr>
          <w:rFonts w:ascii="Times New Roman" w:hAnsi="Times New Roman"/>
          <w:b/>
          <w:bCs/>
          <w:sz w:val="24"/>
          <w:szCs w:val="24"/>
        </w:rPr>
        <w:t>0</w:t>
      </w:r>
    </w:p>
    <w:p w:rsidR="00227DA2" w:rsidRPr="0009441C" w:rsidRDefault="00227DA2" w:rsidP="00121443">
      <w:pPr>
        <w:spacing w:line="360" w:lineRule="auto"/>
        <w:ind w:firstLine="708"/>
        <w:jc w:val="both"/>
        <w:rPr>
          <w:rFonts w:ascii="Times New Roman" w:eastAsiaTheme="minorHAnsi" w:hAnsi="Times New Roman"/>
          <w:b/>
          <w:color w:val="000000"/>
          <w:sz w:val="24"/>
          <w:szCs w:val="24"/>
        </w:rPr>
      </w:pPr>
      <w:r w:rsidRPr="0009441C">
        <w:rPr>
          <w:rFonts w:ascii="Times New Roman" w:eastAsiaTheme="minorHAnsi" w:hAnsi="Times New Roman"/>
          <w:color w:val="000000"/>
          <w:sz w:val="24"/>
          <w:szCs w:val="24"/>
        </w:rPr>
        <w:t>En el cuadro Nº 30 referido al indicador prevención, ítem 30 se aprecia que el 3,33% de lo</w:t>
      </w:r>
      <w:r w:rsidR="00CC1D70"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encuestado</w:t>
      </w:r>
      <w:r w:rsidR="001D1409" w:rsidRPr="0009441C">
        <w:rPr>
          <w:rFonts w:ascii="Times New Roman" w:eastAsiaTheme="minorHAnsi" w:hAnsi="Times New Roman"/>
          <w:color w:val="000000"/>
          <w:sz w:val="24"/>
          <w:szCs w:val="24"/>
        </w:rPr>
        <w:t>s</w:t>
      </w:r>
      <w:r w:rsidRPr="0009441C">
        <w:rPr>
          <w:rFonts w:ascii="Times New Roman" w:eastAsiaTheme="minorHAnsi" w:hAnsi="Times New Roman"/>
          <w:color w:val="000000"/>
          <w:sz w:val="24"/>
          <w:szCs w:val="24"/>
        </w:rPr>
        <w:t xml:space="preserve"> expresó total acuerdo en que </w:t>
      </w:r>
      <w:r w:rsidRPr="0009441C">
        <w:rPr>
          <w:rFonts w:ascii="Times New Roman" w:hAnsi="Times New Roman"/>
          <w:bCs/>
          <w:sz w:val="24"/>
          <w:szCs w:val="24"/>
        </w:rPr>
        <w:t xml:space="preserve">los </w:t>
      </w:r>
      <w:r w:rsidRPr="0009441C">
        <w:rPr>
          <w:rFonts w:ascii="Times New Roman" w:hAnsi="Times New Roman"/>
          <w:sz w:val="24"/>
          <w:szCs w:val="24"/>
        </w:rPr>
        <w:t>docentes del liceo no se interesan  por la sexualidad de los estudiantes</w:t>
      </w:r>
      <w:r w:rsidRPr="0009441C">
        <w:rPr>
          <w:rFonts w:ascii="Times New Roman" w:eastAsiaTheme="minorHAnsi" w:hAnsi="Times New Roman"/>
          <w:color w:val="000000"/>
          <w:sz w:val="24"/>
          <w:szCs w:val="24"/>
        </w:rPr>
        <w:t>,</w:t>
      </w:r>
      <w:r w:rsidRPr="0009441C">
        <w:rPr>
          <w:rFonts w:ascii="Times New Roman" w:hAnsi="Times New Roman"/>
          <w:sz w:val="24"/>
          <w:szCs w:val="24"/>
        </w:rPr>
        <w:t xml:space="preserve"> </w:t>
      </w:r>
      <w:r w:rsidRPr="0009441C">
        <w:rPr>
          <w:rFonts w:ascii="Times New Roman" w:eastAsiaTheme="minorHAnsi" w:hAnsi="Times New Roman"/>
          <w:color w:val="000000"/>
          <w:sz w:val="24"/>
          <w:szCs w:val="24"/>
        </w:rPr>
        <w:t>un 23,33% opina estar de acuerdo, el 33,33% le es ind</w:t>
      </w:r>
      <w:r w:rsidR="001D1409" w:rsidRPr="0009441C">
        <w:rPr>
          <w:rFonts w:ascii="Times New Roman" w:eastAsiaTheme="minorHAnsi" w:hAnsi="Times New Roman"/>
          <w:color w:val="000000"/>
          <w:sz w:val="24"/>
          <w:szCs w:val="24"/>
        </w:rPr>
        <w:t>iferente, un 26,67% expreso estar  en desacuerdo</w:t>
      </w:r>
      <w:r w:rsidRPr="0009441C">
        <w:rPr>
          <w:rFonts w:ascii="Times New Roman" w:eastAsiaTheme="minorHAnsi" w:hAnsi="Times New Roman"/>
          <w:color w:val="000000"/>
          <w:sz w:val="24"/>
          <w:szCs w:val="24"/>
        </w:rPr>
        <w:t xml:space="preserve"> y el 6,67% opino su  total desacuerdo. Demostrándose que el mayor porcentaje se ubicó en acuerdo y  ni en acuerdo/ni en desacuerdo en el cual se refiere al ítem donde la mayoría afirmo estar ni en acuerdo/ni en desacuerdo en que </w:t>
      </w:r>
      <w:r w:rsidRPr="0009441C">
        <w:rPr>
          <w:rFonts w:ascii="Times New Roman" w:hAnsi="Times New Roman"/>
          <w:bCs/>
          <w:sz w:val="24"/>
          <w:szCs w:val="24"/>
        </w:rPr>
        <w:t xml:space="preserve">los </w:t>
      </w:r>
      <w:r w:rsidRPr="0009441C">
        <w:rPr>
          <w:rFonts w:ascii="Times New Roman" w:hAnsi="Times New Roman"/>
          <w:sz w:val="24"/>
          <w:szCs w:val="24"/>
        </w:rPr>
        <w:t>docentes del liceo no se interesan  por la sexualidad de los estudiantes.</w:t>
      </w: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 N°3</w:t>
      </w:r>
      <w:r w:rsidR="004A6B30" w:rsidRPr="0009441C">
        <w:rPr>
          <w:rFonts w:ascii="Times New Roman" w:hAnsi="Times New Roman"/>
          <w:b/>
          <w:bCs/>
          <w:sz w:val="24"/>
          <w:szCs w:val="24"/>
        </w:rPr>
        <w:t>0</w:t>
      </w:r>
    </w:p>
    <w:p w:rsidR="00227DA2" w:rsidRPr="0009441C" w:rsidRDefault="00227DA2" w:rsidP="00227DA2">
      <w:pPr>
        <w:spacing w:line="360" w:lineRule="auto"/>
        <w:ind w:firstLine="708"/>
        <w:jc w:val="both"/>
        <w:rPr>
          <w:rFonts w:ascii="Times New Roman" w:eastAsiaTheme="minorHAnsi" w:hAnsi="Times New Roman"/>
          <w:b/>
          <w:color w:val="000000"/>
          <w:sz w:val="24"/>
          <w:szCs w:val="24"/>
        </w:rPr>
      </w:pPr>
      <w:r w:rsidRPr="0009441C">
        <w:rPr>
          <w:rFonts w:ascii="Times New Roman" w:eastAsiaTheme="minorHAnsi" w:hAnsi="Times New Roman"/>
          <w:color w:val="000000"/>
          <w:sz w:val="24"/>
          <w:szCs w:val="24"/>
        </w:rPr>
        <w:t xml:space="preserve">Los encuestados </w:t>
      </w:r>
      <w:r w:rsidR="001D1409"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 xml:space="preserve">su mayoría (33,33% y 23,33%) opinaron a favor de que </w:t>
      </w:r>
      <w:r w:rsidRPr="0009441C">
        <w:rPr>
          <w:rFonts w:ascii="Times New Roman" w:hAnsi="Times New Roman"/>
          <w:bCs/>
          <w:sz w:val="24"/>
          <w:szCs w:val="24"/>
        </w:rPr>
        <w:t xml:space="preserve">los </w:t>
      </w:r>
      <w:r w:rsidRPr="0009441C">
        <w:rPr>
          <w:rFonts w:ascii="Times New Roman" w:hAnsi="Times New Roman"/>
          <w:sz w:val="24"/>
          <w:szCs w:val="24"/>
        </w:rPr>
        <w:t xml:space="preserve">docentes del liceo no se </w:t>
      </w:r>
      <w:r w:rsidR="00121443" w:rsidRPr="0009441C">
        <w:rPr>
          <w:rFonts w:ascii="Times New Roman" w:hAnsi="Times New Roman"/>
          <w:sz w:val="24"/>
          <w:szCs w:val="24"/>
        </w:rPr>
        <w:t>interesen</w:t>
      </w:r>
      <w:r w:rsidRPr="0009441C">
        <w:rPr>
          <w:rFonts w:ascii="Times New Roman" w:hAnsi="Times New Roman"/>
          <w:sz w:val="24"/>
          <w:szCs w:val="24"/>
        </w:rPr>
        <w:t xml:space="preserve">  por la sexualidad de los estudiantes, se pu</w:t>
      </w:r>
      <w:r w:rsidR="001D1409" w:rsidRPr="0009441C">
        <w:rPr>
          <w:rFonts w:ascii="Times New Roman" w:hAnsi="Times New Roman"/>
          <w:sz w:val="24"/>
          <w:szCs w:val="24"/>
        </w:rPr>
        <w:t>e</w:t>
      </w:r>
      <w:r w:rsidRPr="0009441C">
        <w:rPr>
          <w:rFonts w:ascii="Times New Roman" w:hAnsi="Times New Roman"/>
          <w:sz w:val="24"/>
          <w:szCs w:val="24"/>
        </w:rPr>
        <w:t xml:space="preserve">de inferir que es importante </w:t>
      </w:r>
      <w:r w:rsidR="0004144C" w:rsidRPr="0009441C">
        <w:rPr>
          <w:rFonts w:ascii="Times New Roman" w:hAnsi="Times New Roman"/>
          <w:sz w:val="24"/>
          <w:szCs w:val="24"/>
        </w:rPr>
        <w:t xml:space="preserve">que los docentes </w:t>
      </w:r>
      <w:r w:rsidRPr="0009441C">
        <w:rPr>
          <w:rFonts w:ascii="Times New Roman" w:hAnsi="Times New Roman"/>
          <w:sz w:val="24"/>
          <w:szCs w:val="24"/>
        </w:rPr>
        <w:t xml:space="preserve"> </w:t>
      </w:r>
      <w:r w:rsidR="0004144C" w:rsidRPr="0009441C">
        <w:rPr>
          <w:rFonts w:ascii="Times New Roman" w:hAnsi="Times New Roman"/>
          <w:sz w:val="24"/>
          <w:szCs w:val="24"/>
        </w:rPr>
        <w:t>oriente</w:t>
      </w:r>
      <w:r w:rsidR="001D1409" w:rsidRPr="0009441C">
        <w:rPr>
          <w:rFonts w:ascii="Times New Roman" w:hAnsi="Times New Roman"/>
          <w:sz w:val="24"/>
          <w:szCs w:val="24"/>
        </w:rPr>
        <w:t>n</w:t>
      </w:r>
      <w:r w:rsidR="0004144C" w:rsidRPr="0009441C">
        <w:rPr>
          <w:rFonts w:ascii="Times New Roman" w:hAnsi="Times New Roman"/>
          <w:sz w:val="24"/>
          <w:szCs w:val="24"/>
        </w:rPr>
        <w:t xml:space="preserve"> a los jóvenes sobre</w:t>
      </w:r>
      <w:r w:rsidRPr="0009441C">
        <w:rPr>
          <w:rFonts w:ascii="Times New Roman" w:hAnsi="Times New Roman"/>
          <w:sz w:val="24"/>
          <w:szCs w:val="24"/>
        </w:rPr>
        <w:t xml:space="preserve"> </w:t>
      </w:r>
      <w:r w:rsidR="0004144C" w:rsidRPr="0009441C">
        <w:rPr>
          <w:rFonts w:ascii="Times New Roman" w:hAnsi="Times New Roman"/>
          <w:sz w:val="24"/>
          <w:szCs w:val="24"/>
        </w:rPr>
        <w:t xml:space="preserve">la </w:t>
      </w:r>
      <w:r w:rsidR="00621232" w:rsidRPr="0009441C">
        <w:rPr>
          <w:rFonts w:ascii="Times New Roman" w:hAnsi="Times New Roman"/>
          <w:sz w:val="24"/>
          <w:szCs w:val="24"/>
        </w:rPr>
        <w:t>sexual</w:t>
      </w:r>
      <w:r w:rsidR="00952296" w:rsidRPr="0009441C">
        <w:rPr>
          <w:rFonts w:ascii="Times New Roman" w:hAnsi="Times New Roman"/>
          <w:sz w:val="24"/>
          <w:szCs w:val="24"/>
        </w:rPr>
        <w:t xml:space="preserve">idad, expresado por </w:t>
      </w:r>
      <w:r w:rsidR="00C21DD6" w:rsidRPr="0009441C">
        <w:rPr>
          <w:rFonts w:ascii="Times New Roman" w:hAnsi="Times New Roman"/>
          <w:sz w:val="24"/>
          <w:szCs w:val="24"/>
        </w:rPr>
        <w:t xml:space="preserve"> Rodríguez, </w:t>
      </w:r>
      <w:r w:rsidR="00952296" w:rsidRPr="0009441C">
        <w:rPr>
          <w:rFonts w:ascii="Times New Roman" w:hAnsi="Times New Roman"/>
          <w:sz w:val="24"/>
          <w:szCs w:val="24"/>
        </w:rPr>
        <w:t xml:space="preserve">J </w:t>
      </w:r>
      <w:r w:rsidR="00C21DD6" w:rsidRPr="0009441C">
        <w:rPr>
          <w:rFonts w:ascii="Times New Roman" w:hAnsi="Times New Roman"/>
          <w:sz w:val="24"/>
          <w:szCs w:val="24"/>
        </w:rPr>
        <w:t>(2014).</w:t>
      </w:r>
    </w:p>
    <w:p w:rsidR="00227DA2" w:rsidRPr="0009441C" w:rsidRDefault="00227DA2" w:rsidP="006D48B7">
      <w:pPr>
        <w:spacing w:line="360" w:lineRule="auto"/>
        <w:ind w:firstLine="708"/>
        <w:jc w:val="both"/>
        <w:rPr>
          <w:rFonts w:ascii="Times New Roman" w:eastAsiaTheme="minorHAnsi" w:hAnsi="Times New Roman"/>
          <w:color w:val="000000"/>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p>
    <w:p w:rsidR="0031480E" w:rsidRPr="0009441C" w:rsidRDefault="0031480E" w:rsidP="00584A23">
      <w:pPr>
        <w:spacing w:line="360" w:lineRule="auto"/>
        <w:ind w:firstLine="708"/>
        <w:jc w:val="center"/>
        <w:rPr>
          <w:rFonts w:ascii="Times New Roman" w:hAnsi="Times New Roman"/>
          <w:b/>
          <w:bCs/>
          <w:sz w:val="24"/>
          <w:szCs w:val="24"/>
        </w:rPr>
      </w:pPr>
    </w:p>
    <w:p w:rsidR="0031480E" w:rsidRPr="0009441C" w:rsidRDefault="0031480E" w:rsidP="00584A23">
      <w:pPr>
        <w:spacing w:line="360" w:lineRule="auto"/>
        <w:ind w:firstLine="708"/>
        <w:jc w:val="center"/>
        <w:rPr>
          <w:rFonts w:ascii="Times New Roman" w:hAnsi="Times New Roman"/>
          <w:b/>
          <w:bCs/>
          <w:sz w:val="24"/>
          <w:szCs w:val="24"/>
        </w:rPr>
      </w:pPr>
    </w:p>
    <w:p w:rsidR="0031480E" w:rsidRPr="0009441C" w:rsidRDefault="0031480E" w:rsidP="00584A23">
      <w:pPr>
        <w:spacing w:line="360" w:lineRule="auto"/>
        <w:ind w:firstLine="708"/>
        <w:jc w:val="center"/>
        <w:rPr>
          <w:rFonts w:ascii="Times New Roman" w:hAnsi="Times New Roman"/>
          <w:b/>
          <w:bCs/>
          <w:sz w:val="24"/>
          <w:szCs w:val="24"/>
        </w:rPr>
      </w:pPr>
    </w:p>
    <w:p w:rsidR="0031480E" w:rsidRDefault="0031480E" w:rsidP="00584A23">
      <w:pPr>
        <w:spacing w:line="360" w:lineRule="auto"/>
        <w:ind w:firstLine="708"/>
        <w:jc w:val="center"/>
        <w:rPr>
          <w:rFonts w:ascii="Times New Roman" w:hAnsi="Times New Roman"/>
          <w:b/>
          <w:bCs/>
          <w:sz w:val="24"/>
          <w:szCs w:val="24"/>
        </w:rPr>
      </w:pPr>
    </w:p>
    <w:p w:rsidR="0009441C" w:rsidRDefault="0009441C" w:rsidP="00584A23">
      <w:pPr>
        <w:spacing w:line="360" w:lineRule="auto"/>
        <w:ind w:firstLine="708"/>
        <w:jc w:val="center"/>
        <w:rPr>
          <w:rFonts w:ascii="Times New Roman" w:hAnsi="Times New Roman"/>
          <w:b/>
          <w:bCs/>
          <w:sz w:val="24"/>
          <w:szCs w:val="24"/>
        </w:rPr>
      </w:pPr>
    </w:p>
    <w:p w:rsidR="0009441C" w:rsidRPr="0009441C" w:rsidRDefault="0009441C" w:rsidP="00584A23">
      <w:pPr>
        <w:spacing w:line="360" w:lineRule="auto"/>
        <w:ind w:firstLine="708"/>
        <w:jc w:val="center"/>
        <w:rPr>
          <w:rFonts w:ascii="Times New Roman" w:hAnsi="Times New Roman"/>
          <w:b/>
          <w:bCs/>
          <w:sz w:val="24"/>
          <w:szCs w:val="24"/>
        </w:rPr>
      </w:pPr>
    </w:p>
    <w:p w:rsidR="0031480E" w:rsidRPr="0009441C" w:rsidRDefault="0031480E" w:rsidP="00584A23">
      <w:pPr>
        <w:spacing w:line="360" w:lineRule="auto"/>
        <w:ind w:firstLine="708"/>
        <w:jc w:val="center"/>
        <w:rPr>
          <w:rFonts w:ascii="Times New Roman" w:hAnsi="Times New Roman"/>
          <w:b/>
          <w:bCs/>
          <w:sz w:val="24"/>
          <w:szCs w:val="24"/>
        </w:rPr>
      </w:pPr>
    </w:p>
    <w:p w:rsidR="00584A23" w:rsidRPr="0009441C" w:rsidRDefault="00584A23" w:rsidP="00DE3E5F">
      <w:pPr>
        <w:rPr>
          <w:rFonts w:ascii="Times New Roman" w:hAnsi="Times New Roman"/>
          <w:sz w:val="24"/>
          <w:szCs w:val="24"/>
        </w:rPr>
      </w:pPr>
    </w:p>
    <w:p w:rsidR="00584A23" w:rsidRPr="0009441C" w:rsidRDefault="00584A23" w:rsidP="00DE3E5F">
      <w:pPr>
        <w:rPr>
          <w:rFonts w:ascii="Times New Roman" w:hAnsi="Times New Roman"/>
          <w:sz w:val="24"/>
          <w:szCs w:val="24"/>
        </w:rPr>
      </w:pPr>
    </w:p>
    <w:p w:rsidR="00121443" w:rsidRPr="0009441C" w:rsidRDefault="00121443" w:rsidP="00DE3E5F">
      <w:pPr>
        <w:rPr>
          <w:rFonts w:ascii="Times New Roman" w:hAnsi="Times New Roman"/>
          <w:sz w:val="24"/>
          <w:szCs w:val="24"/>
        </w:rPr>
        <w:sectPr w:rsidR="00121443" w:rsidRPr="0009441C" w:rsidSect="00334D88">
          <w:type w:val="continuous"/>
          <w:pgSz w:w="12240" w:h="15840"/>
          <w:pgMar w:top="1440" w:right="1440" w:bottom="1440" w:left="1440" w:header="709" w:footer="709" w:gutter="0"/>
          <w:cols w:space="708"/>
          <w:docGrid w:linePitch="360"/>
        </w:sectPr>
      </w:pPr>
    </w:p>
    <w:p w:rsidR="0071678F" w:rsidRPr="0009441C" w:rsidRDefault="009B7FFC" w:rsidP="0071678F">
      <w:pPr>
        <w:spacing w:line="360" w:lineRule="auto"/>
        <w:ind w:firstLine="708"/>
        <w:jc w:val="both"/>
        <w:rPr>
          <w:rFonts w:ascii="Times New Roman" w:hAnsi="Times New Roman"/>
          <w:sz w:val="24"/>
          <w:szCs w:val="24"/>
        </w:rPr>
      </w:pPr>
      <w:r w:rsidRPr="0009441C">
        <w:rPr>
          <w:rFonts w:ascii="Times New Roman" w:hAnsi="Times New Roman"/>
          <w:b/>
          <w:sz w:val="24"/>
          <w:szCs w:val="24"/>
        </w:rPr>
        <w:lastRenderedPageBreak/>
        <w:t xml:space="preserve">Cuadro Nº 31: </w:t>
      </w:r>
      <w:r w:rsidR="0071678F" w:rsidRPr="0009441C">
        <w:rPr>
          <w:rFonts w:ascii="Times New Roman" w:hAnsi="Times New Roman"/>
          <w:sz w:val="24"/>
          <w:szCs w:val="24"/>
        </w:rPr>
        <w:t>Distribución de los resultados del indicador aceptación de valor, ítem 31, del instrumento aplicado  a los estudiantes de cuarto año de la sección “B” de la U.E. “Manuel Gual” del Municipio Puerto Cabello del Estado Carabobo.”</w:t>
      </w:r>
    </w:p>
    <w:p w:rsidR="009B7FFC" w:rsidRPr="0009441C" w:rsidRDefault="009B7FFC" w:rsidP="009B7FFC">
      <w:pPr>
        <w:spacing w:line="360" w:lineRule="auto"/>
        <w:ind w:firstLine="708"/>
        <w:jc w:val="both"/>
        <w:rPr>
          <w:rFonts w:ascii="Times New Roman" w:hAnsi="Times New Roman"/>
          <w:sz w:val="24"/>
          <w:szCs w:val="24"/>
        </w:rPr>
      </w:pPr>
      <w:r w:rsidRPr="0009441C">
        <w:rPr>
          <w:rFonts w:ascii="Times New Roman" w:hAnsi="Times New Roman"/>
          <w:b/>
          <w:sz w:val="24"/>
          <w:szCs w:val="24"/>
        </w:rPr>
        <w:t xml:space="preserve">Dimensión: </w:t>
      </w:r>
      <w:r w:rsidRPr="0009441C">
        <w:rPr>
          <w:rFonts w:ascii="Times New Roman" w:eastAsiaTheme="minorHAnsi" w:hAnsi="Times New Roman"/>
          <w:sz w:val="24"/>
          <w:szCs w:val="24"/>
        </w:rPr>
        <w:t>Conductual</w:t>
      </w:r>
    </w:p>
    <w:p w:rsidR="009B7FFC" w:rsidRPr="0009441C" w:rsidRDefault="009B7FFC" w:rsidP="0071678F">
      <w:pPr>
        <w:ind w:firstLine="708"/>
        <w:jc w:val="both"/>
        <w:rPr>
          <w:rFonts w:ascii="Times New Roman" w:hAnsi="Times New Roman"/>
          <w:sz w:val="24"/>
          <w:szCs w:val="24"/>
        </w:rPr>
      </w:pPr>
      <w:r w:rsidRPr="0009441C">
        <w:rPr>
          <w:rFonts w:ascii="Times New Roman" w:hAnsi="Times New Roman"/>
          <w:b/>
          <w:sz w:val="24"/>
          <w:szCs w:val="24"/>
        </w:rPr>
        <w:t xml:space="preserve">Indicador: </w:t>
      </w:r>
      <w:r w:rsidRPr="0009441C">
        <w:rPr>
          <w:rFonts w:ascii="Times New Roman" w:hAnsi="Times New Roman"/>
          <w:sz w:val="24"/>
          <w:szCs w:val="24"/>
        </w:rPr>
        <w:t>Aceptación de valor</w:t>
      </w:r>
    </w:p>
    <w:tbl>
      <w:tblPr>
        <w:tblStyle w:val="Sombreadoclaro-nfasis6"/>
        <w:tblW w:w="10031" w:type="dxa"/>
        <w:tblLayout w:type="fixed"/>
        <w:tblLook w:val="04A0" w:firstRow="1" w:lastRow="0" w:firstColumn="1" w:lastColumn="0" w:noHBand="0" w:noVBand="1"/>
      </w:tblPr>
      <w:tblGrid>
        <w:gridCol w:w="392"/>
        <w:gridCol w:w="142"/>
        <w:gridCol w:w="3078"/>
        <w:gridCol w:w="40"/>
        <w:gridCol w:w="382"/>
        <w:gridCol w:w="43"/>
        <w:gridCol w:w="663"/>
        <w:gridCol w:w="46"/>
        <w:gridCol w:w="377"/>
        <w:gridCol w:w="48"/>
        <w:gridCol w:w="658"/>
        <w:gridCol w:w="51"/>
        <w:gridCol w:w="372"/>
        <w:gridCol w:w="53"/>
        <w:gridCol w:w="653"/>
        <w:gridCol w:w="56"/>
        <w:gridCol w:w="367"/>
        <w:gridCol w:w="58"/>
        <w:gridCol w:w="648"/>
        <w:gridCol w:w="61"/>
        <w:gridCol w:w="362"/>
        <w:gridCol w:w="63"/>
        <w:gridCol w:w="643"/>
        <w:gridCol w:w="66"/>
        <w:gridCol w:w="663"/>
        <w:gridCol w:w="46"/>
      </w:tblGrid>
      <w:tr w:rsidR="009B7FFC" w:rsidRPr="0009441C" w:rsidTr="009B7FF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92" w:type="dxa"/>
            <w:vMerge w:val="restart"/>
          </w:tcPr>
          <w:p w:rsidR="009B7FFC" w:rsidRPr="0009441C" w:rsidRDefault="009B7FFC" w:rsidP="009B7FFC">
            <w:pPr>
              <w:spacing w:line="360" w:lineRule="auto"/>
              <w:jc w:val="center"/>
              <w:rPr>
                <w:rFonts w:ascii="Times New Roman" w:hAnsi="Times New Roman"/>
                <w:color w:val="auto"/>
                <w:sz w:val="24"/>
                <w:szCs w:val="24"/>
              </w:rPr>
            </w:pPr>
          </w:p>
          <w:p w:rsidR="009B7FFC" w:rsidRPr="0009441C" w:rsidRDefault="009B7FFC" w:rsidP="009B7FFC">
            <w:pPr>
              <w:spacing w:line="360" w:lineRule="auto"/>
              <w:jc w:val="center"/>
              <w:rPr>
                <w:rFonts w:ascii="Times New Roman" w:hAnsi="Times New Roman"/>
                <w:color w:val="auto"/>
                <w:sz w:val="24"/>
                <w:szCs w:val="24"/>
              </w:rPr>
            </w:pPr>
            <w:r w:rsidRPr="0009441C">
              <w:rPr>
                <w:rFonts w:ascii="Times New Roman" w:hAnsi="Times New Roman"/>
                <w:color w:val="auto"/>
                <w:sz w:val="24"/>
                <w:szCs w:val="24"/>
              </w:rPr>
              <w:t>N</w:t>
            </w:r>
          </w:p>
        </w:tc>
        <w:tc>
          <w:tcPr>
            <w:tcW w:w="3260" w:type="dxa"/>
            <w:gridSpan w:val="3"/>
            <w:vMerge w:val="restart"/>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p w:rsidR="009B7FFC" w:rsidRPr="0009441C" w:rsidRDefault="0071678F" w:rsidP="0071678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Ítems</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TA</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A</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NA/ND</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D</w:t>
            </w:r>
          </w:p>
        </w:tc>
        <w:tc>
          <w:tcPr>
            <w:tcW w:w="1134" w:type="dxa"/>
            <w:gridSpan w:val="4"/>
          </w:tcPr>
          <w:p w:rsidR="009B7FFC" w:rsidRPr="0009441C" w:rsidRDefault="009B7FFC" w:rsidP="009B7F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TD</w:t>
            </w:r>
          </w:p>
        </w:tc>
        <w:tc>
          <w:tcPr>
            <w:tcW w:w="709" w:type="dxa"/>
            <w:gridSpan w:val="2"/>
          </w:tcPr>
          <w:p w:rsidR="009B7FFC" w:rsidRPr="0009441C" w:rsidRDefault="009B7FFC" w:rsidP="009B7FFC">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09441C">
              <w:rPr>
                <w:rFonts w:ascii="Times New Roman" w:hAnsi="Times New Roman"/>
                <w:color w:val="auto"/>
                <w:sz w:val="24"/>
                <w:szCs w:val="24"/>
              </w:rPr>
              <w:t>T%</w:t>
            </w:r>
          </w:p>
        </w:tc>
      </w:tr>
      <w:tr w:rsidR="009B7FFC" w:rsidRPr="0009441C" w:rsidTr="009B7FF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92" w:type="dxa"/>
            <w:vMerge/>
          </w:tcPr>
          <w:p w:rsidR="009B7FFC" w:rsidRPr="0009441C" w:rsidRDefault="009B7FFC" w:rsidP="009B7FFC">
            <w:pPr>
              <w:spacing w:line="360" w:lineRule="auto"/>
              <w:jc w:val="center"/>
              <w:rPr>
                <w:rFonts w:ascii="Times New Roman" w:hAnsi="Times New Roman"/>
                <w:b w:val="0"/>
                <w:color w:val="auto"/>
                <w:sz w:val="24"/>
                <w:szCs w:val="24"/>
              </w:rPr>
            </w:pPr>
          </w:p>
        </w:tc>
        <w:tc>
          <w:tcPr>
            <w:tcW w:w="3260" w:type="dxa"/>
            <w:gridSpan w:val="3"/>
            <w:vMerge/>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425"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F</w:t>
            </w:r>
          </w:p>
        </w:tc>
        <w:tc>
          <w:tcPr>
            <w:tcW w:w="709" w:type="dxa"/>
            <w:gridSpan w:val="2"/>
          </w:tcPr>
          <w:p w:rsidR="009B7FFC" w:rsidRPr="0009441C" w:rsidRDefault="009B7FFC" w:rsidP="009B7F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c>
          <w:tcPr>
            <w:tcW w:w="709" w:type="dxa"/>
            <w:gridSpan w:val="2"/>
          </w:tcPr>
          <w:p w:rsidR="009B7FFC" w:rsidRPr="0009441C" w:rsidRDefault="009B7FFC" w:rsidP="009B7FFC">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09441C">
              <w:rPr>
                <w:rFonts w:ascii="Times New Roman" w:hAnsi="Times New Roman"/>
                <w:b/>
                <w:color w:val="auto"/>
                <w:sz w:val="24"/>
                <w:szCs w:val="24"/>
              </w:rPr>
              <w:t>%</w:t>
            </w:r>
          </w:p>
        </w:tc>
      </w:tr>
      <w:tr w:rsidR="009B7FFC" w:rsidRPr="0009441C" w:rsidTr="009B7FFC">
        <w:trPr>
          <w:gridAfter w:val="1"/>
          <w:wAfter w:w="46" w:type="dxa"/>
          <w:trHeight w:val="585"/>
        </w:trPr>
        <w:tc>
          <w:tcPr>
            <w:cnfStyle w:val="001000000000" w:firstRow="0" w:lastRow="0" w:firstColumn="1" w:lastColumn="0" w:oddVBand="0" w:evenVBand="0" w:oddHBand="0" w:evenHBand="0" w:firstRowFirstColumn="0" w:firstRowLastColumn="0" w:lastRowFirstColumn="0" w:lastRowLastColumn="0"/>
            <w:tcW w:w="534" w:type="dxa"/>
            <w:gridSpan w:val="2"/>
          </w:tcPr>
          <w:p w:rsidR="009B7FFC" w:rsidRPr="0009441C" w:rsidRDefault="009B7FFC" w:rsidP="009B7FFC">
            <w:pPr>
              <w:spacing w:line="360" w:lineRule="auto"/>
              <w:jc w:val="both"/>
              <w:rPr>
                <w:rFonts w:ascii="Times New Roman" w:hAnsi="Times New Roman"/>
                <w:b w:val="0"/>
                <w:color w:val="000000" w:themeColor="text1"/>
                <w:sz w:val="24"/>
                <w:szCs w:val="24"/>
              </w:rPr>
            </w:pPr>
            <w:r w:rsidRPr="0009441C">
              <w:rPr>
                <w:rFonts w:ascii="Times New Roman" w:hAnsi="Times New Roman"/>
                <w:b w:val="0"/>
                <w:color w:val="000000" w:themeColor="text1"/>
                <w:sz w:val="24"/>
                <w:szCs w:val="24"/>
              </w:rPr>
              <w:t>31</w:t>
            </w:r>
          </w:p>
        </w:tc>
        <w:tc>
          <w:tcPr>
            <w:tcW w:w="3078" w:type="dxa"/>
          </w:tcPr>
          <w:p w:rsidR="009B7FFC" w:rsidRPr="0009441C" w:rsidRDefault="002C5D3E"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09441C">
              <w:rPr>
                <w:rFonts w:ascii="Times New Roman" w:hAnsi="Times New Roman"/>
                <w:color w:val="auto"/>
                <w:sz w:val="20"/>
                <w:szCs w:val="20"/>
              </w:rPr>
              <w:t>Tener varias parejas y ser sexualmente activo es saludable.</w:t>
            </w:r>
          </w:p>
        </w:tc>
        <w:tc>
          <w:tcPr>
            <w:tcW w:w="422"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7E77"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7E77"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6,67</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7E77"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7E77"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13,33</w:t>
            </w:r>
          </w:p>
        </w:tc>
        <w:tc>
          <w:tcPr>
            <w:tcW w:w="423" w:type="dxa"/>
            <w:gridSpan w:val="2"/>
          </w:tcPr>
          <w:p w:rsidR="009B7FFC" w:rsidRPr="0009441C" w:rsidRDefault="009B7FFC"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30</w:t>
            </w:r>
          </w:p>
        </w:tc>
        <w:tc>
          <w:tcPr>
            <w:tcW w:w="706" w:type="dxa"/>
            <w:gridSpan w:val="2"/>
          </w:tcPr>
          <w:p w:rsidR="009B7FFC" w:rsidRPr="0009441C" w:rsidRDefault="00457E77" w:rsidP="009B7F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63,33</w:t>
            </w:r>
          </w:p>
        </w:tc>
        <w:tc>
          <w:tcPr>
            <w:tcW w:w="729" w:type="dxa"/>
            <w:gridSpan w:val="2"/>
          </w:tcPr>
          <w:p w:rsidR="009B7FFC" w:rsidRPr="0009441C" w:rsidRDefault="009B7FFC" w:rsidP="009B7FF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09441C">
              <w:rPr>
                <w:rFonts w:ascii="Times New Roman" w:hAnsi="Times New Roman"/>
                <w:color w:val="auto"/>
                <w:sz w:val="18"/>
                <w:szCs w:val="18"/>
              </w:rPr>
              <w:t>100%</w:t>
            </w:r>
          </w:p>
        </w:tc>
      </w:tr>
    </w:tbl>
    <w:p w:rsidR="009B7FFC" w:rsidRPr="0009441C" w:rsidRDefault="00BB44A3" w:rsidP="0071678F">
      <w:pPr>
        <w:spacing w:line="360" w:lineRule="auto"/>
        <w:rPr>
          <w:rFonts w:ascii="Times New Roman" w:hAnsi="Times New Roman"/>
          <w:sz w:val="24"/>
          <w:szCs w:val="24"/>
        </w:rPr>
      </w:pPr>
      <w:r w:rsidRPr="0009441C">
        <w:rPr>
          <w:rFonts w:ascii="Times New Roman" w:hAnsi="Times New Roman"/>
          <w:sz w:val="24"/>
          <w:szCs w:val="24"/>
        </w:rPr>
        <w:t>T</w:t>
      </w:r>
      <w:r w:rsidR="0071678F" w:rsidRPr="0009441C">
        <w:rPr>
          <w:rFonts w:ascii="Times New Roman" w:hAnsi="Times New Roman"/>
          <w:sz w:val="24"/>
          <w:szCs w:val="24"/>
        </w:rPr>
        <w:t>omado de: Pinto y Ocanto (2015)</w:t>
      </w:r>
    </w:p>
    <w:p w:rsidR="009B7FFC" w:rsidRDefault="00BB44A3" w:rsidP="009B7FFC">
      <w:pPr>
        <w:spacing w:line="360" w:lineRule="auto"/>
        <w:rPr>
          <w:rFonts w:ascii="Arial" w:hAnsi="Arial" w:cs="Arial"/>
          <w:b/>
          <w:sz w:val="24"/>
          <w:szCs w:val="24"/>
        </w:rPr>
      </w:pPr>
      <w:r>
        <w:rPr>
          <w:rFonts w:ascii="Arial" w:hAnsi="Arial" w:cs="Arial"/>
          <w:b/>
          <w:noProof/>
          <w:sz w:val="24"/>
          <w:szCs w:val="24"/>
          <w:lang w:eastAsia="es-VE"/>
        </w:rPr>
        <w:drawing>
          <wp:anchor distT="0" distB="0" distL="114300" distR="114300" simplePos="0" relativeHeight="251705344" behindDoc="0" locked="0" layoutInCell="1" allowOverlap="1" wp14:anchorId="4FB6C7CE" wp14:editId="321C0972">
            <wp:simplePos x="0" y="0"/>
            <wp:positionH relativeFrom="column">
              <wp:posOffset>600075</wp:posOffset>
            </wp:positionH>
            <wp:positionV relativeFrom="paragraph">
              <wp:posOffset>46990</wp:posOffset>
            </wp:positionV>
            <wp:extent cx="5286375" cy="2867025"/>
            <wp:effectExtent l="0" t="0" r="9525" b="9525"/>
            <wp:wrapSquare wrapText="bothSides"/>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rsidR="00BB44A3" w:rsidRDefault="00BB44A3" w:rsidP="009B7FFC">
      <w:pPr>
        <w:spacing w:line="360" w:lineRule="auto"/>
        <w:rPr>
          <w:rFonts w:ascii="Arial" w:hAnsi="Arial" w:cs="Arial"/>
          <w:b/>
          <w:sz w:val="24"/>
          <w:szCs w:val="24"/>
        </w:rPr>
      </w:pPr>
    </w:p>
    <w:p w:rsidR="00BB44A3" w:rsidRPr="00BB44A3" w:rsidRDefault="00BB44A3" w:rsidP="00BB44A3">
      <w:pPr>
        <w:rPr>
          <w:rFonts w:ascii="Arial" w:hAnsi="Arial" w:cs="Arial"/>
          <w:sz w:val="24"/>
          <w:szCs w:val="24"/>
        </w:rPr>
      </w:pPr>
    </w:p>
    <w:p w:rsidR="00BB44A3" w:rsidRPr="00BB44A3" w:rsidRDefault="00BB44A3" w:rsidP="00BB44A3">
      <w:pPr>
        <w:rPr>
          <w:rFonts w:ascii="Arial" w:hAnsi="Arial" w:cs="Arial"/>
          <w:sz w:val="24"/>
          <w:szCs w:val="24"/>
        </w:rPr>
      </w:pPr>
    </w:p>
    <w:p w:rsidR="00BB44A3" w:rsidRPr="00BB44A3" w:rsidRDefault="00BB44A3" w:rsidP="00BB44A3">
      <w:pPr>
        <w:rPr>
          <w:rFonts w:ascii="Arial" w:hAnsi="Arial" w:cs="Arial"/>
          <w:sz w:val="24"/>
          <w:szCs w:val="24"/>
        </w:rPr>
      </w:pPr>
    </w:p>
    <w:p w:rsidR="00BB44A3" w:rsidRPr="00BB44A3" w:rsidRDefault="00BB44A3" w:rsidP="00BB44A3">
      <w:pPr>
        <w:rPr>
          <w:rFonts w:ascii="Arial" w:hAnsi="Arial" w:cs="Arial"/>
          <w:sz w:val="24"/>
          <w:szCs w:val="24"/>
        </w:rPr>
      </w:pPr>
    </w:p>
    <w:p w:rsidR="00BB44A3" w:rsidRPr="00BB44A3" w:rsidRDefault="00BB44A3" w:rsidP="00BB44A3">
      <w:pPr>
        <w:rPr>
          <w:rFonts w:ascii="Arial" w:hAnsi="Arial" w:cs="Arial"/>
          <w:sz w:val="24"/>
          <w:szCs w:val="24"/>
        </w:rPr>
      </w:pPr>
    </w:p>
    <w:p w:rsidR="00BB44A3" w:rsidRPr="00BB44A3" w:rsidRDefault="00BB44A3" w:rsidP="00BB44A3">
      <w:pPr>
        <w:rPr>
          <w:rFonts w:ascii="Arial" w:hAnsi="Arial" w:cs="Arial"/>
          <w:sz w:val="24"/>
          <w:szCs w:val="24"/>
        </w:rPr>
      </w:pPr>
    </w:p>
    <w:p w:rsidR="00BB44A3" w:rsidRDefault="00BB44A3" w:rsidP="00BB44A3">
      <w:pPr>
        <w:spacing w:line="360" w:lineRule="auto"/>
        <w:rPr>
          <w:rFonts w:ascii="Arial" w:hAnsi="Arial" w:cs="Arial"/>
          <w:sz w:val="24"/>
          <w:szCs w:val="24"/>
        </w:rPr>
      </w:pPr>
      <w:r>
        <w:rPr>
          <w:rFonts w:ascii="Arial" w:hAnsi="Arial" w:cs="Arial"/>
          <w:sz w:val="24"/>
          <w:szCs w:val="24"/>
        </w:rPr>
        <w:tab/>
        <w:t xml:space="preserve">    </w:t>
      </w:r>
    </w:p>
    <w:p w:rsidR="0071678F" w:rsidRPr="0009441C" w:rsidRDefault="00BB44A3" w:rsidP="0071678F">
      <w:pPr>
        <w:spacing w:line="360" w:lineRule="auto"/>
        <w:ind w:firstLine="708"/>
        <w:jc w:val="both"/>
        <w:rPr>
          <w:rFonts w:ascii="Times New Roman" w:hAnsi="Times New Roman"/>
          <w:sz w:val="24"/>
          <w:szCs w:val="24"/>
        </w:rPr>
      </w:pPr>
      <w:r w:rsidRPr="0009441C">
        <w:rPr>
          <w:rFonts w:ascii="Times New Roman" w:hAnsi="Times New Roman"/>
          <w:sz w:val="24"/>
          <w:szCs w:val="24"/>
        </w:rPr>
        <w:t xml:space="preserve">    </w:t>
      </w:r>
      <w:r w:rsidR="0071678F" w:rsidRPr="0009441C">
        <w:rPr>
          <w:rFonts w:ascii="Times New Roman" w:hAnsi="Times New Roman"/>
          <w:b/>
          <w:i/>
          <w:sz w:val="24"/>
          <w:szCs w:val="24"/>
        </w:rPr>
        <w:t>Gráfico Nº 31</w:t>
      </w:r>
      <w:r w:rsidR="0071678F" w:rsidRPr="0009441C">
        <w:rPr>
          <w:rFonts w:ascii="Times New Roman" w:hAnsi="Times New Roman"/>
          <w:b/>
          <w:sz w:val="24"/>
          <w:szCs w:val="24"/>
        </w:rPr>
        <w:t xml:space="preserve">.  </w:t>
      </w:r>
      <w:r w:rsidR="0071678F" w:rsidRPr="0009441C">
        <w:rPr>
          <w:rFonts w:ascii="Times New Roman" w:hAnsi="Times New Roman"/>
          <w:sz w:val="24"/>
          <w:szCs w:val="24"/>
        </w:rPr>
        <w:t>Distribución de los resultados del indicador aceptación de valor, ítem 31, del instrumento aplicado  a los estudiantes de cuarto año de la sección “B” de la U.E. “Manuel Gual” del Municipio Puerto Cabello del Estado Carabobo.”</w:t>
      </w:r>
    </w:p>
    <w:p w:rsidR="00BB44A3" w:rsidRPr="0009441C" w:rsidRDefault="00BB44A3" w:rsidP="00FD66D9">
      <w:pPr>
        <w:spacing w:line="360" w:lineRule="auto"/>
        <w:ind w:firstLine="708"/>
        <w:rPr>
          <w:rFonts w:ascii="Times New Roman" w:hAnsi="Times New Roman"/>
          <w:sz w:val="24"/>
          <w:szCs w:val="24"/>
        </w:rPr>
      </w:pPr>
    </w:p>
    <w:p w:rsidR="0071678F" w:rsidRDefault="0071678F" w:rsidP="00584A23">
      <w:pPr>
        <w:spacing w:line="360" w:lineRule="auto"/>
        <w:ind w:firstLine="708"/>
        <w:jc w:val="center"/>
        <w:rPr>
          <w:rFonts w:ascii="Times New Roman" w:hAnsi="Times New Roman"/>
          <w:b/>
          <w:bCs/>
          <w:sz w:val="24"/>
          <w:szCs w:val="24"/>
        </w:rPr>
      </w:pPr>
    </w:p>
    <w:p w:rsidR="0009441C" w:rsidRPr="0009441C" w:rsidRDefault="0009441C" w:rsidP="00584A23">
      <w:pPr>
        <w:spacing w:line="360" w:lineRule="auto"/>
        <w:ind w:firstLine="708"/>
        <w:jc w:val="center"/>
        <w:rPr>
          <w:rFonts w:ascii="Times New Roman" w:hAnsi="Times New Roman"/>
          <w:b/>
          <w:bCs/>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lastRenderedPageBreak/>
        <w:t>Análisis Del Ítem N°3</w:t>
      </w:r>
      <w:r w:rsidR="002C7F0B">
        <w:rPr>
          <w:rFonts w:ascii="Times New Roman" w:hAnsi="Times New Roman"/>
          <w:b/>
          <w:bCs/>
          <w:sz w:val="24"/>
          <w:szCs w:val="24"/>
        </w:rPr>
        <w:t>1</w:t>
      </w:r>
    </w:p>
    <w:p w:rsidR="0071678F" w:rsidRPr="0009441C" w:rsidRDefault="002C7F0B" w:rsidP="00121443">
      <w:pPr>
        <w:spacing w:line="360" w:lineRule="auto"/>
        <w:ind w:firstLine="708"/>
        <w:jc w:val="both"/>
        <w:rPr>
          <w:rFonts w:ascii="Times New Roman" w:eastAsiaTheme="minorHAnsi" w:hAnsi="Times New Roman"/>
          <w:b/>
          <w:color w:val="000000"/>
          <w:sz w:val="24"/>
          <w:szCs w:val="24"/>
        </w:rPr>
      </w:pPr>
      <w:r>
        <w:rPr>
          <w:rFonts w:ascii="Times New Roman" w:eastAsiaTheme="minorHAnsi" w:hAnsi="Times New Roman"/>
          <w:color w:val="000000"/>
          <w:sz w:val="24"/>
          <w:szCs w:val="24"/>
        </w:rPr>
        <w:t>En el cuadro Nº 31</w:t>
      </w:r>
      <w:r w:rsidR="0071678F" w:rsidRPr="0009441C">
        <w:rPr>
          <w:rFonts w:ascii="Times New Roman" w:eastAsiaTheme="minorHAnsi" w:hAnsi="Times New Roman"/>
          <w:color w:val="000000"/>
          <w:sz w:val="24"/>
          <w:szCs w:val="24"/>
        </w:rPr>
        <w:t xml:space="preserve"> referido </w:t>
      </w:r>
      <w:r>
        <w:rPr>
          <w:rFonts w:ascii="Times New Roman" w:eastAsiaTheme="minorHAnsi" w:hAnsi="Times New Roman"/>
          <w:color w:val="000000"/>
          <w:sz w:val="24"/>
          <w:szCs w:val="24"/>
        </w:rPr>
        <w:t>al indicador prevención, ítem 31</w:t>
      </w:r>
      <w:r w:rsidR="0071678F" w:rsidRPr="0009441C">
        <w:rPr>
          <w:rFonts w:ascii="Times New Roman" w:eastAsiaTheme="minorHAnsi" w:hAnsi="Times New Roman"/>
          <w:color w:val="000000"/>
          <w:sz w:val="24"/>
          <w:szCs w:val="24"/>
        </w:rPr>
        <w:t xml:space="preserve"> se aprecia que el 6,67% de lo</w:t>
      </w:r>
      <w:r w:rsidR="001D1409" w:rsidRPr="0009441C">
        <w:rPr>
          <w:rFonts w:ascii="Times New Roman" w:eastAsiaTheme="minorHAnsi" w:hAnsi="Times New Roman"/>
          <w:color w:val="000000"/>
          <w:sz w:val="24"/>
          <w:szCs w:val="24"/>
        </w:rPr>
        <w:t>s</w:t>
      </w:r>
      <w:r w:rsidR="0071678F" w:rsidRPr="0009441C">
        <w:rPr>
          <w:rFonts w:ascii="Times New Roman" w:eastAsiaTheme="minorHAnsi" w:hAnsi="Times New Roman"/>
          <w:color w:val="000000"/>
          <w:sz w:val="24"/>
          <w:szCs w:val="24"/>
        </w:rPr>
        <w:t xml:space="preserve"> encuestado</w:t>
      </w:r>
      <w:r w:rsidR="001D1409" w:rsidRPr="0009441C">
        <w:rPr>
          <w:rFonts w:ascii="Times New Roman" w:eastAsiaTheme="minorHAnsi" w:hAnsi="Times New Roman"/>
          <w:color w:val="000000"/>
          <w:sz w:val="24"/>
          <w:szCs w:val="24"/>
        </w:rPr>
        <w:t>s</w:t>
      </w:r>
      <w:r w:rsidR="0071678F" w:rsidRPr="0009441C">
        <w:rPr>
          <w:rFonts w:ascii="Times New Roman" w:eastAsiaTheme="minorHAnsi" w:hAnsi="Times New Roman"/>
          <w:color w:val="000000"/>
          <w:sz w:val="24"/>
          <w:szCs w:val="24"/>
        </w:rPr>
        <w:t xml:space="preserve"> expresó total acuerdo en que</w:t>
      </w:r>
      <w:r w:rsidR="0071678F" w:rsidRPr="0009441C">
        <w:rPr>
          <w:rFonts w:ascii="Times New Roman" w:hAnsi="Times New Roman"/>
          <w:bCs/>
          <w:sz w:val="24"/>
          <w:szCs w:val="24"/>
        </w:rPr>
        <w:t xml:space="preserve"> </w:t>
      </w:r>
      <w:r w:rsidR="0071678F" w:rsidRPr="0009441C">
        <w:rPr>
          <w:rFonts w:ascii="Times New Roman" w:hAnsi="Times New Roman"/>
          <w:sz w:val="24"/>
          <w:szCs w:val="24"/>
        </w:rPr>
        <w:t>tener varias parejas y ser sexualmente activo es saludable</w:t>
      </w:r>
      <w:r w:rsidR="0071678F" w:rsidRPr="0009441C">
        <w:rPr>
          <w:rFonts w:ascii="Times New Roman" w:eastAsiaTheme="minorHAnsi" w:hAnsi="Times New Roman"/>
          <w:color w:val="000000"/>
          <w:sz w:val="24"/>
          <w:szCs w:val="24"/>
        </w:rPr>
        <w:t>,</w:t>
      </w:r>
      <w:r w:rsidR="0071678F" w:rsidRPr="0009441C">
        <w:rPr>
          <w:rFonts w:ascii="Times New Roman" w:hAnsi="Times New Roman"/>
          <w:sz w:val="24"/>
          <w:szCs w:val="24"/>
        </w:rPr>
        <w:t xml:space="preserve"> </w:t>
      </w:r>
      <w:r w:rsidR="0071678F" w:rsidRPr="0009441C">
        <w:rPr>
          <w:rFonts w:ascii="Times New Roman" w:eastAsiaTheme="minorHAnsi" w:hAnsi="Times New Roman"/>
          <w:color w:val="000000"/>
          <w:sz w:val="24"/>
          <w:szCs w:val="24"/>
        </w:rPr>
        <w:t>un 6,67% opina estar de acuerdo, el 10% le es indiferente, un 1</w:t>
      </w:r>
      <w:r w:rsidR="001D1409" w:rsidRPr="0009441C">
        <w:rPr>
          <w:rFonts w:ascii="Times New Roman" w:eastAsiaTheme="minorHAnsi" w:hAnsi="Times New Roman"/>
          <w:color w:val="000000"/>
          <w:sz w:val="24"/>
          <w:szCs w:val="24"/>
        </w:rPr>
        <w:t>3,33% expreso estar en desacuerdo</w:t>
      </w:r>
      <w:r w:rsidR="0071678F" w:rsidRPr="0009441C">
        <w:rPr>
          <w:rFonts w:ascii="Times New Roman" w:eastAsiaTheme="minorHAnsi" w:hAnsi="Times New Roman"/>
          <w:color w:val="000000"/>
          <w:sz w:val="24"/>
          <w:szCs w:val="24"/>
        </w:rPr>
        <w:t xml:space="preserve"> y el 6,67% opino su  total desacuerdo. Demostrándose que el mayor porcentaje se ubicó en total acuerdo y   en desacuerdo en el cual se refiere al ítem donde la mayoría afirmo estar en desacuerdo en que </w:t>
      </w:r>
      <w:r w:rsidR="0071678F" w:rsidRPr="0009441C">
        <w:rPr>
          <w:rFonts w:ascii="Times New Roman" w:hAnsi="Times New Roman"/>
          <w:sz w:val="24"/>
          <w:szCs w:val="24"/>
        </w:rPr>
        <w:t>tener varias parejas y ser sexualmente activo es saludable.</w:t>
      </w:r>
    </w:p>
    <w:p w:rsidR="00584A23" w:rsidRPr="0009441C" w:rsidRDefault="00584A23" w:rsidP="00FD66D9">
      <w:pPr>
        <w:spacing w:line="360" w:lineRule="auto"/>
        <w:ind w:firstLine="708"/>
        <w:jc w:val="center"/>
        <w:rPr>
          <w:rFonts w:ascii="Times New Roman" w:hAnsi="Times New Roman"/>
          <w:b/>
          <w:bCs/>
          <w:sz w:val="24"/>
          <w:szCs w:val="24"/>
        </w:rPr>
      </w:pPr>
      <w:r w:rsidRPr="0009441C">
        <w:rPr>
          <w:rFonts w:ascii="Times New Roman" w:hAnsi="Times New Roman"/>
          <w:b/>
          <w:bCs/>
          <w:sz w:val="24"/>
          <w:szCs w:val="24"/>
        </w:rPr>
        <w:t>Interpretación de los Resultados de la Grafica N°3</w:t>
      </w:r>
      <w:r w:rsidR="004A6B30" w:rsidRPr="0009441C">
        <w:rPr>
          <w:rFonts w:ascii="Times New Roman" w:hAnsi="Times New Roman"/>
          <w:b/>
          <w:bCs/>
          <w:sz w:val="24"/>
          <w:szCs w:val="24"/>
        </w:rPr>
        <w:t>1</w:t>
      </w:r>
    </w:p>
    <w:p w:rsidR="009A5A7A" w:rsidRPr="0009441C" w:rsidRDefault="009A5A7A" w:rsidP="009A5A7A">
      <w:pPr>
        <w:spacing w:line="360" w:lineRule="auto"/>
        <w:ind w:firstLine="708"/>
        <w:jc w:val="both"/>
        <w:rPr>
          <w:rFonts w:ascii="Times New Roman" w:eastAsiaTheme="minorHAnsi" w:hAnsi="Times New Roman"/>
          <w:b/>
          <w:color w:val="000000"/>
          <w:sz w:val="24"/>
          <w:szCs w:val="24"/>
        </w:rPr>
      </w:pPr>
      <w:r w:rsidRPr="0009441C">
        <w:rPr>
          <w:rFonts w:ascii="Times New Roman" w:eastAsiaTheme="minorHAnsi" w:hAnsi="Times New Roman"/>
          <w:color w:val="000000"/>
          <w:sz w:val="24"/>
          <w:szCs w:val="24"/>
        </w:rPr>
        <w:t xml:space="preserve">Los encuestados </w:t>
      </w:r>
      <w:r w:rsidR="001D1409" w:rsidRPr="0009441C">
        <w:rPr>
          <w:rFonts w:ascii="Times New Roman" w:eastAsiaTheme="minorHAnsi" w:hAnsi="Times New Roman"/>
          <w:color w:val="000000"/>
          <w:sz w:val="24"/>
          <w:szCs w:val="24"/>
        </w:rPr>
        <w:t xml:space="preserve">en </w:t>
      </w:r>
      <w:r w:rsidRPr="0009441C">
        <w:rPr>
          <w:rFonts w:ascii="Times New Roman" w:eastAsiaTheme="minorHAnsi" w:hAnsi="Times New Roman"/>
          <w:color w:val="000000"/>
          <w:sz w:val="24"/>
          <w:szCs w:val="24"/>
        </w:rPr>
        <w:t xml:space="preserve">su mayoría (13,33% y 6,67%) opinaron estar en desacuerdo en que  </w:t>
      </w:r>
      <w:r w:rsidRPr="0009441C">
        <w:rPr>
          <w:rFonts w:ascii="Times New Roman" w:hAnsi="Times New Roman"/>
          <w:sz w:val="24"/>
          <w:szCs w:val="24"/>
        </w:rPr>
        <w:t xml:space="preserve">tener varias parejas y ser sexualmente activo es saludable, lo cual se puede inferir que tener </w:t>
      </w:r>
      <w:r w:rsidR="0065333C" w:rsidRPr="0009441C">
        <w:rPr>
          <w:rFonts w:ascii="Times New Roman" w:hAnsi="Times New Roman"/>
          <w:sz w:val="24"/>
          <w:szCs w:val="24"/>
        </w:rPr>
        <w:t>muchas pareja es un acto de promiscuidad, según la OMS, (2014) una persona es promiscua si ha mantenido relaciones con más de dos personas en un lapso de seis meses. Mantenerse seguro de no contraer una infección de transmisión sexual está asociado con la fidelidad sexual a una sola persona, que también sea fiel a la relación. De acu</w:t>
      </w:r>
      <w:r w:rsidR="001D1409" w:rsidRPr="0009441C">
        <w:rPr>
          <w:rFonts w:ascii="Times New Roman" w:hAnsi="Times New Roman"/>
          <w:sz w:val="24"/>
          <w:szCs w:val="24"/>
        </w:rPr>
        <w:t>e</w:t>
      </w:r>
      <w:r w:rsidR="0065333C" w:rsidRPr="0009441C">
        <w:rPr>
          <w:rFonts w:ascii="Times New Roman" w:hAnsi="Times New Roman"/>
          <w:sz w:val="24"/>
          <w:szCs w:val="24"/>
        </w:rPr>
        <w:t>rdo a lo dicho anteriormente tener muchas parejas es un acto irresponsables que trae consecuencia al individuo como infecciones de transmisión sexual, lo ideal es ser fiel a su pareja o tener una sola relación durante un tiempo determinado.</w:t>
      </w:r>
    </w:p>
    <w:p w:rsidR="009A5A7A" w:rsidRPr="0009441C" w:rsidRDefault="009A5A7A" w:rsidP="00275D37">
      <w:pPr>
        <w:spacing w:line="360" w:lineRule="auto"/>
        <w:ind w:firstLine="708"/>
        <w:jc w:val="both"/>
        <w:rPr>
          <w:rFonts w:ascii="Times New Roman" w:eastAsiaTheme="minorHAnsi" w:hAnsi="Times New Roman"/>
          <w:color w:val="000000"/>
          <w:sz w:val="24"/>
          <w:szCs w:val="24"/>
        </w:rPr>
      </w:pPr>
    </w:p>
    <w:p w:rsidR="00584A23" w:rsidRPr="0009441C" w:rsidRDefault="00584A23" w:rsidP="00584A23">
      <w:pPr>
        <w:spacing w:line="360" w:lineRule="auto"/>
        <w:ind w:firstLine="708"/>
        <w:jc w:val="center"/>
        <w:rPr>
          <w:rFonts w:ascii="Times New Roman" w:hAnsi="Times New Roman"/>
          <w:b/>
          <w:bCs/>
          <w:sz w:val="24"/>
          <w:szCs w:val="24"/>
        </w:rPr>
      </w:pPr>
    </w:p>
    <w:p w:rsidR="009B7FFC" w:rsidRPr="0009441C" w:rsidRDefault="009B7FFC" w:rsidP="00BB44A3">
      <w:pPr>
        <w:rPr>
          <w:rFonts w:ascii="Times New Roman" w:hAnsi="Times New Roman"/>
          <w:sz w:val="24"/>
          <w:szCs w:val="24"/>
        </w:rPr>
      </w:pPr>
    </w:p>
    <w:p w:rsidR="00FD66D9" w:rsidRPr="0009441C" w:rsidRDefault="00FD66D9" w:rsidP="00BB44A3">
      <w:pPr>
        <w:rPr>
          <w:rFonts w:ascii="Times New Roman" w:hAnsi="Times New Roman"/>
          <w:sz w:val="24"/>
          <w:szCs w:val="24"/>
        </w:rPr>
      </w:pPr>
    </w:p>
    <w:p w:rsidR="00FD66D9" w:rsidRDefault="00FD66D9" w:rsidP="00BB44A3">
      <w:pPr>
        <w:rPr>
          <w:rFonts w:ascii="Arial" w:hAnsi="Arial" w:cs="Arial"/>
          <w:sz w:val="24"/>
          <w:szCs w:val="24"/>
        </w:rPr>
      </w:pPr>
    </w:p>
    <w:p w:rsidR="00FD66D9" w:rsidRDefault="00FD66D9" w:rsidP="00BB44A3">
      <w:pPr>
        <w:rPr>
          <w:rFonts w:ascii="Arial" w:hAnsi="Arial" w:cs="Arial"/>
          <w:sz w:val="24"/>
          <w:szCs w:val="24"/>
        </w:rPr>
      </w:pPr>
    </w:p>
    <w:p w:rsidR="00121443" w:rsidRDefault="00121443" w:rsidP="00BB44A3">
      <w:pPr>
        <w:rPr>
          <w:rFonts w:ascii="Arial" w:hAnsi="Arial" w:cs="Arial"/>
          <w:sz w:val="24"/>
          <w:szCs w:val="24"/>
        </w:rPr>
      </w:pPr>
    </w:p>
    <w:p w:rsidR="00121443" w:rsidRDefault="00121443" w:rsidP="00BB44A3">
      <w:pPr>
        <w:rPr>
          <w:rFonts w:ascii="Arial" w:hAnsi="Arial" w:cs="Arial"/>
          <w:sz w:val="24"/>
          <w:szCs w:val="24"/>
        </w:rPr>
      </w:pPr>
    </w:p>
    <w:p w:rsidR="00121443" w:rsidRDefault="00121443" w:rsidP="00BB44A3">
      <w:pPr>
        <w:rPr>
          <w:rFonts w:ascii="Times New Roman" w:hAnsi="Times New Roman"/>
          <w:sz w:val="24"/>
          <w:szCs w:val="24"/>
        </w:rPr>
      </w:pPr>
    </w:p>
    <w:p w:rsidR="00F211B8" w:rsidRDefault="00F211B8" w:rsidP="00BB44A3">
      <w:pPr>
        <w:rPr>
          <w:rFonts w:ascii="Times New Roman" w:hAnsi="Times New Roman"/>
          <w:sz w:val="24"/>
          <w:szCs w:val="24"/>
        </w:rPr>
      </w:pPr>
    </w:p>
    <w:p w:rsidR="00F211B8" w:rsidRPr="0009441C" w:rsidRDefault="00F211B8" w:rsidP="00BB44A3">
      <w:pPr>
        <w:rPr>
          <w:rFonts w:ascii="Times New Roman" w:hAnsi="Times New Roman"/>
          <w:sz w:val="24"/>
          <w:szCs w:val="24"/>
        </w:rPr>
      </w:pPr>
    </w:p>
    <w:p w:rsidR="00C900BF" w:rsidRPr="00E137BF" w:rsidRDefault="00C900BF" w:rsidP="00E137BF">
      <w:pPr>
        <w:spacing w:after="0" w:line="720" w:lineRule="auto"/>
        <w:jc w:val="center"/>
        <w:rPr>
          <w:rFonts w:ascii="Times New Roman" w:hAnsi="Times New Roman"/>
          <w:b/>
          <w:sz w:val="24"/>
          <w:szCs w:val="24"/>
        </w:rPr>
      </w:pPr>
    </w:p>
    <w:p w:rsidR="00FD66D9" w:rsidRPr="0009441C" w:rsidRDefault="00FD66D9" w:rsidP="00C900BF">
      <w:pPr>
        <w:jc w:val="center"/>
        <w:rPr>
          <w:rFonts w:ascii="Times New Roman" w:eastAsiaTheme="minorHAnsi" w:hAnsi="Times New Roman"/>
          <w:b/>
          <w:bCs/>
          <w:color w:val="000000"/>
          <w:sz w:val="24"/>
          <w:szCs w:val="24"/>
        </w:rPr>
      </w:pPr>
      <w:r w:rsidRPr="0009441C">
        <w:rPr>
          <w:rFonts w:ascii="Times New Roman" w:eastAsiaTheme="minorHAnsi" w:hAnsi="Times New Roman"/>
          <w:b/>
          <w:bCs/>
          <w:color w:val="000000"/>
          <w:sz w:val="24"/>
          <w:szCs w:val="24"/>
        </w:rPr>
        <w:t>CONCLUSIONES</w:t>
      </w:r>
    </w:p>
    <w:p w:rsidR="004F21B4" w:rsidRPr="0009441C" w:rsidRDefault="004F21B4" w:rsidP="00C900BF">
      <w:pPr>
        <w:jc w:val="center"/>
        <w:rPr>
          <w:rFonts w:ascii="Times New Roman" w:eastAsiaTheme="minorHAnsi" w:hAnsi="Times New Roman"/>
          <w:b/>
          <w:bCs/>
          <w:color w:val="000000"/>
          <w:sz w:val="24"/>
          <w:szCs w:val="24"/>
        </w:rPr>
      </w:pPr>
    </w:p>
    <w:p w:rsidR="00380D3A" w:rsidRPr="0009441C" w:rsidRDefault="00380D3A" w:rsidP="00606494">
      <w:pPr>
        <w:spacing w:line="360" w:lineRule="auto"/>
        <w:jc w:val="both"/>
        <w:rPr>
          <w:rFonts w:ascii="Times New Roman" w:eastAsiaTheme="minorHAnsi" w:hAnsi="Times New Roman"/>
          <w:bCs/>
          <w:color w:val="000000"/>
          <w:sz w:val="24"/>
          <w:szCs w:val="24"/>
        </w:rPr>
      </w:pPr>
      <w:r w:rsidRPr="0009441C">
        <w:rPr>
          <w:rFonts w:ascii="Times New Roman" w:eastAsiaTheme="minorHAnsi" w:hAnsi="Times New Roman"/>
          <w:bCs/>
          <w:color w:val="000000"/>
          <w:sz w:val="24"/>
          <w:szCs w:val="24"/>
        </w:rPr>
        <w:t xml:space="preserve"> </w:t>
      </w:r>
      <w:r w:rsidRPr="0009441C">
        <w:rPr>
          <w:rFonts w:ascii="Times New Roman" w:eastAsiaTheme="minorHAnsi" w:hAnsi="Times New Roman"/>
          <w:bCs/>
          <w:color w:val="000000"/>
          <w:sz w:val="24"/>
          <w:szCs w:val="24"/>
        </w:rPr>
        <w:tab/>
        <w:t>El hombre, es un ser netamente biológico, este siente necesidades naturales como la necesidad sexual, y una de las etapas del ser humano donde dicha necesidad se acentúa más es en la adolescencia, debido al crecimiento hormonal la cual se desarrolla entre los 13 y 16 años,  etapa del desarrollo hormonal que se encuentra enlazadas con las actividades escolares, posiblemente unida a factores que intervienen de manera positiva o negativa en este proceso, lo cual unida a otras variables podría influir en que los jóvenes inicien actividades sexuales a temprana edad, involucrando la edad escolar.</w:t>
      </w:r>
    </w:p>
    <w:p w:rsidR="007050CA" w:rsidRPr="007050CA" w:rsidRDefault="007050CA" w:rsidP="007050CA">
      <w:pPr>
        <w:spacing w:line="360" w:lineRule="auto"/>
        <w:ind w:firstLine="696"/>
        <w:contextualSpacing/>
        <w:jc w:val="both"/>
        <w:rPr>
          <w:rFonts w:ascii="Times New Roman" w:hAnsi="Times New Roman"/>
          <w:sz w:val="24"/>
          <w:szCs w:val="24"/>
        </w:rPr>
      </w:pPr>
      <w:r w:rsidRPr="007050CA">
        <w:rPr>
          <w:rFonts w:ascii="Times New Roman" w:hAnsi="Times New Roman"/>
          <w:bCs/>
          <w:color w:val="000000"/>
          <w:sz w:val="24"/>
          <w:szCs w:val="24"/>
        </w:rPr>
        <w:t>En relación al primer objetivo específico, en el componente conocimiento de la actitudes se puede concluir que la mayoría opino a favor de tener conocimiento sobre los indicadores de salud integral, sexualidad, órganos sexuales reproductores, higiene personal, riesgo de la sexualidad y virus de papiloma humano, sin embargo en los ítem</w:t>
      </w:r>
      <w:r w:rsidR="00F46E3D">
        <w:rPr>
          <w:rFonts w:ascii="Times New Roman" w:hAnsi="Times New Roman"/>
          <w:bCs/>
          <w:color w:val="000000"/>
          <w:sz w:val="24"/>
          <w:szCs w:val="24"/>
        </w:rPr>
        <w:t>s</w:t>
      </w:r>
      <w:r w:rsidRPr="007050CA">
        <w:rPr>
          <w:rFonts w:ascii="Times New Roman" w:hAnsi="Times New Roman"/>
          <w:bCs/>
          <w:color w:val="000000"/>
          <w:sz w:val="24"/>
          <w:szCs w:val="24"/>
        </w:rPr>
        <w:t xml:space="preserve"> 9, 13 y 15 se ubica</w:t>
      </w:r>
      <w:r>
        <w:rPr>
          <w:rFonts w:ascii="Times New Roman" w:hAnsi="Times New Roman"/>
          <w:bCs/>
          <w:color w:val="000000"/>
          <w:sz w:val="24"/>
          <w:szCs w:val="24"/>
        </w:rPr>
        <w:t>n</w:t>
      </w:r>
      <w:r w:rsidRPr="007050CA">
        <w:rPr>
          <w:rFonts w:ascii="Times New Roman" w:hAnsi="Times New Roman"/>
          <w:bCs/>
          <w:color w:val="000000"/>
          <w:sz w:val="24"/>
          <w:szCs w:val="24"/>
        </w:rPr>
        <w:t xml:space="preserve">  los indecisos que no está</w:t>
      </w:r>
      <w:r>
        <w:rPr>
          <w:rFonts w:ascii="Times New Roman" w:hAnsi="Times New Roman"/>
          <w:bCs/>
          <w:color w:val="000000"/>
          <w:sz w:val="24"/>
          <w:szCs w:val="24"/>
        </w:rPr>
        <w:t>n</w:t>
      </w:r>
      <w:r w:rsidRPr="007050CA">
        <w:rPr>
          <w:rFonts w:ascii="Times New Roman" w:hAnsi="Times New Roman"/>
          <w:bCs/>
          <w:color w:val="000000"/>
          <w:sz w:val="24"/>
          <w:szCs w:val="24"/>
        </w:rPr>
        <w:t xml:space="preserve"> seguro</w:t>
      </w:r>
      <w:r>
        <w:rPr>
          <w:rFonts w:ascii="Times New Roman" w:hAnsi="Times New Roman"/>
          <w:bCs/>
          <w:color w:val="000000"/>
          <w:sz w:val="24"/>
          <w:szCs w:val="24"/>
        </w:rPr>
        <w:t>s</w:t>
      </w:r>
      <w:r w:rsidRPr="007050CA">
        <w:rPr>
          <w:rFonts w:ascii="Times New Roman" w:hAnsi="Times New Roman"/>
          <w:bCs/>
          <w:color w:val="000000"/>
          <w:sz w:val="24"/>
          <w:szCs w:val="24"/>
        </w:rPr>
        <w:t>. En relación al  componente afectivo de la actitud  se pue</w:t>
      </w:r>
      <w:r>
        <w:rPr>
          <w:rFonts w:ascii="Times New Roman" w:hAnsi="Times New Roman"/>
          <w:bCs/>
          <w:color w:val="000000"/>
          <w:sz w:val="24"/>
          <w:szCs w:val="24"/>
        </w:rPr>
        <w:t>de concluir que la mayoría opino</w:t>
      </w:r>
      <w:r w:rsidRPr="007050CA">
        <w:rPr>
          <w:rFonts w:ascii="Times New Roman" w:hAnsi="Times New Roman"/>
          <w:bCs/>
          <w:color w:val="000000"/>
          <w:sz w:val="24"/>
          <w:szCs w:val="24"/>
        </w:rPr>
        <w:t xml:space="preserve"> a favor de conocer sob</w:t>
      </w:r>
      <w:r>
        <w:rPr>
          <w:rFonts w:ascii="Times New Roman" w:hAnsi="Times New Roman"/>
          <w:bCs/>
          <w:color w:val="000000"/>
          <w:sz w:val="24"/>
          <w:szCs w:val="24"/>
        </w:rPr>
        <w:t>r</w:t>
      </w:r>
      <w:r w:rsidRPr="007050CA">
        <w:rPr>
          <w:rFonts w:ascii="Times New Roman" w:hAnsi="Times New Roman"/>
          <w:bCs/>
          <w:color w:val="000000"/>
          <w:sz w:val="24"/>
          <w:szCs w:val="24"/>
        </w:rPr>
        <w:t xml:space="preserve">e </w:t>
      </w:r>
      <w:r>
        <w:rPr>
          <w:rFonts w:ascii="Times New Roman" w:hAnsi="Times New Roman"/>
          <w:bCs/>
          <w:color w:val="000000"/>
          <w:sz w:val="24"/>
          <w:szCs w:val="24"/>
        </w:rPr>
        <w:t xml:space="preserve"> </w:t>
      </w:r>
      <w:r w:rsidRPr="007050CA">
        <w:rPr>
          <w:rFonts w:ascii="Times New Roman" w:hAnsi="Times New Roman"/>
          <w:bCs/>
          <w:color w:val="000000"/>
          <w:sz w:val="24"/>
          <w:szCs w:val="24"/>
        </w:rPr>
        <w:t>los indicadores aceptación, sin embargo en los ítem</w:t>
      </w:r>
      <w:r w:rsidR="00F46E3D">
        <w:rPr>
          <w:rFonts w:ascii="Times New Roman" w:hAnsi="Times New Roman"/>
          <w:bCs/>
          <w:color w:val="000000"/>
          <w:sz w:val="24"/>
          <w:szCs w:val="24"/>
        </w:rPr>
        <w:t>s</w:t>
      </w:r>
      <w:r w:rsidRPr="007050CA">
        <w:rPr>
          <w:rFonts w:ascii="Times New Roman" w:hAnsi="Times New Roman"/>
          <w:bCs/>
          <w:color w:val="000000"/>
          <w:sz w:val="24"/>
          <w:szCs w:val="24"/>
        </w:rPr>
        <w:t xml:space="preserve"> 20 y 23 opinan en forma contradictoria. Mientras  el componente de conducta de  la actitud se puede conclui</w:t>
      </w:r>
      <w:r>
        <w:rPr>
          <w:rFonts w:ascii="Times New Roman" w:hAnsi="Times New Roman"/>
          <w:bCs/>
          <w:color w:val="000000"/>
          <w:sz w:val="24"/>
          <w:szCs w:val="24"/>
        </w:rPr>
        <w:t xml:space="preserve">r que la mayoría opino en </w:t>
      </w:r>
      <w:r w:rsidRPr="007050CA">
        <w:rPr>
          <w:rFonts w:ascii="Times New Roman" w:hAnsi="Times New Roman"/>
          <w:bCs/>
          <w:color w:val="000000"/>
          <w:sz w:val="24"/>
          <w:szCs w:val="24"/>
        </w:rPr>
        <w:t>conoce</w:t>
      </w:r>
      <w:r>
        <w:rPr>
          <w:rFonts w:ascii="Times New Roman" w:hAnsi="Times New Roman"/>
          <w:bCs/>
          <w:color w:val="000000"/>
          <w:sz w:val="24"/>
          <w:szCs w:val="24"/>
        </w:rPr>
        <w:t>r  a</w:t>
      </w:r>
      <w:r w:rsidRPr="007050CA">
        <w:rPr>
          <w:rFonts w:ascii="Times New Roman" w:hAnsi="Times New Roman"/>
          <w:bCs/>
          <w:color w:val="000000"/>
          <w:sz w:val="24"/>
          <w:szCs w:val="24"/>
        </w:rPr>
        <w:t>cerca los indicadores de prevención y aceptación de valor. En lo</w:t>
      </w:r>
      <w:r w:rsidR="00F46E3D">
        <w:rPr>
          <w:rFonts w:ascii="Times New Roman" w:hAnsi="Times New Roman"/>
          <w:bCs/>
          <w:color w:val="000000"/>
          <w:sz w:val="24"/>
          <w:szCs w:val="24"/>
        </w:rPr>
        <w:t>s</w:t>
      </w:r>
      <w:r w:rsidRPr="007050CA">
        <w:rPr>
          <w:rFonts w:ascii="Times New Roman" w:hAnsi="Times New Roman"/>
          <w:bCs/>
          <w:color w:val="000000"/>
          <w:sz w:val="24"/>
          <w:szCs w:val="24"/>
        </w:rPr>
        <w:t xml:space="preserve"> ítem</w:t>
      </w:r>
      <w:r w:rsidR="00F46E3D">
        <w:rPr>
          <w:rFonts w:ascii="Times New Roman" w:hAnsi="Times New Roman"/>
          <w:bCs/>
          <w:color w:val="000000"/>
          <w:sz w:val="24"/>
          <w:szCs w:val="24"/>
        </w:rPr>
        <w:t>s</w:t>
      </w:r>
      <w:r w:rsidRPr="007050CA">
        <w:rPr>
          <w:rFonts w:ascii="Times New Roman" w:hAnsi="Times New Roman"/>
          <w:bCs/>
          <w:color w:val="000000"/>
          <w:sz w:val="24"/>
          <w:szCs w:val="24"/>
        </w:rPr>
        <w:t xml:space="preserve"> 24, 25, 26, 27  y 30 </w:t>
      </w:r>
      <w:r w:rsidRPr="007050CA">
        <w:rPr>
          <w:rFonts w:ascii="Times New Roman" w:hAnsi="Times New Roman"/>
          <w:sz w:val="24"/>
          <w:szCs w:val="24"/>
        </w:rPr>
        <w:t xml:space="preserve">opinan en forma contraria  lo indeciso. </w:t>
      </w:r>
    </w:p>
    <w:p w:rsidR="007050CA" w:rsidRPr="007050CA" w:rsidRDefault="007050CA" w:rsidP="007050CA">
      <w:pPr>
        <w:spacing w:line="360" w:lineRule="auto"/>
        <w:ind w:firstLine="696"/>
        <w:contextualSpacing/>
        <w:jc w:val="both"/>
        <w:rPr>
          <w:rFonts w:ascii="Times New Roman" w:hAnsi="Times New Roman"/>
          <w:sz w:val="24"/>
          <w:szCs w:val="24"/>
          <w:lang w:val="es-ES"/>
        </w:rPr>
      </w:pPr>
      <w:r w:rsidRPr="007050CA">
        <w:rPr>
          <w:rFonts w:ascii="Times New Roman" w:hAnsi="Times New Roman"/>
          <w:bCs/>
          <w:color w:val="000000"/>
          <w:sz w:val="24"/>
          <w:szCs w:val="24"/>
        </w:rPr>
        <w:t>De acuerdo al segundo objetivo específico planteado,</w:t>
      </w:r>
      <w:r w:rsidRPr="007050CA">
        <w:rPr>
          <w:rFonts w:ascii="Times New Roman" w:hAnsi="Times New Roman"/>
          <w:sz w:val="24"/>
          <w:szCs w:val="24"/>
        </w:rPr>
        <w:t xml:space="preserve"> el proceso de enseñanza está basado en el currículo bolivariana   donde se aborda el tema de enfermedad de transmisión sexual</w:t>
      </w:r>
      <w:r>
        <w:rPr>
          <w:rFonts w:ascii="Times New Roman" w:hAnsi="Times New Roman"/>
          <w:sz w:val="24"/>
          <w:szCs w:val="24"/>
        </w:rPr>
        <w:t>,  lo cual</w:t>
      </w:r>
      <w:r w:rsidRPr="007050CA">
        <w:rPr>
          <w:rFonts w:ascii="Times New Roman" w:hAnsi="Times New Roman"/>
          <w:sz w:val="24"/>
          <w:szCs w:val="24"/>
        </w:rPr>
        <w:t xml:space="preserve"> </w:t>
      </w:r>
      <w:r w:rsidRPr="007050CA">
        <w:rPr>
          <w:rFonts w:ascii="Times New Roman" w:hAnsi="Times New Roman"/>
          <w:sz w:val="24"/>
          <w:szCs w:val="24"/>
          <w:lang w:val="es-ES"/>
        </w:rPr>
        <w:t xml:space="preserve">se busca que los jóvenes reconozcan la importancia del funcionamiento de los sistemas reproductores y nerviosos como un sistema integrado, al igual que el desempeño de una sexualidad responsable y una salud integral que fortalece las enfermedades y actividades de riesgos individuales y colectivas para la preservación de la vida. </w:t>
      </w:r>
    </w:p>
    <w:p w:rsidR="007050CA" w:rsidRPr="007050CA" w:rsidRDefault="007050CA" w:rsidP="007050CA">
      <w:pPr>
        <w:spacing w:line="360" w:lineRule="auto"/>
        <w:ind w:left="720" w:firstLine="696"/>
        <w:contextualSpacing/>
        <w:jc w:val="both"/>
        <w:rPr>
          <w:rFonts w:ascii="Times New Roman" w:hAnsi="Times New Roman"/>
          <w:sz w:val="24"/>
          <w:szCs w:val="24"/>
        </w:rPr>
      </w:pPr>
    </w:p>
    <w:p w:rsidR="00E875CC" w:rsidRPr="00C93FFE" w:rsidRDefault="007050CA" w:rsidP="00C93FFE">
      <w:pPr>
        <w:spacing w:after="0" w:line="360" w:lineRule="auto"/>
        <w:ind w:firstLine="708"/>
        <w:jc w:val="both"/>
        <w:rPr>
          <w:rFonts w:ascii="Times New Roman" w:hAnsi="Times New Roman"/>
          <w:sz w:val="24"/>
          <w:szCs w:val="24"/>
        </w:rPr>
      </w:pPr>
      <w:r w:rsidRPr="007050CA">
        <w:rPr>
          <w:rFonts w:ascii="Times New Roman" w:hAnsi="Times New Roman"/>
          <w:bCs/>
          <w:color w:val="000000"/>
          <w:sz w:val="24"/>
          <w:szCs w:val="24"/>
        </w:rPr>
        <w:lastRenderedPageBreak/>
        <w:t xml:space="preserve">Es necesario destacar que en este trabajo de investigación se buscaba </w:t>
      </w:r>
      <w:r w:rsidRPr="007050CA">
        <w:rPr>
          <w:rFonts w:ascii="Times New Roman" w:eastAsia="Times New Roman" w:hAnsi="Times New Roman"/>
          <w:sz w:val="24"/>
          <w:szCs w:val="24"/>
          <w:lang w:val="es-ES" w:eastAsia="es-ES"/>
        </w:rPr>
        <w:t xml:space="preserve">determinar la </w:t>
      </w:r>
      <w:r w:rsidR="00311CEE">
        <w:rPr>
          <w:rFonts w:ascii="Times New Roman" w:hAnsi="Times New Roman"/>
          <w:sz w:val="24"/>
          <w:szCs w:val="24"/>
        </w:rPr>
        <w:t>actitud de los estudiantes de E</w:t>
      </w:r>
      <w:r w:rsidRPr="007050CA">
        <w:rPr>
          <w:rFonts w:ascii="Times New Roman" w:hAnsi="Times New Roman"/>
          <w:sz w:val="24"/>
          <w:szCs w:val="24"/>
        </w:rPr>
        <w:t>ducación</w:t>
      </w:r>
      <w:r>
        <w:rPr>
          <w:rFonts w:ascii="Times New Roman" w:hAnsi="Times New Roman"/>
          <w:sz w:val="24"/>
          <w:szCs w:val="24"/>
        </w:rPr>
        <w:t xml:space="preserve"> </w:t>
      </w:r>
      <w:r w:rsidR="00311CEE">
        <w:rPr>
          <w:rFonts w:ascii="Times New Roman" w:hAnsi="Times New Roman"/>
          <w:sz w:val="24"/>
          <w:szCs w:val="24"/>
        </w:rPr>
        <w:t xml:space="preserve"> Media G</w:t>
      </w:r>
      <w:r w:rsidRPr="007050CA">
        <w:rPr>
          <w:rFonts w:ascii="Times New Roman" w:hAnsi="Times New Roman"/>
          <w:sz w:val="24"/>
          <w:szCs w:val="24"/>
        </w:rPr>
        <w:t>eneral hacia el Virus del Papiloma Humano, en donde queda demostrado que poseen</w:t>
      </w:r>
      <w:r>
        <w:rPr>
          <w:rFonts w:ascii="Times New Roman" w:hAnsi="Times New Roman"/>
          <w:sz w:val="24"/>
          <w:szCs w:val="24"/>
        </w:rPr>
        <w:t xml:space="preserve"> </w:t>
      </w:r>
      <w:r w:rsidRPr="007050CA">
        <w:rPr>
          <w:rFonts w:ascii="Times New Roman" w:hAnsi="Times New Roman"/>
          <w:sz w:val="24"/>
          <w:szCs w:val="24"/>
        </w:rPr>
        <w:t xml:space="preserve"> muy</w:t>
      </w:r>
      <w:r>
        <w:rPr>
          <w:rFonts w:ascii="Times New Roman" w:hAnsi="Times New Roman"/>
          <w:sz w:val="24"/>
          <w:szCs w:val="24"/>
        </w:rPr>
        <w:t xml:space="preserve"> </w:t>
      </w:r>
      <w:r w:rsidRPr="007050CA">
        <w:rPr>
          <w:rFonts w:ascii="Times New Roman" w:hAnsi="Times New Roman"/>
          <w:sz w:val="24"/>
          <w:szCs w:val="24"/>
        </w:rPr>
        <w:t xml:space="preserve"> poco</w:t>
      </w:r>
      <w:r>
        <w:rPr>
          <w:rFonts w:ascii="Times New Roman" w:hAnsi="Times New Roman"/>
          <w:sz w:val="24"/>
          <w:szCs w:val="24"/>
        </w:rPr>
        <w:t xml:space="preserve">s </w:t>
      </w:r>
      <w:r w:rsidRPr="007050CA">
        <w:rPr>
          <w:rFonts w:ascii="Times New Roman" w:hAnsi="Times New Roman"/>
          <w:sz w:val="24"/>
          <w:szCs w:val="24"/>
        </w:rPr>
        <w:t xml:space="preserve"> conocimientos y desinterés sobre la educación sexual en referencia al VPH ya sea por la falta de orientación, por los padres como por los docentes, además existen tabúes y estos jóvenes buscan información en medios no idóneos por ende se hace necesario la investigación de las actitudes de los estudiantes en mención al VPH para mejorar los procesos de enseñanzas e aprendizajes en estos adolescentes además de que estos conocimientos sean realmente significativos y los ayuden </w:t>
      </w:r>
      <w:r w:rsidR="005D4899">
        <w:rPr>
          <w:rFonts w:ascii="Times New Roman" w:hAnsi="Times New Roman"/>
          <w:sz w:val="24"/>
          <w:szCs w:val="24"/>
        </w:rPr>
        <w:t>a tener</w:t>
      </w:r>
      <w:r w:rsidRPr="007050CA">
        <w:rPr>
          <w:rFonts w:ascii="Times New Roman" w:hAnsi="Times New Roman"/>
          <w:sz w:val="24"/>
          <w:szCs w:val="24"/>
        </w:rPr>
        <w:t xml:space="preserve"> un pleno desarrollo en su vida adulta y que estos sean conscientes de las consecuencias que implica</w:t>
      </w:r>
      <w:r w:rsidR="00C93FFE">
        <w:rPr>
          <w:rFonts w:ascii="Times New Roman" w:hAnsi="Times New Roman"/>
          <w:sz w:val="24"/>
          <w:szCs w:val="24"/>
        </w:rPr>
        <w:t xml:space="preserve"> tener una vida sexual precoz. </w:t>
      </w:r>
    </w:p>
    <w:p w:rsidR="00FA1BD6" w:rsidRPr="0009441C" w:rsidRDefault="00FA1BD6" w:rsidP="00FA1BD6">
      <w:pPr>
        <w:autoSpaceDE w:val="0"/>
        <w:autoSpaceDN w:val="0"/>
        <w:adjustRightInd w:val="0"/>
        <w:spacing w:after="0" w:line="360" w:lineRule="auto"/>
        <w:jc w:val="center"/>
        <w:rPr>
          <w:rFonts w:ascii="Times New Roman" w:eastAsiaTheme="minorHAnsi" w:hAnsi="Times New Roman"/>
          <w:b/>
          <w:bCs/>
          <w:color w:val="000000"/>
          <w:sz w:val="24"/>
          <w:szCs w:val="24"/>
        </w:rPr>
      </w:pPr>
      <w:r w:rsidRPr="0009441C">
        <w:rPr>
          <w:rFonts w:ascii="Times New Roman" w:eastAsiaTheme="minorHAnsi" w:hAnsi="Times New Roman"/>
          <w:b/>
          <w:bCs/>
          <w:color w:val="000000"/>
          <w:sz w:val="24"/>
          <w:szCs w:val="24"/>
        </w:rPr>
        <w:t>RECOMENDACIONES</w:t>
      </w:r>
    </w:p>
    <w:p w:rsidR="004F21B4" w:rsidRPr="0009441C" w:rsidRDefault="004F21B4" w:rsidP="00FA1BD6">
      <w:pPr>
        <w:autoSpaceDE w:val="0"/>
        <w:autoSpaceDN w:val="0"/>
        <w:adjustRightInd w:val="0"/>
        <w:spacing w:after="0" w:line="360" w:lineRule="auto"/>
        <w:jc w:val="both"/>
        <w:rPr>
          <w:rFonts w:ascii="Times New Roman" w:eastAsiaTheme="minorHAnsi" w:hAnsi="Times New Roman"/>
          <w:color w:val="000000"/>
          <w:sz w:val="24"/>
          <w:szCs w:val="24"/>
        </w:rPr>
      </w:pPr>
    </w:p>
    <w:p w:rsidR="00FA1BD6" w:rsidRPr="0009441C" w:rsidRDefault="00FA1BD6" w:rsidP="00FA1BD6">
      <w:pPr>
        <w:autoSpaceDE w:val="0"/>
        <w:autoSpaceDN w:val="0"/>
        <w:adjustRightInd w:val="0"/>
        <w:spacing w:after="0" w:line="360" w:lineRule="auto"/>
        <w:ind w:firstLine="708"/>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A pesar que la actitud demostrada por la población</w:t>
      </w:r>
      <w:r w:rsidR="00112DF0">
        <w:rPr>
          <w:rFonts w:ascii="Times New Roman" w:eastAsiaTheme="minorHAnsi" w:hAnsi="Times New Roman"/>
          <w:color w:val="000000"/>
          <w:sz w:val="24"/>
          <w:szCs w:val="24"/>
        </w:rPr>
        <w:t xml:space="preserve"> estudiada fue positiva, se debe destacar </w:t>
      </w:r>
      <w:r w:rsidRPr="0009441C">
        <w:rPr>
          <w:rFonts w:ascii="Times New Roman" w:eastAsiaTheme="minorHAnsi" w:hAnsi="Times New Roman"/>
          <w:color w:val="000000"/>
          <w:sz w:val="24"/>
          <w:szCs w:val="24"/>
        </w:rPr>
        <w:t xml:space="preserve">que </w:t>
      </w:r>
      <w:r w:rsidR="00112DF0">
        <w:rPr>
          <w:rFonts w:ascii="Times New Roman" w:eastAsiaTheme="minorHAnsi" w:hAnsi="Times New Roman"/>
          <w:color w:val="000000"/>
          <w:sz w:val="24"/>
          <w:szCs w:val="24"/>
        </w:rPr>
        <w:t xml:space="preserve">aún se </w:t>
      </w:r>
      <w:r w:rsidRPr="0009441C">
        <w:rPr>
          <w:rFonts w:ascii="Times New Roman" w:eastAsiaTheme="minorHAnsi" w:hAnsi="Times New Roman"/>
          <w:color w:val="000000"/>
          <w:sz w:val="24"/>
          <w:szCs w:val="24"/>
        </w:rPr>
        <w:t xml:space="preserve">refleja la necesidad de recibir atención  y apoyo de las personas desde un abordaje multidimensional de las vivencias y tomando en cuenta las características particulares de cada persona, sin excluir su contexto socio-cultural. Resulta pertinente destacar que es fundamental crear conciencia y educar a la población de todos los estratos sociales, referente a la prevención de las infecciones de transmisión sexual y la sexualidad. </w:t>
      </w:r>
    </w:p>
    <w:p w:rsidR="00FA1BD6" w:rsidRPr="0009441C" w:rsidRDefault="00FA1BD6" w:rsidP="00FA1BD6">
      <w:pPr>
        <w:autoSpaceDE w:val="0"/>
        <w:autoSpaceDN w:val="0"/>
        <w:adjustRightInd w:val="0"/>
        <w:spacing w:after="0" w:line="360" w:lineRule="auto"/>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A continuación presentamos una serie de recomendaciones</w:t>
      </w:r>
      <w:r w:rsidR="00143578" w:rsidRPr="0009441C">
        <w:rPr>
          <w:rFonts w:ascii="Times New Roman" w:eastAsiaTheme="minorHAnsi" w:hAnsi="Times New Roman"/>
          <w:color w:val="000000"/>
          <w:sz w:val="24"/>
          <w:szCs w:val="24"/>
        </w:rPr>
        <w:t xml:space="preserve"> dirigidas a mejorar a fortalecer el proceso de enseñanza de las actitudes referente al Virus del Papiloma Humano y com</w:t>
      </w:r>
      <w:r w:rsidR="00A74168" w:rsidRPr="0009441C">
        <w:rPr>
          <w:rFonts w:ascii="Times New Roman" w:eastAsiaTheme="minorHAnsi" w:hAnsi="Times New Roman"/>
          <w:color w:val="000000"/>
          <w:sz w:val="24"/>
          <w:szCs w:val="24"/>
        </w:rPr>
        <w:t>o este afecta su entorno social</w:t>
      </w:r>
      <w:r w:rsidRPr="0009441C">
        <w:rPr>
          <w:rFonts w:ascii="Times New Roman" w:eastAsiaTheme="minorHAnsi" w:hAnsi="Times New Roman"/>
          <w:color w:val="000000"/>
          <w:sz w:val="24"/>
          <w:szCs w:val="24"/>
        </w:rPr>
        <w:t xml:space="preserve">: </w:t>
      </w:r>
    </w:p>
    <w:p w:rsidR="00FA1BD6" w:rsidRPr="0009441C" w:rsidRDefault="00FA1BD6" w:rsidP="00094147">
      <w:pPr>
        <w:autoSpaceDE w:val="0"/>
        <w:autoSpaceDN w:val="0"/>
        <w:adjustRightInd w:val="0"/>
        <w:spacing w:after="0" w:line="360" w:lineRule="auto"/>
        <w:jc w:val="both"/>
        <w:rPr>
          <w:rFonts w:ascii="Times New Roman" w:eastAsiaTheme="minorHAnsi" w:hAnsi="Times New Roman"/>
          <w:color w:val="000000"/>
          <w:sz w:val="24"/>
          <w:szCs w:val="24"/>
        </w:rPr>
      </w:pPr>
    </w:p>
    <w:p w:rsidR="00FA1BD6" w:rsidRPr="0009441C" w:rsidRDefault="00FA1BD6" w:rsidP="00A74168">
      <w:pPr>
        <w:pStyle w:val="Prrafodelista"/>
        <w:numPr>
          <w:ilvl w:val="0"/>
          <w:numId w:val="8"/>
        </w:numPr>
        <w:autoSpaceDE w:val="0"/>
        <w:autoSpaceDN w:val="0"/>
        <w:adjustRightInd w:val="0"/>
        <w:spacing w:after="0" w:line="360" w:lineRule="auto"/>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Promover la formación de grupos organizados, orientados hacia la difusión de información referente a las Infecciones de Transmisión Sexual, los medios de transmisión, los métodos para prevenirlas, conducta a seguir en caso de estar infectado, etc.</w:t>
      </w:r>
    </w:p>
    <w:p w:rsidR="00FA1BD6" w:rsidRPr="0009441C" w:rsidRDefault="00FA1BD6" w:rsidP="00A74168">
      <w:pPr>
        <w:pStyle w:val="Prrafodelista"/>
        <w:numPr>
          <w:ilvl w:val="0"/>
          <w:numId w:val="8"/>
        </w:numPr>
        <w:autoSpaceDE w:val="0"/>
        <w:autoSpaceDN w:val="0"/>
        <w:adjustRightInd w:val="0"/>
        <w:spacing w:after="0" w:line="360" w:lineRule="auto"/>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Integrar a los medios de comunicación en la lucha contra las Infecciones de Transmisión Sexual.</w:t>
      </w:r>
    </w:p>
    <w:p w:rsidR="00FA1BD6" w:rsidRPr="0009441C" w:rsidRDefault="00FA1BD6" w:rsidP="00A74168">
      <w:pPr>
        <w:pStyle w:val="Prrafodelista"/>
        <w:numPr>
          <w:ilvl w:val="0"/>
          <w:numId w:val="8"/>
        </w:numPr>
        <w:autoSpaceDE w:val="0"/>
        <w:autoSpaceDN w:val="0"/>
        <w:adjustRightInd w:val="0"/>
        <w:spacing w:after="0" w:line="360" w:lineRule="auto"/>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t>Elaborar planes educativos, dirigidos a la enseñanza de conductas y hábitos sexuales que favorezcan la salud sexual de la población.</w:t>
      </w:r>
    </w:p>
    <w:p w:rsidR="00FA1BD6" w:rsidRPr="0009441C" w:rsidRDefault="00FA1BD6" w:rsidP="00A74168">
      <w:pPr>
        <w:pStyle w:val="Prrafodelista"/>
        <w:numPr>
          <w:ilvl w:val="0"/>
          <w:numId w:val="8"/>
        </w:numPr>
        <w:autoSpaceDE w:val="0"/>
        <w:autoSpaceDN w:val="0"/>
        <w:adjustRightInd w:val="0"/>
        <w:spacing w:after="0" w:line="360" w:lineRule="auto"/>
        <w:jc w:val="both"/>
        <w:rPr>
          <w:rFonts w:ascii="Times New Roman" w:eastAsiaTheme="minorHAnsi" w:hAnsi="Times New Roman"/>
          <w:color w:val="000000"/>
          <w:sz w:val="24"/>
          <w:szCs w:val="24"/>
        </w:rPr>
      </w:pPr>
      <w:r w:rsidRPr="0009441C">
        <w:rPr>
          <w:rFonts w:ascii="Times New Roman" w:eastAsiaTheme="minorHAnsi" w:hAnsi="Times New Roman"/>
          <w:color w:val="000000"/>
          <w:sz w:val="24"/>
          <w:szCs w:val="24"/>
        </w:rPr>
        <w:lastRenderedPageBreak/>
        <w:t>Realizar actividades recreativas en las que estén inmersos mensajes que hagan referencia a las formas de prevenir las Infecciones de Transmisión Sexual.</w:t>
      </w:r>
    </w:p>
    <w:p w:rsidR="00A74168" w:rsidRPr="0009441C" w:rsidRDefault="00A74168" w:rsidP="00A74168">
      <w:pPr>
        <w:pStyle w:val="Prrafodelista"/>
        <w:widowControl w:val="0"/>
        <w:numPr>
          <w:ilvl w:val="0"/>
          <w:numId w:val="8"/>
        </w:numPr>
        <w:tabs>
          <w:tab w:val="left" w:pos="0"/>
          <w:tab w:val="left" w:pos="567"/>
        </w:tabs>
        <w:spacing w:after="0" w:line="360" w:lineRule="auto"/>
        <w:ind w:right="49"/>
        <w:jc w:val="both"/>
        <w:rPr>
          <w:rFonts w:ascii="Times New Roman" w:hAnsi="Times New Roman"/>
          <w:sz w:val="24"/>
          <w:szCs w:val="24"/>
        </w:rPr>
      </w:pPr>
      <w:r w:rsidRPr="0009441C">
        <w:rPr>
          <w:rFonts w:ascii="Times New Roman" w:hAnsi="Times New Roman"/>
          <w:sz w:val="24"/>
          <w:szCs w:val="24"/>
        </w:rPr>
        <w:t xml:space="preserve">   Informar y compartir los hallazgos de la investigación con la institución objeto de estudio, a fin de lograr en los docentes, el interés por la Educación Sexual en el nivel de cuarto año.</w:t>
      </w:r>
    </w:p>
    <w:p w:rsidR="00A74168" w:rsidRPr="0009441C" w:rsidRDefault="00A74168" w:rsidP="00A74168">
      <w:pPr>
        <w:pStyle w:val="Prrafodelista"/>
        <w:numPr>
          <w:ilvl w:val="0"/>
          <w:numId w:val="8"/>
        </w:numPr>
        <w:tabs>
          <w:tab w:val="left" w:pos="567"/>
        </w:tabs>
        <w:spacing w:after="0" w:line="360" w:lineRule="auto"/>
        <w:jc w:val="both"/>
        <w:rPr>
          <w:rFonts w:ascii="Times New Roman" w:hAnsi="Times New Roman"/>
          <w:color w:val="000000"/>
          <w:sz w:val="24"/>
          <w:szCs w:val="20"/>
          <w:lang w:val="es-ES_tradnl" w:eastAsia="es-ES"/>
        </w:rPr>
      </w:pPr>
      <w:r w:rsidRPr="0009441C">
        <w:rPr>
          <w:rFonts w:ascii="Times New Roman" w:hAnsi="Times New Roman"/>
          <w:color w:val="000000"/>
          <w:sz w:val="24"/>
          <w:szCs w:val="20"/>
          <w:lang w:val="es-ES_tradnl" w:eastAsia="es-ES"/>
        </w:rPr>
        <w:t xml:space="preserve">   Fortalecer el conocimiento del directivo y personal de la Unidad Educativa “Manuel Gual”, acerca de las enfermedades de transmisión sexual  y sus adecuadas y pertinentes estrategias para el aprendizaje significativo de los estudiantes.</w:t>
      </w:r>
    </w:p>
    <w:p w:rsidR="00A74168" w:rsidRPr="0009441C" w:rsidRDefault="00A74168" w:rsidP="00A74168">
      <w:pPr>
        <w:pStyle w:val="Prrafodelista"/>
        <w:numPr>
          <w:ilvl w:val="0"/>
          <w:numId w:val="8"/>
        </w:numPr>
        <w:tabs>
          <w:tab w:val="left" w:pos="567"/>
        </w:tabs>
        <w:spacing w:after="0" w:line="360" w:lineRule="auto"/>
        <w:jc w:val="both"/>
        <w:rPr>
          <w:rFonts w:ascii="Times New Roman" w:hAnsi="Times New Roman"/>
          <w:color w:val="000000"/>
          <w:sz w:val="24"/>
          <w:szCs w:val="24"/>
          <w:lang w:val="es-ES_tradnl" w:eastAsia="es-ES"/>
        </w:rPr>
      </w:pPr>
      <w:r w:rsidRPr="0009441C">
        <w:rPr>
          <w:rFonts w:ascii="Times New Roman" w:hAnsi="Times New Roman"/>
          <w:color w:val="000000"/>
          <w:sz w:val="24"/>
          <w:szCs w:val="24"/>
          <w:lang w:val="es-ES_tradnl" w:eastAsia="es-ES"/>
        </w:rPr>
        <w:t xml:space="preserve">   Planificar y ejecutar acciones que estén enmarcadas en cómo y cuándo se deban dar las clases de enfermedades de transmisión sexual.</w:t>
      </w:r>
    </w:p>
    <w:p w:rsidR="00F85E42" w:rsidRPr="0009441C" w:rsidRDefault="00F85E42" w:rsidP="00A74168">
      <w:pPr>
        <w:pStyle w:val="Prrafodelista"/>
        <w:numPr>
          <w:ilvl w:val="0"/>
          <w:numId w:val="8"/>
        </w:numPr>
        <w:tabs>
          <w:tab w:val="left" w:pos="567"/>
        </w:tabs>
        <w:spacing w:after="0" w:line="360" w:lineRule="auto"/>
        <w:jc w:val="both"/>
        <w:rPr>
          <w:rFonts w:ascii="Times New Roman" w:hAnsi="Times New Roman"/>
          <w:color w:val="000000"/>
          <w:sz w:val="24"/>
          <w:szCs w:val="24"/>
          <w:lang w:val="es-ES_tradnl" w:eastAsia="es-ES"/>
        </w:rPr>
      </w:pPr>
      <w:r w:rsidRPr="0009441C">
        <w:rPr>
          <w:rFonts w:ascii="Times New Roman" w:hAnsi="Times New Roman"/>
          <w:color w:val="000000"/>
          <w:sz w:val="24"/>
          <w:szCs w:val="24"/>
          <w:lang w:val="es-ES_tradnl" w:eastAsia="es-ES"/>
        </w:rPr>
        <w:t xml:space="preserve">   Promover un plan de incentivo a los estudiantes para que plantee sus ideas de cómo deberían impartir la información sobre el VPH.</w:t>
      </w:r>
    </w:p>
    <w:p w:rsidR="00A74168" w:rsidRPr="0009441C" w:rsidRDefault="00A74168" w:rsidP="00A74168">
      <w:pPr>
        <w:autoSpaceDE w:val="0"/>
        <w:autoSpaceDN w:val="0"/>
        <w:adjustRightInd w:val="0"/>
        <w:spacing w:after="0" w:line="360" w:lineRule="auto"/>
        <w:jc w:val="both"/>
        <w:rPr>
          <w:rFonts w:ascii="Times New Roman" w:eastAsiaTheme="minorHAnsi" w:hAnsi="Times New Roman"/>
          <w:color w:val="000000"/>
          <w:sz w:val="24"/>
          <w:szCs w:val="24"/>
        </w:rPr>
      </w:pPr>
    </w:p>
    <w:p w:rsidR="00FD66D9" w:rsidRPr="0009441C" w:rsidRDefault="00FD66D9" w:rsidP="00A74168">
      <w:pPr>
        <w:spacing w:line="360" w:lineRule="auto"/>
        <w:jc w:val="both"/>
        <w:rPr>
          <w:rFonts w:ascii="Times New Roman" w:hAnsi="Times New Roman"/>
          <w:sz w:val="24"/>
          <w:szCs w:val="24"/>
        </w:rPr>
      </w:pPr>
    </w:p>
    <w:p w:rsidR="00FD66D9" w:rsidRPr="0009441C" w:rsidRDefault="00FD66D9" w:rsidP="00FA1BD6">
      <w:pPr>
        <w:spacing w:line="360" w:lineRule="auto"/>
        <w:jc w:val="both"/>
        <w:rPr>
          <w:rFonts w:ascii="Times New Roman" w:hAnsi="Times New Roman"/>
          <w:sz w:val="24"/>
          <w:szCs w:val="24"/>
        </w:rPr>
      </w:pPr>
    </w:p>
    <w:p w:rsidR="00FD66D9" w:rsidRPr="00FA1BD6" w:rsidRDefault="00FD66D9" w:rsidP="00FA1BD6">
      <w:pPr>
        <w:spacing w:line="360" w:lineRule="auto"/>
        <w:jc w:val="both"/>
        <w:rPr>
          <w:rFonts w:ascii="Arial" w:hAnsi="Arial" w:cs="Arial"/>
          <w:sz w:val="24"/>
          <w:szCs w:val="24"/>
        </w:rPr>
      </w:pPr>
    </w:p>
    <w:p w:rsidR="00FD66D9" w:rsidRPr="00FA1BD6" w:rsidRDefault="00FD66D9" w:rsidP="00FA1BD6">
      <w:pPr>
        <w:spacing w:line="360" w:lineRule="auto"/>
        <w:jc w:val="both"/>
        <w:rPr>
          <w:rFonts w:ascii="Arial" w:hAnsi="Arial" w:cs="Arial"/>
          <w:sz w:val="24"/>
          <w:szCs w:val="24"/>
        </w:rPr>
      </w:pPr>
    </w:p>
    <w:p w:rsidR="00FD66D9" w:rsidRPr="00FA1BD6" w:rsidRDefault="00FD66D9" w:rsidP="00FA1BD6">
      <w:pPr>
        <w:spacing w:line="360" w:lineRule="auto"/>
        <w:jc w:val="both"/>
        <w:rPr>
          <w:rFonts w:ascii="Arial" w:hAnsi="Arial" w:cs="Arial"/>
          <w:sz w:val="24"/>
          <w:szCs w:val="24"/>
        </w:rPr>
      </w:pPr>
    </w:p>
    <w:p w:rsidR="00FD66D9" w:rsidRPr="00FA1BD6" w:rsidRDefault="00FD66D9" w:rsidP="00FA1BD6">
      <w:pPr>
        <w:spacing w:line="360" w:lineRule="auto"/>
        <w:jc w:val="both"/>
        <w:rPr>
          <w:rFonts w:ascii="Arial" w:hAnsi="Arial" w:cs="Arial"/>
          <w:sz w:val="24"/>
          <w:szCs w:val="24"/>
        </w:rPr>
      </w:pPr>
    </w:p>
    <w:p w:rsidR="00FD66D9" w:rsidRPr="00FA1BD6" w:rsidRDefault="00FD66D9" w:rsidP="00FA1BD6">
      <w:pPr>
        <w:spacing w:line="360" w:lineRule="auto"/>
        <w:jc w:val="both"/>
        <w:rPr>
          <w:rFonts w:ascii="Arial" w:hAnsi="Arial" w:cs="Arial"/>
          <w:sz w:val="24"/>
          <w:szCs w:val="24"/>
        </w:rPr>
      </w:pPr>
    </w:p>
    <w:p w:rsidR="00FD66D9" w:rsidRPr="00FA1BD6" w:rsidRDefault="00FD66D9" w:rsidP="00FA1BD6">
      <w:pPr>
        <w:spacing w:line="360" w:lineRule="auto"/>
        <w:jc w:val="both"/>
        <w:rPr>
          <w:rFonts w:ascii="Arial" w:hAnsi="Arial" w:cs="Arial"/>
          <w:sz w:val="24"/>
          <w:szCs w:val="24"/>
        </w:rPr>
      </w:pPr>
    </w:p>
    <w:p w:rsidR="00FD66D9" w:rsidRDefault="00FD66D9" w:rsidP="00BB44A3">
      <w:pPr>
        <w:rPr>
          <w:rFonts w:ascii="Arial" w:hAnsi="Arial" w:cs="Arial"/>
          <w:sz w:val="24"/>
          <w:szCs w:val="24"/>
        </w:rPr>
      </w:pPr>
    </w:p>
    <w:p w:rsidR="00C93FFE" w:rsidRDefault="00C93FFE" w:rsidP="00BB44A3">
      <w:pPr>
        <w:rPr>
          <w:rFonts w:ascii="Arial" w:hAnsi="Arial" w:cs="Arial"/>
          <w:sz w:val="24"/>
          <w:szCs w:val="24"/>
        </w:rPr>
      </w:pPr>
    </w:p>
    <w:p w:rsidR="00C93FFE" w:rsidRDefault="00C93FFE" w:rsidP="00BB44A3">
      <w:pPr>
        <w:rPr>
          <w:rFonts w:ascii="Arial" w:hAnsi="Arial" w:cs="Arial"/>
          <w:sz w:val="24"/>
          <w:szCs w:val="24"/>
        </w:rPr>
      </w:pPr>
    </w:p>
    <w:p w:rsidR="002233CF" w:rsidRDefault="002233CF" w:rsidP="00BB44A3">
      <w:pPr>
        <w:rPr>
          <w:rFonts w:ascii="Arial" w:hAnsi="Arial" w:cs="Arial"/>
          <w:sz w:val="24"/>
          <w:szCs w:val="24"/>
        </w:rPr>
      </w:pPr>
    </w:p>
    <w:p w:rsidR="00FD66D9" w:rsidRDefault="00D11B02" w:rsidP="00D11B02">
      <w:pPr>
        <w:jc w:val="center"/>
        <w:rPr>
          <w:rFonts w:ascii="Times New Roman" w:hAnsi="Times New Roman"/>
          <w:b/>
          <w:sz w:val="24"/>
          <w:szCs w:val="24"/>
        </w:rPr>
      </w:pPr>
      <w:r>
        <w:rPr>
          <w:rFonts w:ascii="Times New Roman" w:hAnsi="Times New Roman"/>
          <w:b/>
          <w:sz w:val="24"/>
          <w:szCs w:val="24"/>
        </w:rPr>
        <w:t>REFERENCIAS BIBLIOGRÁFICAS</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lastRenderedPageBreak/>
        <w:t xml:space="preserve">Arias, Fidias. (2006). </w:t>
      </w:r>
      <w:r w:rsidRPr="00EF5C61">
        <w:rPr>
          <w:rFonts w:ascii="Times New Roman" w:eastAsiaTheme="minorHAnsi" w:hAnsi="Times New Roman"/>
          <w:b/>
          <w:i/>
          <w:sz w:val="24"/>
          <w:szCs w:val="24"/>
        </w:rPr>
        <w:t>Técnicas de recolección de datos</w:t>
      </w:r>
      <w:r w:rsidRPr="00EF5C61">
        <w:rPr>
          <w:rFonts w:ascii="Times New Roman" w:eastAsiaTheme="minorHAnsi" w:hAnsi="Times New Roman"/>
          <w:sz w:val="24"/>
          <w:szCs w:val="24"/>
        </w:rPr>
        <w:t xml:space="preserve"> </w:t>
      </w:r>
      <w:r w:rsidRPr="00EF5C61">
        <w:rPr>
          <w:rFonts w:ascii="Times New Roman" w:eastAsiaTheme="minorHAnsi" w:hAnsi="Times New Roman"/>
          <w:i/>
          <w:sz w:val="24"/>
          <w:szCs w:val="24"/>
        </w:rPr>
        <w:t>(Procedimientos para obtener Información)</w:t>
      </w:r>
      <w:r w:rsidRPr="00EF5C61">
        <w:rPr>
          <w:rFonts w:ascii="Times New Roman" w:eastAsiaTheme="minorHAnsi" w:hAnsi="Times New Roman"/>
          <w:sz w:val="24"/>
          <w:szCs w:val="24"/>
        </w:rPr>
        <w:t>, Caracas.</w:t>
      </w:r>
    </w:p>
    <w:p w:rsidR="00EF5C61" w:rsidRPr="00EF5C61" w:rsidRDefault="00EF5C61" w:rsidP="00EF5C61">
      <w:pPr>
        <w:spacing w:after="100" w:afterAutospacing="1" w:line="360" w:lineRule="auto"/>
        <w:ind w:left="284" w:hanging="284"/>
        <w:jc w:val="both"/>
        <w:rPr>
          <w:rFonts w:ascii="Times New Roman" w:hAnsi="Times New Roman"/>
          <w:sz w:val="24"/>
          <w:szCs w:val="24"/>
        </w:rPr>
      </w:pPr>
      <w:r w:rsidRPr="00EF5C61">
        <w:rPr>
          <w:rFonts w:ascii="Times New Roman" w:hAnsi="Times New Roman"/>
          <w:sz w:val="24"/>
          <w:szCs w:val="24"/>
        </w:rPr>
        <w:t>Arrieche. (2010) .Trabajo Especial de Grado “</w:t>
      </w:r>
      <w:r w:rsidRPr="00EF5C61">
        <w:rPr>
          <w:rFonts w:ascii="Times New Roman" w:hAnsi="Times New Roman"/>
          <w:b/>
          <w:i/>
          <w:sz w:val="24"/>
          <w:szCs w:val="24"/>
        </w:rPr>
        <w:t>Propuesta de un Programa Educativo Integral para fortalecer los conocimientos de la Educación Sexual dirigido a los alumnos del 1er año del Liceo Bolivariano Lisandro Alvarado</w:t>
      </w:r>
      <w:r w:rsidRPr="00EF5C61">
        <w:rPr>
          <w:rFonts w:ascii="Times New Roman" w:hAnsi="Times New Roman"/>
          <w:sz w:val="24"/>
          <w:szCs w:val="24"/>
        </w:rPr>
        <w:t xml:space="preserve">” de Julio 2010. </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Balestrini, M. (2006). </w:t>
      </w:r>
      <w:r w:rsidRPr="00EF5C61">
        <w:rPr>
          <w:rFonts w:ascii="Times New Roman" w:eastAsiaTheme="minorHAnsi" w:hAnsi="Times New Roman"/>
          <w:b/>
          <w:i/>
          <w:sz w:val="24"/>
          <w:szCs w:val="24"/>
        </w:rPr>
        <w:t>Como se elabora el proyecto de investigación</w:t>
      </w:r>
      <w:r w:rsidRPr="00EF5C61">
        <w:rPr>
          <w:rFonts w:ascii="Times New Roman" w:eastAsiaTheme="minorHAnsi" w:hAnsi="Times New Roman"/>
          <w:sz w:val="24"/>
          <w:szCs w:val="24"/>
        </w:rPr>
        <w:t>. Para los estudios formulativos o exploratorios, descriptivos, diagnósticos, evaluativos, formulación de hipótesis causales, experimentales y los proyectos factibles. Venezuela.</w:t>
      </w:r>
    </w:p>
    <w:p w:rsidR="00EF5C61" w:rsidRPr="00EF5C61" w:rsidRDefault="00EF5C61" w:rsidP="00EF5C61">
      <w:pPr>
        <w:spacing w:after="100" w:afterAutospacing="1" w:line="360" w:lineRule="auto"/>
        <w:jc w:val="both"/>
        <w:rPr>
          <w:rFonts w:ascii="Times New Roman" w:eastAsiaTheme="minorHAnsi" w:hAnsi="Times New Roman"/>
          <w:sz w:val="24"/>
          <w:szCs w:val="24"/>
          <w:lang w:val="es-ES"/>
        </w:rPr>
      </w:pPr>
      <w:r w:rsidRPr="00EF5C61">
        <w:rPr>
          <w:rFonts w:ascii="Times New Roman" w:eastAsiaTheme="minorHAnsi" w:hAnsi="Times New Roman"/>
          <w:sz w:val="24"/>
          <w:szCs w:val="24"/>
          <w:lang w:val="es-ES"/>
        </w:rPr>
        <w:t xml:space="preserve">Claramunt, C. y Huertas, L. (1999). </w:t>
      </w:r>
      <w:r w:rsidRPr="00EF5C61">
        <w:rPr>
          <w:rFonts w:ascii="Times New Roman" w:eastAsiaTheme="minorHAnsi" w:hAnsi="Times New Roman"/>
          <w:b/>
          <w:i/>
          <w:sz w:val="24"/>
          <w:szCs w:val="24"/>
          <w:lang w:val="es-ES"/>
        </w:rPr>
        <w:t>Ideas, conocimiento y actitudes sexuales previas en adolescentes</w:t>
      </w:r>
      <w:r w:rsidRPr="00EF5C61">
        <w:rPr>
          <w:rFonts w:ascii="Times New Roman" w:eastAsiaTheme="minorHAnsi" w:hAnsi="Times New Roman"/>
          <w:sz w:val="24"/>
          <w:szCs w:val="24"/>
          <w:lang w:val="es-ES"/>
        </w:rPr>
        <w:t xml:space="preserve"> (13--</w:t>
      </w:r>
      <w:r w:rsidRPr="00EF5C61">
        <w:rPr>
          <w:rFonts w:ascii="Cambria Math" w:eastAsiaTheme="minorHAnsi" w:hAnsi="Cambria Math" w:cs="Cambria Math"/>
          <w:sz w:val="24"/>
          <w:szCs w:val="24"/>
          <w:lang w:val="es-ES"/>
        </w:rPr>
        <w:t>‐</w:t>
      </w:r>
      <w:r w:rsidRPr="00EF5C61">
        <w:rPr>
          <w:rFonts w:ascii="Times New Roman" w:eastAsiaTheme="minorHAnsi" w:hAnsi="Times New Roman"/>
          <w:sz w:val="24"/>
          <w:szCs w:val="24"/>
          <w:lang w:val="es-ES"/>
        </w:rPr>
        <w:t xml:space="preserve">15 años). </w:t>
      </w:r>
      <w:r w:rsidRPr="00EF5C61">
        <w:rPr>
          <w:rFonts w:ascii="Times New Roman" w:eastAsiaTheme="minorHAnsi" w:hAnsi="Times New Roman"/>
          <w:iCs/>
          <w:sz w:val="24"/>
          <w:szCs w:val="24"/>
          <w:lang w:val="es-ES"/>
        </w:rPr>
        <w:t>Información</w:t>
      </w:r>
      <w:r w:rsidRPr="00EF5C61">
        <w:rPr>
          <w:rFonts w:ascii="Times New Roman" w:eastAsiaTheme="minorHAnsi" w:hAnsi="Times New Roman"/>
          <w:sz w:val="24"/>
          <w:szCs w:val="24"/>
          <w:lang w:val="es-ES"/>
        </w:rPr>
        <w:t xml:space="preserve"> </w:t>
      </w:r>
      <w:r w:rsidRPr="00EF5C61">
        <w:rPr>
          <w:rFonts w:ascii="Times New Roman" w:eastAsiaTheme="minorHAnsi" w:hAnsi="Times New Roman"/>
          <w:iCs/>
          <w:sz w:val="24"/>
          <w:szCs w:val="24"/>
          <w:lang w:val="es-ES"/>
        </w:rPr>
        <w:t>Psicológica,</w:t>
      </w:r>
      <w:r w:rsidRPr="00EF5C61">
        <w:rPr>
          <w:rFonts w:ascii="Times New Roman" w:eastAsiaTheme="minorHAnsi" w:hAnsi="Times New Roman"/>
          <w:sz w:val="24"/>
          <w:szCs w:val="24"/>
          <w:lang w:val="es-ES"/>
        </w:rPr>
        <w:t xml:space="preserve"> (69), 30--</w:t>
      </w:r>
      <w:r w:rsidRPr="00EF5C61">
        <w:rPr>
          <w:rFonts w:ascii="Cambria Math" w:eastAsiaTheme="minorHAnsi" w:hAnsi="Cambria Math" w:cs="Cambria Math"/>
          <w:sz w:val="24"/>
          <w:szCs w:val="24"/>
          <w:lang w:val="es-ES"/>
        </w:rPr>
        <w:t>‐</w:t>
      </w:r>
      <w:r w:rsidRPr="00EF5C61">
        <w:rPr>
          <w:rFonts w:ascii="Times New Roman" w:eastAsiaTheme="minorHAnsi" w:hAnsi="Times New Roman"/>
          <w:sz w:val="24"/>
          <w:szCs w:val="24"/>
          <w:lang w:val="es-ES"/>
        </w:rPr>
        <w:t>37.</w:t>
      </w:r>
    </w:p>
    <w:p w:rsidR="00EF5C61" w:rsidRPr="00EF5C61" w:rsidRDefault="00EF5C61" w:rsidP="00EF5C61">
      <w:pPr>
        <w:spacing w:after="100" w:afterAutospacing="1" w:line="360" w:lineRule="auto"/>
        <w:jc w:val="both"/>
        <w:rPr>
          <w:rFonts w:ascii="Times New Roman" w:eastAsiaTheme="minorHAnsi" w:hAnsi="Times New Roman"/>
          <w:b/>
          <w:i/>
          <w:color w:val="000000"/>
          <w:sz w:val="24"/>
          <w:szCs w:val="24"/>
        </w:rPr>
      </w:pPr>
      <w:r w:rsidRPr="00EF5C61">
        <w:rPr>
          <w:rFonts w:ascii="Times New Roman" w:eastAsiaTheme="minorHAnsi" w:hAnsi="Times New Roman"/>
          <w:bCs/>
          <w:iCs/>
          <w:color w:val="000000"/>
          <w:sz w:val="24"/>
          <w:szCs w:val="24"/>
        </w:rPr>
        <w:t>Constitución de la República Bolivariana de Venezuela (1999)</w:t>
      </w:r>
      <w:r w:rsidRPr="00EF5C61">
        <w:rPr>
          <w:rFonts w:ascii="Times New Roman" w:eastAsiaTheme="minorHAnsi" w:hAnsi="Times New Roman"/>
          <w:color w:val="000000"/>
          <w:sz w:val="24"/>
          <w:szCs w:val="24"/>
        </w:rPr>
        <w:t xml:space="preserve">. Caracas: </w:t>
      </w:r>
      <w:r w:rsidRPr="00EF5C61">
        <w:rPr>
          <w:rFonts w:ascii="Times New Roman" w:eastAsiaTheme="minorHAnsi" w:hAnsi="Times New Roman"/>
          <w:b/>
          <w:i/>
          <w:color w:val="000000"/>
          <w:sz w:val="24"/>
          <w:szCs w:val="24"/>
        </w:rPr>
        <w:t>Gaceta Oficial Nº 36.860.</w:t>
      </w:r>
    </w:p>
    <w:p w:rsidR="00EF5C61" w:rsidRPr="00997E98" w:rsidRDefault="00EF5C61" w:rsidP="00EF5C61">
      <w:pPr>
        <w:spacing w:after="100" w:afterAutospacing="1" w:line="360" w:lineRule="auto"/>
        <w:jc w:val="both"/>
        <w:rPr>
          <w:rFonts w:ascii="Times New Roman" w:eastAsia="Times New Roman" w:hAnsi="Times New Roman"/>
          <w:sz w:val="24"/>
          <w:szCs w:val="24"/>
          <w:lang w:val="en-US" w:eastAsia="es-VE"/>
        </w:rPr>
      </w:pPr>
      <w:r w:rsidRPr="00EF5C61">
        <w:rPr>
          <w:rFonts w:ascii="Times New Roman" w:eastAsia="Times New Roman" w:hAnsi="Times New Roman"/>
          <w:sz w:val="24"/>
          <w:szCs w:val="24"/>
          <w:lang w:eastAsia="es-VE"/>
        </w:rPr>
        <w:t xml:space="preserve">Cevallos, D. (2004). </w:t>
      </w:r>
      <w:r w:rsidRPr="00EF5C61">
        <w:rPr>
          <w:rFonts w:ascii="Times New Roman" w:eastAsia="Times New Roman" w:hAnsi="Times New Roman"/>
          <w:b/>
          <w:i/>
          <w:sz w:val="24"/>
          <w:szCs w:val="24"/>
          <w:lang w:eastAsia="es-VE"/>
        </w:rPr>
        <w:t>Educación en América Latina</w:t>
      </w:r>
      <w:r w:rsidRPr="00EF5C61">
        <w:rPr>
          <w:rFonts w:ascii="Times New Roman" w:eastAsia="Times New Roman" w:hAnsi="Times New Roman"/>
          <w:sz w:val="24"/>
          <w:szCs w:val="24"/>
          <w:lang w:eastAsia="es-VE"/>
        </w:rPr>
        <w:t xml:space="preserve">: No hablemos de Sexo. </w:t>
      </w:r>
      <w:r w:rsidRPr="00997E98">
        <w:rPr>
          <w:rFonts w:ascii="Times New Roman" w:eastAsia="Times New Roman" w:hAnsi="Times New Roman"/>
          <w:sz w:val="24"/>
          <w:szCs w:val="24"/>
          <w:lang w:val="en-US" w:eastAsia="es-VE"/>
        </w:rPr>
        <w:t xml:space="preserve">Agencia de Noticias Inter Press Service, IPS. </w:t>
      </w:r>
    </w:p>
    <w:p w:rsidR="00EF5C61" w:rsidRPr="00997E98" w:rsidRDefault="00EF5C61" w:rsidP="00EF5C61">
      <w:pPr>
        <w:spacing w:after="100" w:afterAutospacing="1" w:line="360" w:lineRule="auto"/>
        <w:jc w:val="both"/>
        <w:rPr>
          <w:rFonts w:ascii="Times New Roman" w:eastAsiaTheme="minorHAnsi" w:hAnsi="Times New Roman"/>
          <w:sz w:val="24"/>
          <w:szCs w:val="24"/>
          <w:lang w:val="en-US"/>
        </w:rPr>
      </w:pPr>
      <w:r w:rsidRPr="00997E98">
        <w:rPr>
          <w:rFonts w:ascii="Times New Roman" w:eastAsiaTheme="minorHAnsi" w:hAnsi="Times New Roman"/>
          <w:sz w:val="24"/>
          <w:szCs w:val="24"/>
          <w:lang w:val="en-US"/>
        </w:rPr>
        <w:t xml:space="preserve">CARLOTI F. (2004), </w:t>
      </w:r>
      <w:r w:rsidRPr="00997E98">
        <w:rPr>
          <w:rFonts w:ascii="Times New Roman" w:eastAsiaTheme="minorHAnsi" w:hAnsi="Times New Roman"/>
          <w:b/>
          <w:bCs/>
          <w:i/>
          <w:sz w:val="24"/>
          <w:szCs w:val="24"/>
          <w:lang w:val="en-US"/>
        </w:rPr>
        <w:t>American Psicological Reviuw</w:t>
      </w:r>
      <w:r w:rsidRPr="00997E98">
        <w:rPr>
          <w:rFonts w:ascii="Times New Roman" w:eastAsiaTheme="minorHAnsi" w:hAnsi="Times New Roman"/>
          <w:sz w:val="24"/>
          <w:szCs w:val="24"/>
          <w:lang w:val="en-US"/>
        </w:rPr>
        <w:t>. E.H. Estress, Illness, Beharviourt and sick-role</w:t>
      </w:r>
    </w:p>
    <w:p w:rsidR="00EF5C61" w:rsidRPr="00EF5C61" w:rsidRDefault="00EF5C61" w:rsidP="00EF5C61">
      <w:pPr>
        <w:spacing w:after="100" w:afterAutospacing="1" w:line="360" w:lineRule="auto"/>
        <w:jc w:val="both"/>
        <w:rPr>
          <w:rFonts w:ascii="Times New Roman" w:hAnsi="Times New Roman"/>
          <w:sz w:val="24"/>
          <w:szCs w:val="24"/>
          <w:lang w:val="es-ES"/>
        </w:rPr>
      </w:pPr>
      <w:r w:rsidRPr="00EF5C61">
        <w:rPr>
          <w:rFonts w:ascii="Times New Roman" w:hAnsi="Times New Roman"/>
          <w:color w:val="000000"/>
          <w:sz w:val="24"/>
          <w:szCs w:val="24"/>
          <w:shd w:val="clear" w:color="auto" w:fill="FFFFFF"/>
          <w:lang w:val="es-ES"/>
        </w:rPr>
        <w:t xml:space="preserve">Cortés Bordoy J, García de Paredes M, Muñoz Zato E, Martinón Torres F, Torné Blade A, et-al. </w:t>
      </w:r>
      <w:r w:rsidRPr="00EF5C61">
        <w:rPr>
          <w:rFonts w:ascii="Times New Roman" w:hAnsi="Times New Roman"/>
          <w:b/>
          <w:i/>
          <w:color w:val="000000"/>
          <w:sz w:val="24"/>
          <w:szCs w:val="24"/>
          <w:shd w:val="clear" w:color="auto" w:fill="FFFFFF"/>
          <w:lang w:val="es-ES"/>
        </w:rPr>
        <w:t>Vacunas profilácticas frente al virus del papiloma humano</w:t>
      </w:r>
      <w:r w:rsidRPr="00EF5C61">
        <w:rPr>
          <w:rFonts w:ascii="Times New Roman" w:hAnsi="Times New Roman"/>
          <w:color w:val="000000"/>
          <w:sz w:val="24"/>
          <w:szCs w:val="24"/>
          <w:shd w:val="clear" w:color="auto" w:fill="FFFFFF"/>
          <w:lang w:val="es-ES"/>
        </w:rPr>
        <w:t>: Documento de consenso 2008. SEMERGEN. 2009; 35(1):20-8. Disponible en</w:t>
      </w:r>
      <w:r w:rsidRPr="00EF5C61">
        <w:rPr>
          <w:rFonts w:ascii="Times New Roman" w:hAnsi="Times New Roman"/>
          <w:sz w:val="24"/>
          <w:szCs w:val="24"/>
          <w:shd w:val="clear" w:color="auto" w:fill="FFFFFF"/>
          <w:lang w:val="es-ES"/>
        </w:rPr>
        <w:t>: </w:t>
      </w:r>
      <w:hyperlink r:id="rId61" w:history="1">
        <w:r w:rsidRPr="00EF5C61">
          <w:rPr>
            <w:rFonts w:ascii="Times New Roman" w:hAnsi="Times New Roman"/>
            <w:sz w:val="24"/>
            <w:szCs w:val="24"/>
            <w:u w:val="single"/>
            <w:shd w:val="clear" w:color="auto" w:fill="FFFFFF"/>
            <w:lang w:val="es-ES"/>
          </w:rPr>
          <w:t>http://www.semergen.es/semergen/microsites/doc_sanitarios/consenso_vph08.pdf</w:t>
        </w:r>
      </w:hyperlink>
      <w:r w:rsidRPr="00EF5C61">
        <w:rPr>
          <w:rFonts w:ascii="Times New Roman" w:hAnsi="Times New Roman"/>
          <w:sz w:val="24"/>
          <w:szCs w:val="24"/>
          <w:lang w:val="es-ES"/>
        </w:rPr>
        <w:t>. Consultado: Abril 2015.</w:t>
      </w:r>
    </w:p>
    <w:p w:rsidR="00EF5C61" w:rsidRPr="00EF5C61" w:rsidRDefault="00EF5C61" w:rsidP="00EF5C61">
      <w:pPr>
        <w:spacing w:after="100" w:afterAutospacing="1" w:line="360" w:lineRule="auto"/>
        <w:jc w:val="both"/>
        <w:rPr>
          <w:rFonts w:ascii="Times New Roman" w:eastAsia="Times New Roman" w:hAnsi="Times New Roman"/>
          <w:bCs/>
          <w:sz w:val="24"/>
          <w:szCs w:val="24"/>
          <w:lang w:val="es-ES" w:eastAsia="es-ES"/>
        </w:rPr>
      </w:pPr>
      <w:r w:rsidRPr="00EF5C61">
        <w:rPr>
          <w:rFonts w:ascii="Times New Roman" w:hAnsi="Times New Roman"/>
          <w:bCs/>
          <w:iCs/>
          <w:sz w:val="24"/>
          <w:szCs w:val="24"/>
          <w:lang w:val="es-ES"/>
        </w:rPr>
        <w:t xml:space="preserve">Compilación  por  Edward Hernández </w:t>
      </w:r>
      <w:bookmarkStart w:id="1" w:name="_Toc511126265"/>
      <w:r w:rsidRPr="00EF5C61">
        <w:rPr>
          <w:rFonts w:ascii="Times New Roman" w:hAnsi="Times New Roman"/>
          <w:bCs/>
          <w:iCs/>
          <w:sz w:val="24"/>
          <w:szCs w:val="24"/>
          <w:lang w:val="es-ES"/>
        </w:rPr>
        <w:t>“</w:t>
      </w:r>
      <w:r w:rsidRPr="00EF5C61">
        <w:rPr>
          <w:rFonts w:ascii="Times New Roman" w:eastAsia="Times New Roman" w:hAnsi="Times New Roman"/>
          <w:b/>
          <w:bCs/>
          <w:i/>
          <w:sz w:val="24"/>
          <w:szCs w:val="24"/>
          <w:lang w:val="es-ES" w:eastAsia="es-ES"/>
        </w:rPr>
        <w:t>Aproximaciones a la definición de sexualidad</w:t>
      </w:r>
      <w:bookmarkEnd w:id="1"/>
      <w:r w:rsidRPr="00EF5C61">
        <w:rPr>
          <w:rFonts w:ascii="Times New Roman" w:eastAsia="Times New Roman" w:hAnsi="Times New Roman"/>
          <w:bCs/>
          <w:sz w:val="24"/>
          <w:szCs w:val="24"/>
          <w:lang w:val="es-ES" w:eastAsia="es-ES"/>
        </w:rPr>
        <w:t xml:space="preserve">”. Citando a  Men, resolución 03353 de 1993. Disponible </w:t>
      </w:r>
      <w:hyperlink r:id="rId62" w:anchor="_Toc511126271" w:history="1">
        <w:r w:rsidRPr="00EF5C61">
          <w:rPr>
            <w:rFonts w:ascii="Times New Roman" w:eastAsia="Times New Roman" w:hAnsi="Times New Roman"/>
            <w:bCs/>
            <w:sz w:val="24"/>
            <w:szCs w:val="24"/>
            <w:u w:val="single"/>
            <w:lang w:val="es-ES" w:eastAsia="es-ES"/>
          </w:rPr>
          <w:t>http://www.oocities.org/gaedsun/docs/presemin.htm#_Toc511126271</w:t>
        </w:r>
      </w:hyperlink>
      <w:r w:rsidRPr="00EF5C61">
        <w:rPr>
          <w:rFonts w:ascii="Times New Roman" w:eastAsia="Times New Roman" w:hAnsi="Times New Roman"/>
          <w:bCs/>
          <w:sz w:val="24"/>
          <w:szCs w:val="24"/>
          <w:lang w:val="es-ES" w:eastAsia="es-ES"/>
        </w:rPr>
        <w:t>. Consultado el 4 de Junio 2015.</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lastRenderedPageBreak/>
        <w:t>D`Arcangelo y Lobatón. (2010). Trabajo especial de Grado  “</w:t>
      </w:r>
      <w:r w:rsidRPr="00EF5C61">
        <w:rPr>
          <w:rFonts w:ascii="Times New Roman" w:eastAsiaTheme="minorHAnsi" w:hAnsi="Times New Roman"/>
          <w:b/>
          <w:i/>
          <w:sz w:val="24"/>
          <w:szCs w:val="24"/>
        </w:rPr>
        <w:t>Influencia de un programa educativo en el conocimiento de los adolescentes sobre el VPH Estado Bolívar</w:t>
      </w:r>
      <w:r w:rsidRPr="00EF5C61">
        <w:rPr>
          <w:rFonts w:ascii="Times New Roman" w:eastAsiaTheme="minorHAnsi" w:hAnsi="Times New Roman"/>
          <w:sz w:val="24"/>
          <w:szCs w:val="24"/>
        </w:rPr>
        <w:t>” de Abril 2010.</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hAnsi="Times New Roman"/>
          <w:sz w:val="24"/>
          <w:szCs w:val="24"/>
          <w:lang w:val="es-ES"/>
        </w:rPr>
        <w:t>Emma Martin Gramck  y Saúl Mederos. (2006</w:t>
      </w:r>
      <w:r w:rsidRPr="00EF5C61">
        <w:rPr>
          <w:rFonts w:ascii="Times New Roman" w:hAnsi="Times New Roman"/>
          <w:b/>
          <w:i/>
          <w:sz w:val="24"/>
          <w:szCs w:val="24"/>
          <w:lang w:val="es-ES"/>
        </w:rPr>
        <w:t>). Manual de infecciones de  transmisión sexual más frecuentes</w:t>
      </w:r>
      <w:r w:rsidRPr="00EF5C61">
        <w:rPr>
          <w:rFonts w:ascii="Times New Roman" w:hAnsi="Times New Roman"/>
          <w:sz w:val="24"/>
          <w:szCs w:val="24"/>
          <w:lang w:val="es-ES"/>
        </w:rPr>
        <w:t>. Segunda edición. Universidad de Carabobo I.SB.N.980233 – 403 - 0</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ELIOT R. SMITH, DIANE M. MACKIE. (2003). </w:t>
      </w:r>
      <w:r w:rsidRPr="00EF5C61">
        <w:rPr>
          <w:rFonts w:ascii="Times New Roman" w:eastAsiaTheme="minorHAnsi" w:hAnsi="Times New Roman"/>
          <w:b/>
          <w:bCs/>
          <w:i/>
          <w:sz w:val="24"/>
          <w:szCs w:val="24"/>
        </w:rPr>
        <w:t>Psicología Social</w:t>
      </w:r>
      <w:r w:rsidRPr="00EF5C61">
        <w:rPr>
          <w:rFonts w:ascii="Times New Roman" w:eastAsiaTheme="minorHAnsi" w:hAnsi="Times New Roman"/>
          <w:b/>
          <w:bCs/>
          <w:sz w:val="24"/>
          <w:szCs w:val="24"/>
        </w:rPr>
        <w:t xml:space="preserve">. </w:t>
      </w:r>
      <w:r w:rsidRPr="00EF5C61">
        <w:rPr>
          <w:rFonts w:ascii="Times New Roman" w:eastAsiaTheme="minorHAnsi" w:hAnsi="Times New Roman"/>
          <w:sz w:val="24"/>
          <w:szCs w:val="24"/>
        </w:rPr>
        <w:t>Editorial Médica Panamericana S.A Madrid España.</w:t>
      </w:r>
    </w:p>
    <w:p w:rsidR="00EF5C61" w:rsidRPr="00EF5C61" w:rsidRDefault="00EF5C61" w:rsidP="00EF5C61">
      <w:pPr>
        <w:shd w:val="clear" w:color="auto" w:fill="FFFFFF"/>
        <w:spacing w:after="100" w:afterAutospacing="1" w:line="360" w:lineRule="auto"/>
        <w:ind w:right="57"/>
        <w:jc w:val="both"/>
        <w:rPr>
          <w:rFonts w:ascii="Times New Roman" w:hAnsi="Times New Roman"/>
          <w:sz w:val="24"/>
          <w:szCs w:val="24"/>
          <w:lang w:val="es-ES"/>
        </w:rPr>
      </w:pPr>
      <w:r w:rsidRPr="00EF5C61">
        <w:rPr>
          <w:rFonts w:ascii="Times New Roman" w:hAnsi="Times New Roman"/>
          <w:sz w:val="24"/>
          <w:szCs w:val="24"/>
          <w:lang w:val="es-ES"/>
        </w:rPr>
        <w:t>Elizabeth  Jelin. (1988). “</w:t>
      </w:r>
      <w:r w:rsidRPr="00EF5C61">
        <w:rPr>
          <w:rFonts w:ascii="Times New Roman" w:hAnsi="Times New Roman"/>
          <w:b/>
          <w:i/>
          <w:sz w:val="24"/>
          <w:szCs w:val="24"/>
          <w:lang w:val="es-ES"/>
        </w:rPr>
        <w:t>POLÍTICAS HACIA LAS FAMILIAS, PROTECCIÓN E INCLUSIÓN SOCIALES</w:t>
      </w:r>
      <w:r w:rsidRPr="00EF5C61">
        <w:rPr>
          <w:rFonts w:ascii="Times New Roman" w:hAnsi="Times New Roman"/>
          <w:sz w:val="24"/>
          <w:szCs w:val="24"/>
          <w:lang w:val="es-ES"/>
        </w:rPr>
        <w:t>”. CEPAL, 28 y 29 de junio 2005, CONICET- Facultad de Ciencias Sociales Universidad de Buenos Aires. Disponible</w:t>
      </w:r>
      <w:r w:rsidRPr="00EF5C61">
        <w:rPr>
          <w:rFonts w:ascii="Times New Roman" w:hAnsi="Times New Roman"/>
          <w:color w:val="000000"/>
          <w:sz w:val="24"/>
          <w:szCs w:val="24"/>
          <w:u w:val="single"/>
          <w:lang w:val="es-ES"/>
        </w:rPr>
        <w:t xml:space="preserve">: </w:t>
      </w:r>
      <w:hyperlink r:id="rId63" w:history="1">
        <w:r w:rsidRPr="00EF5C61">
          <w:rPr>
            <w:rFonts w:ascii="Times New Roman" w:hAnsi="Times New Roman"/>
            <w:color w:val="000000"/>
            <w:sz w:val="24"/>
            <w:szCs w:val="24"/>
            <w:u w:val="single"/>
            <w:lang w:val="es-ES"/>
          </w:rPr>
          <w:t>http://www.cepal.org/dds/noticias/paginas/0/21520/Jelin.pdf</w:t>
        </w:r>
      </w:hyperlink>
      <w:r w:rsidRPr="00EF5C61">
        <w:rPr>
          <w:rFonts w:ascii="Times New Roman" w:hAnsi="Times New Roman"/>
          <w:sz w:val="24"/>
          <w:szCs w:val="24"/>
          <w:lang w:val="es-ES"/>
        </w:rPr>
        <w:t>. Consultado Junio 2015.</w:t>
      </w:r>
    </w:p>
    <w:p w:rsidR="00EF5C61" w:rsidRPr="00EF5C61" w:rsidRDefault="00EF5C61" w:rsidP="00EF5C61">
      <w:pPr>
        <w:shd w:val="clear" w:color="auto" w:fill="FFFFFF"/>
        <w:spacing w:after="100" w:afterAutospacing="1" w:line="360" w:lineRule="auto"/>
        <w:jc w:val="both"/>
        <w:textAlignment w:val="center"/>
        <w:outlineLvl w:val="0"/>
        <w:rPr>
          <w:rFonts w:ascii="Times New Roman" w:eastAsia="Times New Roman" w:hAnsi="Times New Roman"/>
          <w:kern w:val="36"/>
          <w:sz w:val="24"/>
          <w:szCs w:val="24"/>
          <w:lang w:val="es-ES" w:eastAsia="es-ES"/>
        </w:rPr>
      </w:pPr>
      <w:r w:rsidRPr="00EF5C61">
        <w:rPr>
          <w:rFonts w:ascii="Times New Roman" w:eastAsia="Times New Roman" w:hAnsi="Times New Roman"/>
          <w:kern w:val="36"/>
          <w:sz w:val="24"/>
          <w:szCs w:val="24"/>
          <w:lang w:val="es-ES" w:eastAsia="es-ES"/>
        </w:rPr>
        <w:t xml:space="preserve">En J. F. Morales y cols. (1994). </w:t>
      </w:r>
      <w:r w:rsidRPr="00EF5C61">
        <w:rPr>
          <w:rFonts w:ascii="Times New Roman" w:eastAsia="Times New Roman" w:hAnsi="Times New Roman"/>
          <w:b/>
          <w:i/>
          <w:kern w:val="36"/>
          <w:sz w:val="24"/>
          <w:szCs w:val="24"/>
          <w:lang w:val="es-ES" w:eastAsia="es-ES"/>
        </w:rPr>
        <w:t>Psicología Social</w:t>
      </w:r>
      <w:r w:rsidRPr="00EF5C61">
        <w:rPr>
          <w:rFonts w:ascii="Times New Roman" w:eastAsia="Times New Roman" w:hAnsi="Times New Roman"/>
          <w:kern w:val="36"/>
          <w:sz w:val="24"/>
          <w:szCs w:val="24"/>
          <w:lang w:val="es-ES" w:eastAsia="es-ES"/>
        </w:rPr>
        <w:t>. (pp. 495-621), Madrid: McGraw-Hill Interamericana de España.</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FELDMAN, R. (2002). </w:t>
      </w:r>
      <w:r w:rsidRPr="00EF5C61">
        <w:rPr>
          <w:rFonts w:ascii="Times New Roman" w:eastAsiaTheme="minorHAnsi" w:hAnsi="Times New Roman"/>
          <w:b/>
          <w:i/>
          <w:sz w:val="24"/>
          <w:szCs w:val="24"/>
        </w:rPr>
        <w:t>Psicología con aplicaciones a los países de habla hispana</w:t>
      </w:r>
      <w:r w:rsidRPr="00EF5C61">
        <w:rPr>
          <w:rFonts w:ascii="Times New Roman" w:eastAsiaTheme="minorHAnsi" w:hAnsi="Times New Roman"/>
          <w:sz w:val="24"/>
          <w:szCs w:val="24"/>
        </w:rPr>
        <w:t>, tercera edición, 0 Editorial Mc Graw Hill Interamericana. México.</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FELDMAN, R. (2009).  </w:t>
      </w:r>
      <w:hyperlink r:id="rId64" w:history="1">
        <w:r w:rsidRPr="00EF5C61">
          <w:rPr>
            <w:rFonts w:ascii="Times New Roman" w:eastAsiaTheme="minorHAnsi" w:hAnsi="Times New Roman"/>
            <w:b/>
            <w:i/>
            <w:sz w:val="24"/>
            <w:szCs w:val="24"/>
          </w:rPr>
          <w:t>Psicología</w:t>
        </w:r>
      </w:hyperlink>
      <w:r w:rsidRPr="00EF5C61">
        <w:rPr>
          <w:rFonts w:ascii="Times New Roman" w:eastAsiaTheme="minorHAnsi" w:hAnsi="Times New Roman"/>
          <w:b/>
          <w:i/>
          <w:sz w:val="24"/>
          <w:szCs w:val="24"/>
        </w:rPr>
        <w:t> del desarrollo.</w:t>
      </w:r>
      <w:r w:rsidRPr="00EF5C61">
        <w:rPr>
          <w:rFonts w:ascii="Times New Roman" w:eastAsiaTheme="minorHAnsi" w:hAnsi="Times New Roman"/>
          <w:sz w:val="24"/>
          <w:szCs w:val="24"/>
        </w:rPr>
        <w:t xml:space="preserve"> Editorial McGraw-Hill. México.</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FERGUNSON, M. (2003), </w:t>
      </w:r>
      <w:r w:rsidRPr="00EF5C61">
        <w:rPr>
          <w:rFonts w:ascii="Times New Roman" w:eastAsiaTheme="minorHAnsi" w:hAnsi="Times New Roman"/>
          <w:b/>
          <w:bCs/>
          <w:i/>
          <w:sz w:val="24"/>
          <w:szCs w:val="24"/>
        </w:rPr>
        <w:t>Psicología Medica</w:t>
      </w:r>
      <w:r w:rsidRPr="00EF5C61">
        <w:rPr>
          <w:rFonts w:ascii="Times New Roman" w:eastAsiaTheme="minorHAnsi" w:hAnsi="Times New Roman"/>
          <w:b/>
          <w:bCs/>
          <w:sz w:val="24"/>
          <w:szCs w:val="24"/>
        </w:rPr>
        <w:t xml:space="preserve">. </w:t>
      </w:r>
      <w:r w:rsidRPr="00EF5C61">
        <w:rPr>
          <w:rFonts w:ascii="Times New Roman" w:eastAsiaTheme="minorHAnsi" w:hAnsi="Times New Roman"/>
          <w:sz w:val="24"/>
          <w:szCs w:val="24"/>
        </w:rPr>
        <w:t>Hill Interamericana.</w:t>
      </w:r>
    </w:p>
    <w:p w:rsidR="00EF5C61" w:rsidRPr="00EF5C61" w:rsidRDefault="00EF5C61" w:rsidP="00EF5C61">
      <w:pPr>
        <w:spacing w:after="100" w:afterAutospacing="1" w:line="360" w:lineRule="auto"/>
        <w:jc w:val="both"/>
        <w:rPr>
          <w:rFonts w:ascii="Times New Roman" w:eastAsia="Times New Roman" w:hAnsi="Times New Roman"/>
          <w:sz w:val="24"/>
          <w:szCs w:val="24"/>
          <w:lang w:eastAsia="es-VE"/>
        </w:rPr>
      </w:pPr>
      <w:r w:rsidRPr="00EF5C61">
        <w:rPr>
          <w:rFonts w:ascii="Times New Roman" w:eastAsiaTheme="minorHAnsi" w:hAnsi="Times New Roman"/>
          <w:sz w:val="24"/>
          <w:szCs w:val="24"/>
          <w:lang w:val="es-ES"/>
        </w:rPr>
        <w:t>FELDMAN, R.</w:t>
      </w:r>
      <w:r w:rsidRPr="00EF5C61">
        <w:rPr>
          <w:rFonts w:ascii="Times New Roman" w:eastAsia="Times New Roman" w:hAnsi="Times New Roman"/>
          <w:sz w:val="24"/>
          <w:szCs w:val="24"/>
          <w:lang w:eastAsia="es-VE"/>
        </w:rPr>
        <w:t xml:space="preserve"> (1998).  </w:t>
      </w:r>
      <w:hyperlink r:id="rId65" w:history="1">
        <w:r w:rsidRPr="00EF5C61">
          <w:rPr>
            <w:rFonts w:ascii="Times New Roman" w:eastAsia="Times New Roman" w:hAnsi="Times New Roman"/>
            <w:b/>
            <w:i/>
            <w:sz w:val="24"/>
            <w:szCs w:val="24"/>
            <w:lang w:eastAsia="es-VE"/>
          </w:rPr>
          <w:t>Psicología</w:t>
        </w:r>
      </w:hyperlink>
      <w:r w:rsidRPr="00EF5C61">
        <w:rPr>
          <w:rFonts w:ascii="Times New Roman" w:eastAsia="Times New Roman" w:hAnsi="Times New Roman"/>
          <w:b/>
          <w:i/>
          <w:sz w:val="24"/>
          <w:szCs w:val="24"/>
          <w:lang w:eastAsia="es-VE"/>
        </w:rPr>
        <w:t> del desarrollo.</w:t>
      </w:r>
      <w:r w:rsidRPr="00EF5C61">
        <w:rPr>
          <w:rFonts w:ascii="Times New Roman" w:eastAsia="Times New Roman" w:hAnsi="Times New Roman"/>
          <w:sz w:val="24"/>
          <w:szCs w:val="24"/>
          <w:lang w:eastAsia="es-VE"/>
        </w:rPr>
        <w:t xml:space="preserve"> Editorial McGraw-Hill. México</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González P. (1981). Los grupos: </w:t>
      </w:r>
      <w:r w:rsidRPr="00EF5C61">
        <w:rPr>
          <w:rFonts w:ascii="Times New Roman" w:eastAsiaTheme="minorHAnsi" w:hAnsi="Times New Roman"/>
          <w:b/>
          <w:i/>
          <w:sz w:val="24"/>
          <w:szCs w:val="24"/>
        </w:rPr>
        <w:t>núcleos mediadores en el cambio de actitudes</w:t>
      </w:r>
      <w:r w:rsidRPr="00EF5C61">
        <w:rPr>
          <w:rFonts w:ascii="Times New Roman" w:eastAsiaTheme="minorHAnsi" w:hAnsi="Times New Roman"/>
          <w:sz w:val="24"/>
          <w:szCs w:val="24"/>
        </w:rPr>
        <w:t>. Madrid: Psicothema.</w:t>
      </w:r>
    </w:p>
    <w:p w:rsidR="00EF5C61" w:rsidRPr="00EF5C61" w:rsidRDefault="00EF5C61" w:rsidP="00EF5C61">
      <w:pPr>
        <w:spacing w:after="100" w:afterAutospacing="1" w:line="360" w:lineRule="auto"/>
        <w:jc w:val="both"/>
        <w:rPr>
          <w:rFonts w:ascii="Times New Roman" w:hAnsi="Times New Roman"/>
          <w:color w:val="000000"/>
          <w:sz w:val="24"/>
          <w:szCs w:val="24"/>
          <w:shd w:val="clear" w:color="auto" w:fill="FFFFFF"/>
          <w:lang w:val="es-ES"/>
        </w:rPr>
      </w:pPr>
      <w:r w:rsidRPr="00EF5C61">
        <w:rPr>
          <w:rFonts w:ascii="Times New Roman" w:hAnsi="Times New Roman"/>
          <w:b/>
          <w:bCs/>
          <w:color w:val="1F1A17"/>
          <w:sz w:val="24"/>
          <w:szCs w:val="24"/>
          <w:shd w:val="clear" w:color="auto" w:fill="FFFFFF"/>
          <w:lang w:val="es-ES"/>
        </w:rPr>
        <w:t>García-Tamayo J.</w:t>
      </w:r>
      <w:r w:rsidRPr="00EF5C61">
        <w:rPr>
          <w:rFonts w:ascii="Times New Roman" w:hAnsi="Times New Roman"/>
          <w:color w:val="1F1A17"/>
          <w:sz w:val="24"/>
          <w:szCs w:val="24"/>
          <w:shd w:val="clear" w:color="auto" w:fill="FFFFFF"/>
          <w:lang w:val="es-ES"/>
        </w:rPr>
        <w:t> </w:t>
      </w:r>
      <w:r w:rsidRPr="00EF5C61">
        <w:rPr>
          <w:rFonts w:ascii="Times New Roman" w:hAnsi="Times New Roman"/>
          <w:b/>
          <w:i/>
          <w:color w:val="1F1A17"/>
          <w:sz w:val="24"/>
          <w:szCs w:val="24"/>
          <w:shd w:val="clear" w:color="auto" w:fill="FFFFFF"/>
          <w:lang w:val="es-ES"/>
        </w:rPr>
        <w:t>Actualización sobre la historia del virus del papiloma humano en Venezuela y su relación con el cáncer cervical</w:t>
      </w:r>
      <w:r w:rsidRPr="00EF5C61">
        <w:rPr>
          <w:rFonts w:ascii="Times New Roman" w:hAnsi="Times New Roman"/>
          <w:color w:val="1F1A17"/>
          <w:sz w:val="24"/>
          <w:szCs w:val="24"/>
          <w:shd w:val="clear" w:color="auto" w:fill="FFFFFF"/>
          <w:lang w:val="es-ES"/>
        </w:rPr>
        <w:t xml:space="preserve">. En Vitae-Academia Biomédica Digital Mayo-Agosto, 2008. Disponible: </w:t>
      </w:r>
      <w:r w:rsidRPr="00EF5C61">
        <w:rPr>
          <w:rFonts w:ascii="Times New Roman" w:hAnsi="Times New Roman"/>
          <w:sz w:val="24"/>
          <w:szCs w:val="24"/>
          <w:shd w:val="clear" w:color="auto" w:fill="FFFFFF"/>
          <w:lang w:val="es-ES"/>
        </w:rPr>
        <w:t> </w:t>
      </w:r>
      <w:hyperlink r:id="rId66" w:history="1">
        <w:r w:rsidRPr="00EF5C61">
          <w:rPr>
            <w:rFonts w:ascii="Times New Roman" w:hAnsi="Times New Roman"/>
            <w:sz w:val="24"/>
            <w:szCs w:val="24"/>
            <w:u w:val="single"/>
            <w:shd w:val="clear" w:color="auto" w:fill="FFFFFF"/>
            <w:lang w:val="es-ES"/>
          </w:rPr>
          <w:t>http://vitae.ucv.ve/?module=articulo &amp; rv=7 &amp; n=228</w:t>
        </w:r>
      </w:hyperlink>
      <w:r w:rsidRPr="00EF5C61">
        <w:rPr>
          <w:rFonts w:ascii="Times New Roman" w:hAnsi="Times New Roman"/>
          <w:color w:val="000000"/>
          <w:sz w:val="24"/>
          <w:szCs w:val="24"/>
          <w:shd w:val="clear" w:color="auto" w:fill="FFFFFF"/>
          <w:lang w:val="es-ES"/>
        </w:rPr>
        <w:t>. Consultado: 14 de Abril 2015.</w:t>
      </w:r>
    </w:p>
    <w:p w:rsidR="00EF5C61" w:rsidRPr="00EF5C61" w:rsidRDefault="00EF5C61" w:rsidP="00EF5C61">
      <w:pPr>
        <w:shd w:val="clear" w:color="auto" w:fill="FFFFFF"/>
        <w:spacing w:after="100" w:afterAutospacing="1" w:line="360" w:lineRule="auto"/>
        <w:jc w:val="both"/>
        <w:outlineLvl w:val="0"/>
        <w:rPr>
          <w:rFonts w:ascii="Times New Roman" w:eastAsia="Times New Roman" w:hAnsi="Times New Roman"/>
          <w:bCs/>
          <w:color w:val="000000"/>
          <w:kern w:val="36"/>
          <w:sz w:val="24"/>
          <w:szCs w:val="24"/>
          <w:lang w:val="es-ES" w:eastAsia="es-ES"/>
        </w:rPr>
      </w:pPr>
      <w:r w:rsidRPr="00EF5C61">
        <w:rPr>
          <w:rFonts w:ascii="Times New Roman" w:eastAsia="Times New Roman" w:hAnsi="Times New Roman"/>
          <w:bCs/>
          <w:color w:val="000000"/>
          <w:kern w:val="36"/>
          <w:sz w:val="24"/>
          <w:szCs w:val="24"/>
          <w:lang w:val="es-ES" w:eastAsia="es-ES"/>
        </w:rPr>
        <w:lastRenderedPageBreak/>
        <w:t>Hernández</w:t>
      </w:r>
      <w:r w:rsidRPr="00EF5C61">
        <w:rPr>
          <w:rFonts w:ascii="Times New Roman" w:eastAsia="Times New Roman" w:hAnsi="Times New Roman"/>
          <w:bCs/>
          <w:kern w:val="36"/>
          <w:sz w:val="24"/>
          <w:szCs w:val="24"/>
          <w:lang w:val="es-ES" w:eastAsia="es-VE"/>
        </w:rPr>
        <w:t>, Sampieri</w:t>
      </w:r>
      <w:r w:rsidRPr="00EF5C61">
        <w:rPr>
          <w:rFonts w:ascii="Times New Roman" w:eastAsia="Times New Roman" w:hAnsi="Times New Roman"/>
          <w:bCs/>
          <w:color w:val="000000"/>
          <w:kern w:val="36"/>
          <w:sz w:val="24"/>
          <w:szCs w:val="24"/>
          <w:lang w:val="es-ES" w:eastAsia="es-ES"/>
        </w:rPr>
        <w:t xml:space="preserve">, Roberto, Fernández Collado, Carlos  y Baptista. (2008). </w:t>
      </w:r>
      <w:r w:rsidRPr="00EF5C61">
        <w:rPr>
          <w:rFonts w:ascii="Times New Roman" w:eastAsia="Times New Roman" w:hAnsi="Times New Roman"/>
          <w:b/>
          <w:bCs/>
          <w:i/>
          <w:color w:val="000000"/>
          <w:kern w:val="36"/>
          <w:sz w:val="24"/>
          <w:szCs w:val="24"/>
          <w:lang w:val="es-ES" w:eastAsia="es-ES"/>
        </w:rPr>
        <w:t>Metodología de la Investigación</w:t>
      </w:r>
      <w:r w:rsidRPr="00EF5C61">
        <w:rPr>
          <w:rFonts w:ascii="Times New Roman" w:eastAsia="Times New Roman" w:hAnsi="Times New Roman"/>
          <w:bCs/>
          <w:color w:val="000000"/>
          <w:kern w:val="36"/>
          <w:sz w:val="24"/>
          <w:szCs w:val="24"/>
          <w:lang w:val="es-ES" w:eastAsia="es-ES"/>
        </w:rPr>
        <w:t>. 5ta edición.</w:t>
      </w:r>
    </w:p>
    <w:p w:rsidR="00EF5C61" w:rsidRPr="00EF5C61" w:rsidRDefault="00EF5C61" w:rsidP="00EF5C61">
      <w:pPr>
        <w:spacing w:after="100" w:afterAutospacing="1" w:line="360" w:lineRule="auto"/>
        <w:jc w:val="both"/>
        <w:rPr>
          <w:rFonts w:ascii="Times New Roman" w:hAnsi="Times New Roman"/>
          <w:color w:val="000000"/>
          <w:sz w:val="24"/>
          <w:szCs w:val="24"/>
          <w:shd w:val="clear" w:color="auto" w:fill="FFFFFF"/>
          <w:lang w:val="es-ES"/>
        </w:rPr>
      </w:pPr>
      <w:r w:rsidRPr="00EF5C61">
        <w:rPr>
          <w:rFonts w:ascii="Times New Roman" w:hAnsi="Times New Roman"/>
          <w:color w:val="000000"/>
          <w:sz w:val="24"/>
          <w:szCs w:val="24"/>
          <w:shd w:val="clear" w:color="auto" w:fill="FFFFFF"/>
          <w:lang w:val="es-ES"/>
        </w:rPr>
        <w:t xml:space="preserve">Hidalgo Vicario MI, Redondo Romero AM, Castellano Barca G. (2012). </w:t>
      </w:r>
      <w:r w:rsidRPr="00EF5C61">
        <w:rPr>
          <w:rFonts w:ascii="Times New Roman" w:hAnsi="Times New Roman"/>
          <w:b/>
          <w:i/>
          <w:color w:val="000000"/>
          <w:sz w:val="24"/>
          <w:szCs w:val="24"/>
          <w:shd w:val="clear" w:color="auto" w:fill="FFFFFF"/>
          <w:lang w:val="es-ES"/>
        </w:rPr>
        <w:t>Medicina de la adolescencia.</w:t>
      </w:r>
      <w:r w:rsidRPr="00EF5C61">
        <w:rPr>
          <w:rFonts w:ascii="Times New Roman" w:hAnsi="Times New Roman"/>
          <w:color w:val="000000"/>
          <w:sz w:val="24"/>
          <w:szCs w:val="24"/>
          <w:shd w:val="clear" w:color="auto" w:fill="FFFFFF"/>
          <w:lang w:val="es-ES"/>
        </w:rPr>
        <w:t xml:space="preserve"> Atención Integral. 2ed. Madrid, Ergon.</w:t>
      </w:r>
    </w:p>
    <w:p w:rsidR="00EF5C61" w:rsidRPr="00EF5C61" w:rsidRDefault="00EF5C61" w:rsidP="00EF5C61">
      <w:pPr>
        <w:spacing w:after="100" w:afterAutospacing="1" w:line="360" w:lineRule="auto"/>
        <w:jc w:val="both"/>
        <w:rPr>
          <w:rFonts w:ascii="Times New Roman" w:hAnsi="Times New Roman"/>
          <w:sz w:val="24"/>
          <w:szCs w:val="24"/>
          <w:lang w:val="es-ES"/>
        </w:rPr>
      </w:pPr>
      <w:r w:rsidRPr="00EF5C61">
        <w:rPr>
          <w:rFonts w:ascii="Times New Roman" w:hAnsi="Times New Roman"/>
          <w:sz w:val="24"/>
          <w:szCs w:val="24"/>
          <w:lang w:val="es-ES"/>
        </w:rPr>
        <w:t xml:space="preserve">José Manuel Rodríguez. (2014). </w:t>
      </w:r>
      <w:r w:rsidRPr="00EF5C61">
        <w:rPr>
          <w:rFonts w:ascii="Times New Roman" w:hAnsi="Times New Roman"/>
          <w:b/>
          <w:i/>
          <w:sz w:val="24"/>
          <w:szCs w:val="24"/>
          <w:lang w:val="es-ES"/>
        </w:rPr>
        <w:t>Educación para la salud  2do año de educación media</w:t>
      </w:r>
      <w:r w:rsidRPr="00EF5C61">
        <w:rPr>
          <w:rFonts w:ascii="Times New Roman" w:hAnsi="Times New Roman"/>
          <w:sz w:val="24"/>
          <w:szCs w:val="24"/>
          <w:lang w:val="es-ES"/>
        </w:rPr>
        <w:t>. Editorial Santillana. S.A.</w:t>
      </w:r>
    </w:p>
    <w:p w:rsidR="00EF5C61" w:rsidRPr="00EF5C61" w:rsidRDefault="00EF5C61" w:rsidP="00EF5C61">
      <w:pPr>
        <w:shd w:val="clear" w:color="auto" w:fill="FFFFFF"/>
        <w:spacing w:after="100" w:afterAutospacing="1" w:line="360" w:lineRule="auto"/>
        <w:jc w:val="both"/>
        <w:outlineLvl w:val="0"/>
        <w:rPr>
          <w:rFonts w:ascii="Times New Roman" w:eastAsia="Times New Roman" w:hAnsi="Times New Roman"/>
          <w:bCs/>
          <w:kern w:val="36"/>
          <w:sz w:val="24"/>
          <w:szCs w:val="24"/>
          <w:lang w:val="es-ES" w:eastAsia="es-ES"/>
        </w:rPr>
      </w:pPr>
      <w:r w:rsidRPr="00EF5C61">
        <w:rPr>
          <w:rFonts w:ascii="Times New Roman" w:eastAsia="Times New Roman" w:hAnsi="Times New Roman"/>
          <w:bCs/>
          <w:kern w:val="36"/>
          <w:sz w:val="24"/>
          <w:szCs w:val="24"/>
          <w:shd w:val="clear" w:color="auto" w:fill="FFFFFF"/>
          <w:lang w:val="es-ES" w:eastAsia="es-ES"/>
        </w:rPr>
        <w:t>Juan Ignacio Pozo</w:t>
      </w:r>
      <w:r w:rsidRPr="00EF5C61">
        <w:rPr>
          <w:rFonts w:ascii="Times New Roman" w:eastAsia="Times New Roman" w:hAnsi="Times New Roman"/>
          <w:b/>
          <w:bCs/>
          <w:kern w:val="36"/>
          <w:sz w:val="24"/>
          <w:szCs w:val="24"/>
          <w:shd w:val="clear" w:color="auto" w:fill="FFFFFF"/>
          <w:lang w:val="es-ES" w:eastAsia="es-ES"/>
        </w:rPr>
        <w:t>. (</w:t>
      </w:r>
      <w:r w:rsidRPr="00EF5C61">
        <w:rPr>
          <w:rFonts w:ascii="Times New Roman" w:eastAsia="Times New Roman" w:hAnsi="Times New Roman"/>
          <w:bCs/>
          <w:kern w:val="36"/>
          <w:sz w:val="24"/>
          <w:szCs w:val="24"/>
          <w:shd w:val="clear" w:color="auto" w:fill="FFFFFF"/>
          <w:lang w:val="es-ES" w:eastAsia="es-ES"/>
        </w:rPr>
        <w:t>1989).</w:t>
      </w:r>
      <w:r w:rsidRPr="00EF5C61">
        <w:rPr>
          <w:rFonts w:ascii="Times New Roman" w:eastAsia="Times New Roman" w:hAnsi="Times New Roman"/>
          <w:b/>
          <w:bCs/>
          <w:kern w:val="36"/>
          <w:sz w:val="24"/>
          <w:szCs w:val="24"/>
          <w:shd w:val="clear" w:color="auto" w:fill="FFFFFF"/>
          <w:lang w:val="es-ES" w:eastAsia="es-ES"/>
        </w:rPr>
        <w:t xml:space="preserve"> </w:t>
      </w:r>
      <w:r w:rsidRPr="00EF5C61">
        <w:rPr>
          <w:rFonts w:ascii="Times New Roman" w:eastAsia="Times New Roman" w:hAnsi="Times New Roman"/>
          <w:b/>
          <w:bCs/>
          <w:i/>
          <w:kern w:val="36"/>
          <w:sz w:val="24"/>
          <w:szCs w:val="24"/>
          <w:lang w:val="es-ES" w:eastAsia="es-ES"/>
        </w:rPr>
        <w:t>Teorías cognitivas del aprendizaje</w:t>
      </w:r>
      <w:r w:rsidRPr="00EF5C61">
        <w:rPr>
          <w:rFonts w:ascii="Times New Roman" w:eastAsia="Times New Roman" w:hAnsi="Times New Roman"/>
          <w:b/>
          <w:bCs/>
          <w:kern w:val="36"/>
          <w:sz w:val="24"/>
          <w:szCs w:val="24"/>
          <w:lang w:val="es-ES" w:eastAsia="es-ES"/>
        </w:rPr>
        <w:t xml:space="preserve">. </w:t>
      </w:r>
      <w:r w:rsidRPr="00EF5C61">
        <w:rPr>
          <w:rFonts w:ascii="Times New Roman" w:eastAsia="Times New Roman" w:hAnsi="Times New Roman"/>
          <w:bCs/>
          <w:kern w:val="36"/>
          <w:sz w:val="24"/>
          <w:szCs w:val="24"/>
          <w:lang w:val="es-ES" w:eastAsia="es-ES"/>
        </w:rPr>
        <w:t xml:space="preserve">1er edición, ediciones Morata. </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Lamberth, J. (1986). </w:t>
      </w:r>
      <w:r w:rsidRPr="00EF5C61">
        <w:rPr>
          <w:rFonts w:ascii="Times New Roman" w:eastAsiaTheme="minorHAnsi" w:hAnsi="Times New Roman"/>
          <w:b/>
          <w:i/>
          <w:sz w:val="24"/>
          <w:szCs w:val="24"/>
        </w:rPr>
        <w:t>Psicología social</w:t>
      </w:r>
      <w:r w:rsidRPr="00EF5C61">
        <w:rPr>
          <w:rFonts w:ascii="Times New Roman" w:eastAsiaTheme="minorHAnsi" w:hAnsi="Times New Roman"/>
          <w:sz w:val="24"/>
          <w:szCs w:val="24"/>
        </w:rPr>
        <w:t>. Madrid, España: Pirámide. León, J.</w:t>
      </w:r>
    </w:p>
    <w:p w:rsidR="00EF5C61" w:rsidRPr="00EF5C61" w:rsidRDefault="00EF5C61" w:rsidP="00EF5C61">
      <w:pPr>
        <w:spacing w:after="100" w:afterAutospacing="1" w:line="360" w:lineRule="auto"/>
        <w:jc w:val="both"/>
        <w:rPr>
          <w:rFonts w:ascii="Times New Roman" w:hAnsi="Times New Roman"/>
          <w:sz w:val="24"/>
          <w:szCs w:val="24"/>
          <w:lang w:val="es-ES"/>
        </w:rPr>
      </w:pPr>
      <w:r w:rsidRPr="00EF5C61">
        <w:rPr>
          <w:rFonts w:ascii="Times New Roman" w:hAnsi="Times New Roman"/>
          <w:sz w:val="24"/>
          <w:szCs w:val="24"/>
          <w:lang w:val="es-ES"/>
        </w:rPr>
        <w:t xml:space="preserve">Ley Organica de Educación.  (2009). </w:t>
      </w:r>
      <w:r w:rsidRPr="00EF5C61">
        <w:rPr>
          <w:rFonts w:ascii="Times New Roman" w:hAnsi="Times New Roman"/>
          <w:b/>
          <w:i/>
          <w:sz w:val="24"/>
          <w:szCs w:val="24"/>
          <w:lang w:val="es-ES"/>
        </w:rPr>
        <w:t xml:space="preserve">Gaceta oficial de la República Bolivariana de Venezuela, 5.929 </w:t>
      </w:r>
      <w:r w:rsidRPr="00EF5C61">
        <w:rPr>
          <w:rFonts w:ascii="Times New Roman" w:hAnsi="Times New Roman"/>
          <w:sz w:val="24"/>
          <w:szCs w:val="24"/>
          <w:lang w:val="es-ES"/>
        </w:rPr>
        <w:t>(extraordinario), Agosto, 2009.</w:t>
      </w:r>
    </w:p>
    <w:p w:rsidR="00EF5C61" w:rsidRPr="00EF5C61" w:rsidRDefault="00EF5C61" w:rsidP="00EF5C61">
      <w:pPr>
        <w:spacing w:after="100" w:afterAutospacing="1" w:line="360" w:lineRule="auto"/>
        <w:jc w:val="both"/>
        <w:rPr>
          <w:rFonts w:ascii="Times New Roman" w:hAnsi="Times New Roman"/>
          <w:sz w:val="24"/>
          <w:szCs w:val="24"/>
          <w:lang w:val="es-ES"/>
        </w:rPr>
      </w:pPr>
      <w:r w:rsidRPr="00EF5C61">
        <w:rPr>
          <w:rFonts w:ascii="Times New Roman" w:hAnsi="Times New Roman"/>
          <w:sz w:val="24"/>
          <w:szCs w:val="24"/>
          <w:lang w:val="es-ES"/>
        </w:rPr>
        <w:t xml:space="preserve">Ley Orgánica para la protección de niños, niñas y adolescentes (2011). </w:t>
      </w:r>
      <w:r w:rsidRPr="00EF5C61">
        <w:rPr>
          <w:rFonts w:ascii="Times New Roman" w:hAnsi="Times New Roman"/>
          <w:b/>
          <w:i/>
          <w:sz w:val="24"/>
          <w:szCs w:val="24"/>
          <w:lang w:val="es-ES"/>
        </w:rPr>
        <w:t>Gaceta oficial de la República Bolivariana de Venezuela, 39.824</w:t>
      </w:r>
      <w:r w:rsidRPr="00EF5C61">
        <w:rPr>
          <w:rFonts w:ascii="Times New Roman" w:hAnsi="Times New Roman"/>
          <w:sz w:val="24"/>
          <w:szCs w:val="24"/>
          <w:lang w:val="es-ES"/>
        </w:rPr>
        <w:t>, Diciembre, 2011.</w:t>
      </w:r>
    </w:p>
    <w:p w:rsidR="00EF5C61" w:rsidRPr="00EF5C61" w:rsidRDefault="00EF5C61" w:rsidP="00EF5C61">
      <w:pPr>
        <w:spacing w:after="100" w:afterAutospacing="1" w:line="360" w:lineRule="auto"/>
        <w:jc w:val="both"/>
        <w:rPr>
          <w:rFonts w:ascii="Times New Roman" w:eastAsiaTheme="minorHAnsi" w:hAnsi="Times New Roman"/>
          <w:sz w:val="24"/>
          <w:szCs w:val="24"/>
          <w:lang w:val="es-ES"/>
        </w:rPr>
      </w:pPr>
      <w:r w:rsidRPr="00EF5C61">
        <w:rPr>
          <w:rFonts w:ascii="Times New Roman" w:eastAsiaTheme="minorHAnsi" w:hAnsi="Times New Roman"/>
          <w:sz w:val="24"/>
          <w:szCs w:val="24"/>
          <w:lang w:val="es-ES"/>
        </w:rPr>
        <w:t xml:space="preserve">López, F. (1999). </w:t>
      </w:r>
      <w:r w:rsidRPr="00EF5C61">
        <w:rPr>
          <w:rFonts w:ascii="Times New Roman" w:eastAsiaTheme="minorHAnsi" w:hAnsi="Times New Roman"/>
          <w:b/>
          <w:i/>
          <w:sz w:val="24"/>
          <w:szCs w:val="24"/>
          <w:lang w:val="es-ES"/>
        </w:rPr>
        <w:t>La importancia de las actitudes en la educación sexual</w:t>
      </w:r>
      <w:r w:rsidRPr="00EF5C61">
        <w:rPr>
          <w:rFonts w:ascii="Times New Roman" w:eastAsiaTheme="minorHAnsi" w:hAnsi="Times New Roman"/>
          <w:sz w:val="24"/>
          <w:szCs w:val="24"/>
          <w:lang w:val="es-ES"/>
        </w:rPr>
        <w:t xml:space="preserve">. </w:t>
      </w:r>
      <w:r w:rsidRPr="00EF5C61">
        <w:rPr>
          <w:rFonts w:ascii="Times New Roman" w:eastAsiaTheme="minorHAnsi" w:hAnsi="Times New Roman"/>
          <w:iCs/>
          <w:sz w:val="24"/>
          <w:szCs w:val="24"/>
          <w:lang w:val="es-ES"/>
        </w:rPr>
        <w:t>Información</w:t>
      </w:r>
      <w:r w:rsidRPr="00EF5C61">
        <w:rPr>
          <w:rFonts w:ascii="Times New Roman" w:eastAsiaTheme="minorHAnsi" w:hAnsi="Times New Roman"/>
          <w:sz w:val="24"/>
          <w:szCs w:val="24"/>
          <w:lang w:val="es-ES"/>
        </w:rPr>
        <w:t xml:space="preserve"> </w:t>
      </w:r>
      <w:r w:rsidRPr="00EF5C61">
        <w:rPr>
          <w:rFonts w:ascii="Times New Roman" w:eastAsiaTheme="minorHAnsi" w:hAnsi="Times New Roman"/>
          <w:iCs/>
          <w:sz w:val="24"/>
          <w:szCs w:val="24"/>
          <w:lang w:val="es-ES"/>
        </w:rPr>
        <w:t>Psicológica,</w:t>
      </w:r>
      <w:r w:rsidRPr="00EF5C61">
        <w:rPr>
          <w:rFonts w:ascii="Times New Roman" w:eastAsiaTheme="minorHAnsi" w:hAnsi="Times New Roman"/>
          <w:sz w:val="24"/>
          <w:szCs w:val="24"/>
          <w:lang w:val="es-ES"/>
        </w:rPr>
        <w:t xml:space="preserve"> </w:t>
      </w:r>
      <w:r w:rsidRPr="00EF5C61">
        <w:rPr>
          <w:rFonts w:ascii="Times New Roman" w:eastAsiaTheme="minorHAnsi" w:hAnsi="Times New Roman"/>
          <w:iCs/>
          <w:sz w:val="24"/>
          <w:szCs w:val="24"/>
          <w:lang w:val="es-ES"/>
        </w:rPr>
        <w:t>69</w:t>
      </w:r>
      <w:r w:rsidRPr="00EF5C61">
        <w:rPr>
          <w:rFonts w:ascii="Times New Roman" w:eastAsiaTheme="minorHAnsi" w:hAnsi="Times New Roman"/>
          <w:sz w:val="24"/>
          <w:szCs w:val="24"/>
          <w:lang w:val="es-ES"/>
        </w:rPr>
        <w:t>, 7--</w:t>
      </w:r>
      <w:r w:rsidRPr="00EF5C61">
        <w:rPr>
          <w:rFonts w:ascii="Cambria Math" w:eastAsiaTheme="minorHAnsi" w:hAnsi="Cambria Math" w:cs="Cambria Math"/>
          <w:sz w:val="24"/>
          <w:szCs w:val="24"/>
          <w:lang w:val="es-ES"/>
        </w:rPr>
        <w:t>‐</w:t>
      </w:r>
      <w:r w:rsidRPr="00EF5C61">
        <w:rPr>
          <w:rFonts w:ascii="Times New Roman" w:eastAsiaTheme="minorHAnsi" w:hAnsi="Times New Roman"/>
          <w:sz w:val="24"/>
          <w:szCs w:val="24"/>
          <w:lang w:val="es-ES"/>
        </w:rPr>
        <w:t>15.</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hAnsi="Times New Roman"/>
          <w:sz w:val="24"/>
          <w:szCs w:val="24"/>
        </w:rPr>
        <w:t>Marrero. (2014). Trabajo Especial de Grado “</w:t>
      </w:r>
      <w:r w:rsidRPr="00EF5C61">
        <w:rPr>
          <w:rFonts w:ascii="Times New Roman" w:eastAsiaTheme="minorHAnsi" w:hAnsi="Times New Roman"/>
          <w:b/>
          <w:i/>
          <w:sz w:val="24"/>
          <w:szCs w:val="24"/>
        </w:rPr>
        <w:t>Nivel de Conocimiento y Prevalencia del VPH en adolescentes que acuden al Hospital Materno Infantil “Dr. José María Vargas”</w:t>
      </w:r>
      <w:r w:rsidRPr="00EF5C61">
        <w:rPr>
          <w:rFonts w:ascii="Times New Roman" w:eastAsiaTheme="minorHAnsi" w:hAnsi="Times New Roman"/>
          <w:sz w:val="24"/>
          <w:szCs w:val="24"/>
        </w:rPr>
        <w:t xml:space="preserve"> Valencia Estado Carabobo de Septiembre 2013. </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hAnsi="Times New Roman"/>
          <w:sz w:val="24"/>
          <w:szCs w:val="24"/>
          <w:lang w:val="es-ES"/>
        </w:rPr>
        <w:t>María Suarez de paz. “</w:t>
      </w:r>
      <w:r w:rsidRPr="00EF5C61">
        <w:rPr>
          <w:rFonts w:ascii="Times New Roman" w:hAnsi="Times New Roman"/>
          <w:b/>
          <w:i/>
          <w:sz w:val="24"/>
          <w:szCs w:val="24"/>
          <w:lang w:val="es-ES"/>
        </w:rPr>
        <w:t>DEFINICIÓN DE EDUCACIÓN POR DIFERENTES AUTORES</w:t>
      </w:r>
      <w:r w:rsidRPr="00EF5C61">
        <w:rPr>
          <w:rFonts w:ascii="Times New Roman" w:hAnsi="Times New Roman"/>
          <w:sz w:val="24"/>
          <w:szCs w:val="24"/>
          <w:lang w:val="es-ES"/>
        </w:rPr>
        <w:t xml:space="preserve"> (Piaget Aristóteles, Copperman, DURKHEIM, Kant, platón, Willmann, Erich Fromm). Publicado el  miércoles, 24 de noviembre de 2010. Disponible: </w:t>
      </w:r>
      <w:hyperlink r:id="rId67" w:history="1">
        <w:r w:rsidRPr="00EF5C61">
          <w:rPr>
            <w:rFonts w:ascii="Times New Roman" w:hAnsi="Times New Roman"/>
            <w:sz w:val="24"/>
            <w:szCs w:val="24"/>
            <w:u w:val="single"/>
            <w:lang w:val="es-ES"/>
          </w:rPr>
          <w:t>http://mariasdlp.blogspot.com/2010/11/definicion-de-educacion-pordiferentes_24.html</w:t>
        </w:r>
      </w:hyperlink>
      <w:r w:rsidRPr="00EF5C61">
        <w:rPr>
          <w:rFonts w:ascii="Times New Roman" w:hAnsi="Times New Roman"/>
          <w:sz w:val="24"/>
          <w:szCs w:val="24"/>
          <w:u w:val="single"/>
          <w:lang w:val="es-ES"/>
        </w:rPr>
        <w:t>.</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hAnsi="Times New Roman"/>
          <w:sz w:val="24"/>
          <w:szCs w:val="24"/>
          <w:lang w:val="es-ES"/>
        </w:rPr>
        <w:t xml:space="preserve">Ministerio del Poder Popular para la Educación Sistema Educativo Bolivariano. (2007). </w:t>
      </w:r>
      <w:r w:rsidRPr="00EF5C61">
        <w:rPr>
          <w:rFonts w:ascii="Times New Roman" w:hAnsi="Times New Roman"/>
          <w:b/>
          <w:i/>
          <w:sz w:val="24"/>
          <w:szCs w:val="24"/>
          <w:lang w:val="es-ES"/>
        </w:rPr>
        <w:t>Subsistema de Educación Secundaria Bolivariana</w:t>
      </w:r>
      <w:r w:rsidRPr="00EF5C61">
        <w:rPr>
          <w:rFonts w:ascii="Times New Roman" w:hAnsi="Times New Roman"/>
          <w:sz w:val="24"/>
          <w:szCs w:val="24"/>
          <w:lang w:val="es-ES"/>
        </w:rPr>
        <w:t>: Liceos Bolivarianos: Currículo Bolivariano.</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imes New Roman" w:hAnsi="Times New Roman"/>
          <w:bCs/>
          <w:color w:val="000000"/>
          <w:sz w:val="24"/>
          <w:szCs w:val="24"/>
          <w:lang w:val="es-ES" w:eastAsia="es-ES"/>
        </w:rPr>
        <w:lastRenderedPageBreak/>
        <w:t>Monge</w:t>
      </w:r>
      <w:r w:rsidRPr="00EF5C61">
        <w:rPr>
          <w:rFonts w:ascii="Times New Roman" w:eastAsia="Times New Roman" w:hAnsi="Times New Roman"/>
          <w:color w:val="000000"/>
          <w:sz w:val="24"/>
          <w:szCs w:val="24"/>
          <w:lang w:val="es-ES" w:eastAsia="es-ES"/>
        </w:rPr>
        <w:t>, À. (</w:t>
      </w:r>
      <w:r w:rsidRPr="00EF5C61">
        <w:rPr>
          <w:rFonts w:ascii="Times New Roman" w:eastAsia="Times New Roman" w:hAnsi="Times New Roman"/>
          <w:bCs/>
          <w:color w:val="000000"/>
          <w:sz w:val="24"/>
          <w:szCs w:val="24"/>
          <w:lang w:val="es-ES" w:eastAsia="es-ES"/>
        </w:rPr>
        <w:t>1991</w:t>
      </w:r>
      <w:r w:rsidRPr="00EF5C61">
        <w:rPr>
          <w:rFonts w:ascii="Times New Roman" w:eastAsia="Times New Roman" w:hAnsi="Times New Roman"/>
          <w:color w:val="000000"/>
          <w:sz w:val="24"/>
          <w:szCs w:val="24"/>
          <w:lang w:val="es-ES" w:eastAsia="es-ES"/>
        </w:rPr>
        <w:t xml:space="preserve">). </w:t>
      </w:r>
      <w:r w:rsidRPr="00EF5C61">
        <w:rPr>
          <w:rFonts w:ascii="Times New Roman" w:eastAsia="Times New Roman" w:hAnsi="Times New Roman"/>
          <w:b/>
          <w:i/>
          <w:color w:val="000000"/>
          <w:sz w:val="24"/>
          <w:szCs w:val="24"/>
          <w:lang w:val="es-ES" w:eastAsia="es-ES"/>
        </w:rPr>
        <w:t>La conciencia del yo y de la personalidad humana</w:t>
      </w:r>
      <w:r w:rsidRPr="00EF5C61">
        <w:rPr>
          <w:rFonts w:ascii="Times New Roman" w:eastAsia="Times New Roman" w:hAnsi="Times New Roman"/>
          <w:color w:val="000000"/>
          <w:sz w:val="24"/>
          <w:szCs w:val="24"/>
          <w:lang w:val="es-ES" w:eastAsia="es-ES"/>
        </w:rPr>
        <w:t xml:space="preserve">. Documento en línea disponible: </w:t>
      </w:r>
      <w:hyperlink r:id="rId68" w:history="1">
        <w:r w:rsidRPr="00EF5C61">
          <w:rPr>
            <w:rFonts w:ascii="Times New Roman" w:eastAsia="Times New Roman" w:hAnsi="Times New Roman"/>
            <w:color w:val="000000"/>
            <w:sz w:val="24"/>
            <w:szCs w:val="24"/>
            <w:u w:val="single"/>
            <w:lang w:val="es-ES" w:eastAsia="es-ES"/>
          </w:rPr>
          <w:t>http://www</w:t>
        </w:r>
      </w:hyperlink>
      <w:r w:rsidRPr="00EF5C61">
        <w:rPr>
          <w:rFonts w:ascii="Times New Roman" w:eastAsia="Times New Roman" w:hAnsi="Times New Roman"/>
          <w:color w:val="000000"/>
          <w:sz w:val="24"/>
          <w:szCs w:val="24"/>
          <w:u w:val="single"/>
          <w:lang w:val="es-ES" w:eastAsia="es-ES"/>
        </w:rPr>
        <w:t>. es.slideshare.net/.../la-</w:t>
      </w:r>
      <w:r w:rsidRPr="00EF5C61">
        <w:rPr>
          <w:rFonts w:ascii="Times New Roman" w:eastAsia="Times New Roman" w:hAnsi="Times New Roman"/>
          <w:bCs/>
          <w:color w:val="000000"/>
          <w:sz w:val="24"/>
          <w:szCs w:val="24"/>
          <w:u w:val="single"/>
          <w:lang w:val="es-ES" w:eastAsia="es-ES"/>
        </w:rPr>
        <w:t>conciencia</w:t>
      </w:r>
      <w:r w:rsidRPr="00EF5C61">
        <w:rPr>
          <w:rFonts w:ascii="Times New Roman" w:eastAsia="Times New Roman" w:hAnsi="Times New Roman"/>
          <w:color w:val="000000"/>
          <w:sz w:val="24"/>
          <w:szCs w:val="24"/>
          <w:u w:val="single"/>
          <w:lang w:val="es-ES" w:eastAsia="es-ES"/>
        </w:rPr>
        <w:t>-del-yo-de-la-personalidad-humana</w:t>
      </w:r>
      <w:r w:rsidRPr="00EF5C61">
        <w:rPr>
          <w:rFonts w:ascii="Times New Roman" w:eastAsia="Times New Roman" w:hAnsi="Times New Roman"/>
          <w:color w:val="000000"/>
          <w:sz w:val="24"/>
          <w:szCs w:val="24"/>
          <w:lang w:val="es-ES" w:eastAsia="es-ES"/>
        </w:rPr>
        <w:t>. Publicado el  18 Julio 2009, consultado el 24 de junio 2015.</w:t>
      </w:r>
    </w:p>
    <w:p w:rsidR="00EF5C61" w:rsidRPr="00EF5C61" w:rsidRDefault="00EF5C61" w:rsidP="00EF5C61">
      <w:pPr>
        <w:spacing w:after="100" w:afterAutospacing="1" w:line="360" w:lineRule="auto"/>
        <w:ind w:left="284" w:hanging="284"/>
        <w:jc w:val="both"/>
        <w:rPr>
          <w:rFonts w:ascii="Times New Roman" w:hAnsi="Times New Roman"/>
          <w:bCs/>
          <w:sz w:val="24"/>
          <w:szCs w:val="24"/>
          <w:lang w:val="es-ES"/>
        </w:rPr>
      </w:pPr>
      <w:r w:rsidRPr="00EF5C61">
        <w:rPr>
          <w:rFonts w:ascii="Times New Roman" w:hAnsi="Times New Roman"/>
          <w:sz w:val="24"/>
          <w:szCs w:val="24"/>
        </w:rPr>
        <w:t>Moreira. (2013).  Trabajo especial de Grado “</w:t>
      </w:r>
      <w:r w:rsidRPr="00EF5C61">
        <w:rPr>
          <w:rFonts w:ascii="Times New Roman" w:hAnsi="Times New Roman"/>
          <w:b/>
          <w:bCs/>
          <w:i/>
          <w:sz w:val="24"/>
          <w:szCs w:val="24"/>
          <w:lang w:val="es-ES"/>
        </w:rPr>
        <w:t xml:space="preserve">Frecuencia del Virus del Papiloma Humano durante el embarazo en mujeres de 15 a 25 años atendidas en la maternidad Enrique C. Sotomayor” </w:t>
      </w:r>
      <w:r w:rsidRPr="00EF5C61">
        <w:rPr>
          <w:rFonts w:ascii="Times New Roman" w:hAnsi="Times New Roman"/>
          <w:bCs/>
          <w:sz w:val="24"/>
          <w:szCs w:val="24"/>
          <w:lang w:val="es-ES"/>
        </w:rPr>
        <w:t>de Septiembre 2012 a Febrero 2013.”</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Morales, J. (2007). </w:t>
      </w:r>
      <w:r w:rsidRPr="00EF5C61">
        <w:rPr>
          <w:rFonts w:ascii="Times New Roman" w:eastAsiaTheme="minorHAnsi" w:hAnsi="Times New Roman"/>
          <w:b/>
          <w:i/>
          <w:sz w:val="24"/>
          <w:szCs w:val="24"/>
        </w:rPr>
        <w:t>Psicología social.</w:t>
      </w:r>
      <w:r w:rsidRPr="00EF5C61">
        <w:rPr>
          <w:rFonts w:ascii="Times New Roman" w:eastAsiaTheme="minorHAnsi" w:hAnsi="Times New Roman"/>
          <w:sz w:val="24"/>
          <w:szCs w:val="24"/>
        </w:rPr>
        <w:t xml:space="preserve"> Bogotá, Colombia: McGraw Hill.</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Navarro, H; Cortazar, Domínguez, F. (1999). </w:t>
      </w:r>
      <w:r w:rsidRPr="00EF5C61">
        <w:rPr>
          <w:rFonts w:ascii="Times New Roman" w:eastAsiaTheme="minorHAnsi" w:hAnsi="Times New Roman"/>
          <w:b/>
          <w:i/>
          <w:sz w:val="24"/>
          <w:szCs w:val="24"/>
        </w:rPr>
        <w:t>Orientación y prevención integral sexualidad y salud reproductiva dirigida al docente</w:t>
      </w:r>
      <w:r w:rsidRPr="00EF5C61">
        <w:rPr>
          <w:rFonts w:ascii="Times New Roman" w:eastAsiaTheme="minorHAnsi" w:hAnsi="Times New Roman"/>
          <w:sz w:val="24"/>
          <w:szCs w:val="24"/>
        </w:rPr>
        <w:t>.</w:t>
      </w:r>
    </w:p>
    <w:p w:rsidR="00EF5C61" w:rsidRPr="00EF5C61" w:rsidRDefault="00EF5C61" w:rsidP="00EF5C61">
      <w:pPr>
        <w:spacing w:after="100" w:afterAutospacing="1" w:line="360" w:lineRule="auto"/>
        <w:jc w:val="both"/>
        <w:rPr>
          <w:rFonts w:ascii="Times New Roman" w:hAnsi="Times New Roman"/>
          <w:sz w:val="24"/>
          <w:szCs w:val="24"/>
          <w:lang w:val="es-ES"/>
        </w:rPr>
      </w:pPr>
      <w:r w:rsidRPr="00EF5C61">
        <w:rPr>
          <w:rFonts w:ascii="Times New Roman" w:hAnsi="Times New Roman"/>
          <w:sz w:val="24"/>
          <w:szCs w:val="24"/>
          <w:lang w:val="es-ES"/>
        </w:rPr>
        <w:t>Organización Mundial de la Salud. (1948).</w:t>
      </w:r>
      <w:r w:rsidRPr="00EF5C61">
        <w:rPr>
          <w:rFonts w:ascii="Times New Roman" w:hAnsi="Times New Roman"/>
          <w:b/>
          <w:i/>
          <w:sz w:val="24"/>
          <w:szCs w:val="24"/>
          <w:lang w:val="es-ES"/>
        </w:rPr>
        <w:t xml:space="preserve"> Constitución de la Organización Mundial de la Salud</w:t>
      </w:r>
      <w:r w:rsidRPr="00EF5C61">
        <w:rPr>
          <w:rFonts w:ascii="Times New Roman" w:hAnsi="Times New Roman"/>
          <w:sz w:val="24"/>
          <w:szCs w:val="24"/>
          <w:lang w:val="es-ES"/>
        </w:rPr>
        <w:t xml:space="preserve"> [Documento en línea]. Disponible: </w:t>
      </w:r>
      <w:r w:rsidRPr="00EF5C61">
        <w:rPr>
          <w:rFonts w:ascii="Times New Roman" w:hAnsi="Times New Roman"/>
          <w:sz w:val="24"/>
          <w:szCs w:val="24"/>
          <w:u w:val="single"/>
          <w:lang w:val="es-ES"/>
        </w:rPr>
        <w:t xml:space="preserve">http://www.who. int/gb/bd/PDF/bd46/s-bd46_p2.pdf. </w:t>
      </w:r>
      <w:r w:rsidRPr="00EF5C61">
        <w:rPr>
          <w:rFonts w:ascii="Times New Roman" w:hAnsi="Times New Roman"/>
          <w:sz w:val="24"/>
          <w:szCs w:val="24"/>
          <w:lang w:val="es-ES"/>
        </w:rPr>
        <w:t>[Consulta: 15 abril 2015].</w:t>
      </w:r>
    </w:p>
    <w:p w:rsidR="00EF5C61" w:rsidRPr="00EF5C61" w:rsidRDefault="00EF5C61" w:rsidP="00EF5C61">
      <w:pPr>
        <w:spacing w:after="100" w:afterAutospacing="1" w:line="360" w:lineRule="auto"/>
        <w:jc w:val="both"/>
        <w:rPr>
          <w:rFonts w:ascii="Times New Roman" w:hAnsi="Times New Roman"/>
          <w:sz w:val="24"/>
          <w:szCs w:val="24"/>
          <w:lang w:val="es-ES"/>
        </w:rPr>
      </w:pPr>
      <w:r w:rsidRPr="00EF5C61">
        <w:rPr>
          <w:rFonts w:ascii="Times New Roman" w:hAnsi="Times New Roman"/>
          <w:sz w:val="24"/>
          <w:szCs w:val="24"/>
          <w:lang w:val="es-ES"/>
        </w:rPr>
        <w:t>Organización Mundial de la Salud Ginebra. OMS, (1984).</w:t>
      </w:r>
      <w:r w:rsidRPr="00EF5C61">
        <w:rPr>
          <w:rFonts w:ascii="Times New Roman" w:eastAsia="Times New Roman" w:hAnsi="Times New Roman"/>
          <w:bCs/>
          <w:sz w:val="24"/>
          <w:szCs w:val="24"/>
          <w:lang w:val="es-ES" w:eastAsia="es-ES"/>
        </w:rPr>
        <w:t xml:space="preserve"> “</w:t>
      </w:r>
      <w:r w:rsidRPr="00EF5C61">
        <w:rPr>
          <w:rFonts w:ascii="Times New Roman" w:hAnsi="Times New Roman"/>
          <w:b/>
          <w:i/>
          <w:sz w:val="24"/>
          <w:szCs w:val="24"/>
          <w:lang w:val="es-ES"/>
        </w:rPr>
        <w:t>Adaptada del Glosario de términos utilizado en la salud para todo</w:t>
      </w:r>
      <w:r w:rsidRPr="00EF5C61">
        <w:rPr>
          <w:rFonts w:ascii="Times New Roman" w:hAnsi="Times New Roman"/>
          <w:sz w:val="24"/>
          <w:szCs w:val="24"/>
          <w:lang w:val="es-ES"/>
        </w:rPr>
        <w:t>”. Disponible:</w:t>
      </w:r>
      <w:r w:rsidRPr="00EF5C61">
        <w:rPr>
          <w:rFonts w:ascii="Times New Roman" w:hAnsi="Times New Roman"/>
          <w:sz w:val="24"/>
          <w:szCs w:val="24"/>
          <w:u w:val="single"/>
          <w:lang w:val="es-ES"/>
        </w:rPr>
        <w:t xml:space="preserve"> </w:t>
      </w:r>
      <w:hyperlink r:id="rId69" w:history="1">
        <w:r w:rsidRPr="00EF5C61">
          <w:rPr>
            <w:rFonts w:ascii="Times New Roman" w:hAnsi="Times New Roman"/>
            <w:sz w:val="24"/>
            <w:szCs w:val="24"/>
            <w:u w:val="single"/>
            <w:lang w:val="es-ES"/>
          </w:rPr>
          <w:t>http://www.bvs.org.ar/pdf/glosario_sp.pdf</w:t>
        </w:r>
      </w:hyperlink>
      <w:r w:rsidRPr="00EF5C61">
        <w:rPr>
          <w:rFonts w:ascii="Times New Roman" w:hAnsi="Times New Roman"/>
          <w:sz w:val="24"/>
          <w:szCs w:val="24"/>
          <w:u w:val="single"/>
          <w:lang w:val="es-ES"/>
        </w:rPr>
        <w:t>.</w:t>
      </w:r>
      <w:r w:rsidRPr="00EF5C61">
        <w:rPr>
          <w:rFonts w:ascii="Times New Roman" w:hAnsi="Times New Roman"/>
          <w:sz w:val="24"/>
          <w:szCs w:val="24"/>
          <w:lang w:val="es-ES"/>
        </w:rPr>
        <w:t xml:space="preserve">  Consultado  en 4 de junio 2015.</w:t>
      </w:r>
    </w:p>
    <w:p w:rsidR="00EF5C61" w:rsidRPr="00EF5C61" w:rsidRDefault="00EF5C61" w:rsidP="00EF5C61">
      <w:pPr>
        <w:shd w:val="clear" w:color="auto" w:fill="FFFFFF"/>
        <w:spacing w:after="100" w:afterAutospacing="1" w:line="360" w:lineRule="auto"/>
        <w:ind w:right="57"/>
        <w:jc w:val="both"/>
        <w:rPr>
          <w:rFonts w:ascii="Times New Roman" w:eastAsia="Times New Roman" w:hAnsi="Times New Roman"/>
          <w:color w:val="000000"/>
          <w:sz w:val="24"/>
          <w:szCs w:val="24"/>
          <w:lang w:val="es-ES" w:eastAsia="es-ES"/>
        </w:rPr>
      </w:pPr>
      <w:r>
        <w:rPr>
          <w:rFonts w:ascii="Times New Roman" w:eastAsia="Times New Roman" w:hAnsi="Times New Roman"/>
          <w:color w:val="000000"/>
          <w:sz w:val="24"/>
          <w:szCs w:val="24"/>
          <w:lang w:val="es-ES" w:eastAsia="es-ES"/>
        </w:rPr>
        <w:t xml:space="preserve">OMS. </w:t>
      </w:r>
      <w:r w:rsidRPr="00EF5C61">
        <w:rPr>
          <w:rFonts w:ascii="Times New Roman" w:eastAsia="Times New Roman" w:hAnsi="Times New Roman"/>
          <w:color w:val="000000"/>
          <w:sz w:val="24"/>
          <w:szCs w:val="24"/>
          <w:lang w:val="es-ES" w:eastAsia="es-ES"/>
        </w:rPr>
        <w:t xml:space="preserve">(2014). blog de salud: </w:t>
      </w:r>
      <w:r w:rsidRPr="00EF5C61">
        <w:rPr>
          <w:rFonts w:ascii="Times New Roman" w:eastAsia="Times New Roman" w:hAnsi="Times New Roman"/>
          <w:b/>
          <w:i/>
          <w:color w:val="000000"/>
          <w:sz w:val="24"/>
          <w:szCs w:val="24"/>
          <w:lang w:val="es-ES" w:eastAsia="es-ES"/>
        </w:rPr>
        <w:t>definición de enfermedad</w:t>
      </w:r>
      <w:r w:rsidRPr="00EF5C61">
        <w:rPr>
          <w:rFonts w:ascii="Times New Roman" w:eastAsia="Times New Roman" w:hAnsi="Times New Roman"/>
          <w:color w:val="000000"/>
          <w:sz w:val="24"/>
          <w:szCs w:val="24"/>
          <w:lang w:val="es-ES" w:eastAsia="es-ES"/>
        </w:rPr>
        <w:t xml:space="preserve">. Disponible </w:t>
      </w:r>
      <w:hyperlink r:id="rId70" w:history="1">
        <w:r w:rsidRPr="00EF5C61">
          <w:rPr>
            <w:rFonts w:ascii="Times New Roman" w:eastAsia="Times New Roman" w:hAnsi="Times New Roman"/>
            <w:color w:val="000000"/>
            <w:sz w:val="24"/>
            <w:szCs w:val="24"/>
            <w:u w:val="single"/>
            <w:lang w:val="es-ES" w:eastAsia="es-ES"/>
          </w:rPr>
          <w:t>http://www.elblogdelasalud.es/definicion-enfermedad-segun-oms-concepto-salud/</w:t>
        </w:r>
      </w:hyperlink>
      <w:r w:rsidRPr="00EF5C61">
        <w:rPr>
          <w:rFonts w:ascii="Times New Roman" w:eastAsia="Times New Roman" w:hAnsi="Times New Roman"/>
          <w:color w:val="000000"/>
          <w:sz w:val="24"/>
          <w:szCs w:val="24"/>
          <w:u w:val="single"/>
          <w:lang w:val="es-ES" w:eastAsia="es-ES"/>
        </w:rPr>
        <w:t>.</w:t>
      </w:r>
      <w:r w:rsidRPr="00EF5C61">
        <w:rPr>
          <w:rFonts w:ascii="Times New Roman" w:eastAsia="Times New Roman" w:hAnsi="Times New Roman"/>
          <w:color w:val="000000"/>
          <w:sz w:val="24"/>
          <w:szCs w:val="24"/>
          <w:lang w:val="es-ES" w:eastAsia="es-ES"/>
        </w:rPr>
        <w:t xml:space="preserve"> Publicado el 24 de noviembre del 2014. Consultado 06 de Julio 2015.</w:t>
      </w:r>
    </w:p>
    <w:p w:rsidR="00EF5C61" w:rsidRPr="00EF5C61" w:rsidRDefault="00EF5C61" w:rsidP="00EF5C61">
      <w:pPr>
        <w:shd w:val="clear" w:color="auto" w:fill="FFFFFF"/>
        <w:spacing w:after="100" w:afterAutospacing="1" w:line="360" w:lineRule="auto"/>
        <w:ind w:right="57"/>
        <w:jc w:val="both"/>
        <w:rPr>
          <w:rFonts w:ascii="Times New Roman" w:eastAsia="Times New Roman" w:hAnsi="Times New Roman"/>
          <w:color w:val="000000"/>
          <w:sz w:val="24"/>
          <w:szCs w:val="24"/>
          <w:lang w:val="es-ES" w:eastAsia="es-ES"/>
        </w:rPr>
      </w:pPr>
      <w:r w:rsidRPr="00EF5C61">
        <w:rPr>
          <w:rFonts w:ascii="Times New Roman" w:hAnsi="Times New Roman"/>
          <w:sz w:val="24"/>
          <w:szCs w:val="24"/>
          <w:lang w:val="es-ES"/>
        </w:rPr>
        <w:t>Organización  Mundial de la Salud (página electrónica en línea), disponible</w:t>
      </w:r>
      <w:r w:rsidRPr="00EF5C61">
        <w:rPr>
          <w:rFonts w:ascii="Times New Roman" w:hAnsi="Times New Roman"/>
          <w:sz w:val="24"/>
          <w:szCs w:val="24"/>
          <w:u w:val="single"/>
          <w:lang w:val="es-ES"/>
        </w:rPr>
        <w:t>: www.who.int/es/.</w:t>
      </w:r>
      <w:r w:rsidRPr="00EF5C61">
        <w:rPr>
          <w:rFonts w:ascii="Times New Roman" w:hAnsi="Times New Roman"/>
          <w:sz w:val="24"/>
          <w:szCs w:val="24"/>
          <w:lang w:val="es-ES"/>
        </w:rPr>
        <w:t xml:space="preserve"> Consulta: Junio de 2015.</w:t>
      </w:r>
    </w:p>
    <w:p w:rsidR="00EF5C61" w:rsidRPr="00EF5C61" w:rsidRDefault="00EF5C61" w:rsidP="00EF5C61">
      <w:pPr>
        <w:spacing w:after="100" w:afterAutospacing="1" w:line="360" w:lineRule="auto"/>
        <w:jc w:val="both"/>
        <w:rPr>
          <w:rFonts w:ascii="Times New Roman" w:hAnsi="Times New Roman"/>
          <w:sz w:val="24"/>
          <w:szCs w:val="24"/>
          <w:lang w:val="es-ES"/>
        </w:rPr>
      </w:pPr>
      <w:r w:rsidRPr="00EF5C61">
        <w:rPr>
          <w:rFonts w:ascii="Times New Roman" w:hAnsi="Times New Roman"/>
          <w:sz w:val="24"/>
          <w:szCs w:val="24"/>
          <w:lang w:val="es-ES"/>
        </w:rPr>
        <w:t xml:space="preserve">Organización Mundial de la Salud. </w:t>
      </w:r>
      <w:r w:rsidRPr="00EF5C61">
        <w:rPr>
          <w:rFonts w:ascii="Times New Roman" w:hAnsi="Times New Roman"/>
          <w:b/>
          <w:i/>
          <w:sz w:val="24"/>
          <w:szCs w:val="24"/>
          <w:lang w:val="es-ES"/>
        </w:rPr>
        <w:t>Informe sobre la salud en el mundo 2013- investigaciones para una cobertura sanitaria universal.</w:t>
      </w:r>
      <w:r w:rsidRPr="00EF5C61">
        <w:rPr>
          <w:rFonts w:ascii="Times New Roman" w:hAnsi="Times New Roman"/>
          <w:sz w:val="24"/>
          <w:szCs w:val="24"/>
          <w:lang w:val="es-ES"/>
        </w:rPr>
        <w:t xml:space="preserve">  Disponible</w:t>
      </w:r>
      <w:r w:rsidRPr="00EF5C61">
        <w:rPr>
          <w:rFonts w:ascii="Times New Roman" w:hAnsi="Times New Roman"/>
          <w:sz w:val="24"/>
          <w:szCs w:val="24"/>
          <w:u w:val="single"/>
          <w:lang w:val="es-ES"/>
        </w:rPr>
        <w:t>: www.who.int/whr/es/.</w:t>
      </w:r>
      <w:r w:rsidRPr="00EF5C61">
        <w:rPr>
          <w:rFonts w:ascii="Times New Roman" w:hAnsi="Times New Roman"/>
          <w:sz w:val="24"/>
          <w:szCs w:val="24"/>
          <w:lang w:val="es-ES"/>
        </w:rPr>
        <w:t xml:space="preserve"> Consulta: Junio de 2015.</w:t>
      </w:r>
    </w:p>
    <w:p w:rsidR="00EF5C61" w:rsidRPr="00EF5C61" w:rsidRDefault="00EF5C61" w:rsidP="00EF5C61">
      <w:pPr>
        <w:shd w:val="clear" w:color="auto" w:fill="FFFFFF"/>
        <w:spacing w:after="0" w:line="360" w:lineRule="auto"/>
        <w:jc w:val="both"/>
        <w:outlineLvl w:val="2"/>
        <w:rPr>
          <w:rFonts w:ascii="Times New Roman" w:eastAsia="Times New Roman" w:hAnsi="Times New Roman"/>
          <w:sz w:val="24"/>
          <w:szCs w:val="24"/>
          <w:lang w:val="es-ES" w:eastAsia="es-ES"/>
        </w:rPr>
      </w:pPr>
      <w:r w:rsidRPr="00EF5C61">
        <w:rPr>
          <w:rFonts w:ascii="Times New Roman" w:eastAsia="Times New Roman" w:hAnsi="Times New Roman"/>
          <w:sz w:val="24"/>
          <w:szCs w:val="24"/>
          <w:lang w:val="es-ES" w:eastAsia="es-ES"/>
        </w:rPr>
        <w:t xml:space="preserve">OMS. (1946). </w:t>
      </w:r>
      <w:r w:rsidRPr="00EF5C61">
        <w:rPr>
          <w:rFonts w:ascii="Times New Roman" w:eastAsia="Times New Roman" w:hAnsi="Times New Roman"/>
          <w:b/>
          <w:i/>
          <w:sz w:val="24"/>
          <w:szCs w:val="24"/>
          <w:lang w:val="es-ES" w:eastAsia="es-ES"/>
        </w:rPr>
        <w:t>Tema 1 concepto de salud- enfermedad, las dimensiones del ser humano y su interacción en los estados de la salud y enfermedad</w:t>
      </w:r>
      <w:r w:rsidRPr="00EF5C61">
        <w:rPr>
          <w:rFonts w:ascii="Times New Roman" w:eastAsia="Times New Roman" w:hAnsi="Times New Roman"/>
          <w:sz w:val="24"/>
          <w:szCs w:val="24"/>
          <w:lang w:val="es-ES" w:eastAsia="es-ES"/>
        </w:rPr>
        <w:t>. M</w:t>
      </w:r>
      <w:r w:rsidRPr="00EF5C61">
        <w:rPr>
          <w:rFonts w:ascii="Times New Roman" w:eastAsia="Times New Roman" w:hAnsi="Times New Roman"/>
          <w:sz w:val="24"/>
          <w:szCs w:val="24"/>
          <w:vertAlign w:val="superscript"/>
          <w:lang w:val="es-ES" w:eastAsia="es-ES"/>
        </w:rPr>
        <w:t xml:space="preserve">a </w:t>
      </w:r>
      <w:r w:rsidRPr="00EF5C61">
        <w:rPr>
          <w:rFonts w:ascii="Times New Roman" w:eastAsia="Times New Roman" w:hAnsi="Times New Roman"/>
          <w:sz w:val="24"/>
          <w:szCs w:val="24"/>
          <w:lang w:val="es-ES" w:eastAsia="es-ES"/>
        </w:rPr>
        <w:t xml:space="preserve">Paz García- Portilla. Disponible en </w:t>
      </w:r>
    </w:p>
    <w:p w:rsidR="00EF5C61" w:rsidRPr="00EF5C61" w:rsidRDefault="00A10136" w:rsidP="00EF5C61">
      <w:pPr>
        <w:shd w:val="clear" w:color="auto" w:fill="FFFFFF"/>
        <w:spacing w:after="0" w:line="360" w:lineRule="auto"/>
        <w:jc w:val="both"/>
        <w:outlineLvl w:val="2"/>
        <w:rPr>
          <w:rFonts w:ascii="Times New Roman" w:eastAsia="Times New Roman" w:hAnsi="Times New Roman"/>
          <w:sz w:val="24"/>
          <w:szCs w:val="24"/>
          <w:lang w:val="es-ES" w:eastAsia="es-ES"/>
        </w:rPr>
      </w:pPr>
      <w:hyperlink r:id="rId71" w:history="1">
        <w:r w:rsidR="00EF5C61" w:rsidRPr="00EF5C61">
          <w:rPr>
            <w:rFonts w:ascii="Times New Roman" w:eastAsia="Times New Roman" w:hAnsi="Times New Roman"/>
            <w:sz w:val="24"/>
            <w:szCs w:val="24"/>
            <w:u w:val="single"/>
            <w:lang w:val="es-ES" w:eastAsia="es-ES"/>
          </w:rPr>
          <w:t xml:space="preserve">http://www.unioviedo.es/psiquiatria/docencia/material/PSI&amp;COMUNICACION/2011-12/1PC-SALUD&amp;ENF.pdf. </w:t>
        </w:r>
        <w:r w:rsidR="00EF5C61" w:rsidRPr="00EF5C61">
          <w:rPr>
            <w:rFonts w:ascii="Times New Roman" w:eastAsia="Times New Roman" w:hAnsi="Times New Roman"/>
            <w:sz w:val="24"/>
            <w:szCs w:val="24"/>
            <w:lang w:val="es-ES" w:eastAsia="es-ES"/>
          </w:rPr>
          <w:t>Consultado  03</w:t>
        </w:r>
      </w:hyperlink>
      <w:r w:rsidR="00EF5C61" w:rsidRPr="00EF5C61">
        <w:rPr>
          <w:rFonts w:ascii="Times New Roman" w:eastAsia="Times New Roman" w:hAnsi="Times New Roman"/>
          <w:sz w:val="24"/>
          <w:szCs w:val="24"/>
          <w:lang w:val="es-ES" w:eastAsia="es-ES"/>
        </w:rPr>
        <w:t xml:space="preserve"> de marzo2015.</w:t>
      </w:r>
    </w:p>
    <w:p w:rsidR="00EF5C61" w:rsidRPr="00EF5C61" w:rsidRDefault="00EF5C61" w:rsidP="00EF5C61">
      <w:pPr>
        <w:shd w:val="clear" w:color="auto" w:fill="FFFFFF"/>
        <w:spacing w:after="0" w:line="360" w:lineRule="auto"/>
        <w:jc w:val="both"/>
        <w:outlineLvl w:val="2"/>
        <w:rPr>
          <w:rFonts w:ascii="Times New Roman" w:eastAsia="Times New Roman" w:hAnsi="Times New Roman"/>
          <w:sz w:val="24"/>
          <w:szCs w:val="24"/>
          <w:u w:val="single"/>
          <w:lang w:val="es-ES" w:eastAsia="es-ES"/>
        </w:rPr>
      </w:pP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Palella, S y Martins, F. (2006). </w:t>
      </w:r>
      <w:r w:rsidRPr="00EF5C61">
        <w:rPr>
          <w:rFonts w:ascii="Times New Roman" w:eastAsiaTheme="minorHAnsi" w:hAnsi="Times New Roman"/>
          <w:b/>
          <w:i/>
          <w:sz w:val="24"/>
          <w:szCs w:val="24"/>
        </w:rPr>
        <w:t>Metodología de la investigación cuantitativa.</w:t>
      </w:r>
      <w:r w:rsidRPr="00EF5C61">
        <w:rPr>
          <w:rFonts w:ascii="Times New Roman" w:eastAsiaTheme="minorHAnsi" w:hAnsi="Times New Roman"/>
          <w:sz w:val="24"/>
          <w:szCs w:val="24"/>
        </w:rPr>
        <w:t xml:space="preserve"> (3era Ed). Caracas. Pedagogía de Venezuela.</w:t>
      </w:r>
    </w:p>
    <w:p w:rsidR="00EF5C61" w:rsidRPr="00EF5C61" w:rsidRDefault="00EF5C61" w:rsidP="00EF5C61">
      <w:pPr>
        <w:autoSpaceDE w:val="0"/>
        <w:autoSpaceDN w:val="0"/>
        <w:adjustRightInd w:val="0"/>
        <w:spacing w:after="100" w:afterAutospacing="1" w:line="360" w:lineRule="auto"/>
        <w:ind w:left="284" w:hanging="284"/>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Peña. (2012). Trabajo Especial de Grado </w:t>
      </w:r>
      <w:r w:rsidRPr="00EF5C61">
        <w:rPr>
          <w:rFonts w:ascii="Times New Roman" w:eastAsiaTheme="minorHAnsi" w:hAnsi="Times New Roman"/>
          <w:b/>
          <w:i/>
          <w:sz w:val="24"/>
          <w:szCs w:val="24"/>
        </w:rPr>
        <w:t>“Conocimiento del VPH en las embarazadas adolescentes de la Maternidad Dr. Alcay Sosa de la Zona Sur de Valencia año 2012</w:t>
      </w:r>
      <w:r w:rsidRPr="00EF5C61">
        <w:rPr>
          <w:rFonts w:ascii="Times New Roman" w:eastAsiaTheme="minorHAnsi" w:hAnsi="Times New Roman"/>
          <w:sz w:val="24"/>
          <w:szCs w:val="24"/>
        </w:rPr>
        <w:t>”.</w:t>
      </w:r>
    </w:p>
    <w:p w:rsidR="00EF5C61" w:rsidRPr="00EF5C61" w:rsidRDefault="00EF5C61" w:rsidP="00EF5C61">
      <w:pPr>
        <w:spacing w:line="360" w:lineRule="auto"/>
        <w:rPr>
          <w:rFonts w:ascii="Times New Roman" w:hAnsi="Times New Roman"/>
          <w:sz w:val="24"/>
          <w:szCs w:val="24"/>
          <w:lang w:val="es-ES"/>
        </w:rPr>
      </w:pPr>
      <w:r w:rsidRPr="00EF5C61">
        <w:rPr>
          <w:rFonts w:ascii="Times New Roman" w:hAnsi="Times New Roman"/>
          <w:sz w:val="24"/>
          <w:szCs w:val="24"/>
          <w:lang w:val="es-ES"/>
        </w:rPr>
        <w:t xml:space="preserve">Piaget, J. (1970). </w:t>
      </w:r>
      <w:r w:rsidRPr="00EF5C61">
        <w:rPr>
          <w:rFonts w:ascii="Times New Roman" w:hAnsi="Times New Roman"/>
          <w:b/>
          <w:i/>
          <w:sz w:val="24"/>
          <w:szCs w:val="24"/>
          <w:lang w:val="es-ES"/>
        </w:rPr>
        <w:t>La evolución intelectual entre la adolescencia y la edad adulta</w:t>
      </w:r>
      <w:r w:rsidRPr="00EF5C61">
        <w:rPr>
          <w:rFonts w:ascii="Times New Roman" w:hAnsi="Times New Roman"/>
          <w:sz w:val="24"/>
          <w:szCs w:val="24"/>
          <w:lang w:val="es-ES"/>
        </w:rPr>
        <w:t xml:space="preserve">, en  Delval, J. (1979). Lecturas de psicología del niño, vol.2, Madrid. </w:t>
      </w:r>
    </w:p>
    <w:p w:rsidR="00EF5C61" w:rsidRPr="00EF5C61" w:rsidRDefault="00EF5C61" w:rsidP="00EF5C61">
      <w:pPr>
        <w:spacing w:after="100" w:afterAutospacing="1" w:line="360" w:lineRule="auto"/>
        <w:jc w:val="both"/>
        <w:rPr>
          <w:rFonts w:ascii="Times New Roman" w:hAnsi="Times New Roman"/>
          <w:sz w:val="24"/>
          <w:szCs w:val="24"/>
        </w:rPr>
      </w:pPr>
      <w:r w:rsidRPr="00EF5C61">
        <w:rPr>
          <w:rFonts w:ascii="Times New Roman" w:eastAsiaTheme="minorHAnsi" w:hAnsi="Times New Roman"/>
          <w:sz w:val="24"/>
          <w:szCs w:val="24"/>
        </w:rPr>
        <w:t xml:space="preserve">Programa Salud Sexual y Reproductiva. (200) © </w:t>
      </w:r>
      <w:r w:rsidRPr="00EF5C61">
        <w:rPr>
          <w:rFonts w:ascii="Times New Roman" w:eastAsiaTheme="minorHAnsi" w:hAnsi="Times New Roman"/>
          <w:b/>
          <w:i/>
          <w:sz w:val="24"/>
          <w:szCs w:val="24"/>
        </w:rPr>
        <w:t>UNFPA Fondo de Población de Naciones Unidas</w:t>
      </w:r>
      <w:r w:rsidRPr="00EF5C61">
        <w:rPr>
          <w:rFonts w:ascii="Times New Roman" w:eastAsiaTheme="minorHAnsi" w:hAnsi="Times New Roman"/>
          <w:sz w:val="24"/>
          <w:szCs w:val="24"/>
        </w:rPr>
        <w:t xml:space="preserve">, </w:t>
      </w:r>
      <w:r w:rsidRPr="00EF5C61">
        <w:rPr>
          <w:rFonts w:ascii="Times New Roman" w:hAnsi="Times New Roman"/>
          <w:sz w:val="24"/>
          <w:szCs w:val="24"/>
        </w:rPr>
        <w:t>Beijing.</w:t>
      </w:r>
    </w:p>
    <w:p w:rsidR="00EF5C61" w:rsidRPr="00EF5C61" w:rsidRDefault="00EF5C61" w:rsidP="00EF5C61">
      <w:pPr>
        <w:spacing w:after="100" w:afterAutospacing="1" w:line="360" w:lineRule="auto"/>
        <w:jc w:val="both"/>
        <w:rPr>
          <w:rFonts w:ascii="Times New Roman" w:hAnsi="Times New Roman"/>
          <w:sz w:val="24"/>
          <w:szCs w:val="24"/>
        </w:rPr>
      </w:pPr>
      <w:r w:rsidRPr="00EF5C61">
        <w:rPr>
          <w:rFonts w:ascii="Times New Roman" w:hAnsi="Times New Roman"/>
          <w:sz w:val="24"/>
          <w:szCs w:val="24"/>
        </w:rPr>
        <w:t xml:space="preserve">UNPFA. (2010). </w:t>
      </w:r>
      <w:r w:rsidRPr="00EF5C61">
        <w:rPr>
          <w:rFonts w:ascii="Times New Roman" w:hAnsi="Times New Roman"/>
          <w:b/>
          <w:i/>
          <w:sz w:val="24"/>
          <w:szCs w:val="24"/>
        </w:rPr>
        <w:t>Educación de la sexualidad y salud sexual y reproductiva</w:t>
      </w:r>
      <w:r w:rsidRPr="00EF5C61">
        <w:rPr>
          <w:rFonts w:ascii="Times New Roman" w:hAnsi="Times New Roman"/>
          <w:sz w:val="24"/>
          <w:szCs w:val="24"/>
        </w:rPr>
        <w:t xml:space="preserve">. Libro en línea. Consultado el 20 de Mayo de 2015 en: </w:t>
      </w:r>
      <w:r w:rsidRPr="00EF5C61">
        <w:rPr>
          <w:rFonts w:ascii="Times New Roman" w:hAnsi="Times New Roman"/>
          <w:sz w:val="24"/>
          <w:szCs w:val="24"/>
          <w:u w:val="single"/>
        </w:rPr>
        <w:t>http/venezula.unpfa.org/documentos/educación%20SSR%20Guia%20docentes.pdf.</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En línea</w:t>
      </w:r>
      <w:r w:rsidRPr="00EF5C61">
        <w:rPr>
          <w:rFonts w:ascii="Times New Roman" w:eastAsiaTheme="minorHAnsi" w:hAnsi="Times New Roman"/>
          <w:sz w:val="24"/>
          <w:szCs w:val="24"/>
          <w:u w:val="single"/>
        </w:rPr>
        <w:t xml:space="preserve">: </w:t>
      </w:r>
      <w:hyperlink r:id="rId72" w:history="1">
        <w:r w:rsidRPr="00EF5C61">
          <w:rPr>
            <w:rFonts w:ascii="Times New Roman" w:eastAsiaTheme="minorHAnsi" w:hAnsi="Times New Roman"/>
            <w:sz w:val="24"/>
            <w:szCs w:val="24"/>
            <w:u w:val="single"/>
          </w:rPr>
          <w:t>http://biblioteca.itson.mx/oa/educacion/oa46/conceptos_basicos_educacion/x2.html</w:t>
        </w:r>
      </w:hyperlink>
      <w:r w:rsidRPr="00EF5C61">
        <w:rPr>
          <w:rFonts w:ascii="Times New Roman" w:eastAsiaTheme="minorHAnsi" w:hAnsi="Times New Roman"/>
          <w:sz w:val="24"/>
          <w:szCs w:val="24"/>
        </w:rPr>
        <w:t>. (Concepto de educación Sarramona. (1989).</w:t>
      </w:r>
    </w:p>
    <w:p w:rsidR="00EF5C61" w:rsidRPr="00EF5C61" w:rsidRDefault="00EF5C61" w:rsidP="00EF5C61">
      <w:pPr>
        <w:spacing w:after="100" w:afterAutospacing="1" w:line="360" w:lineRule="auto"/>
        <w:jc w:val="both"/>
        <w:rPr>
          <w:rFonts w:ascii="Times New Roman" w:eastAsiaTheme="minorHAnsi" w:hAnsi="Times New Roman"/>
          <w:sz w:val="24"/>
          <w:szCs w:val="24"/>
        </w:rPr>
      </w:pPr>
      <w:r w:rsidRPr="00EF5C61">
        <w:rPr>
          <w:rFonts w:ascii="Times New Roman" w:eastAsiaTheme="minorHAnsi" w:hAnsi="Times New Roman"/>
          <w:sz w:val="24"/>
          <w:szCs w:val="24"/>
        </w:rPr>
        <w:t xml:space="preserve">En línea: </w:t>
      </w:r>
      <w:r w:rsidRPr="00EF5C61">
        <w:rPr>
          <w:rFonts w:ascii="Times New Roman" w:eastAsiaTheme="minorHAnsi" w:hAnsi="Times New Roman"/>
          <w:sz w:val="24"/>
          <w:szCs w:val="24"/>
          <w:u w:val="single"/>
        </w:rPr>
        <w:t>http://noticias24carabobo.com/actualidad/noticia/22504/especialn24c-vph-un-mal-que-enmudece-y-aisla-a-sus-portadores/</w:t>
      </w:r>
      <w:r w:rsidRPr="00EF5C61">
        <w:rPr>
          <w:rFonts w:ascii="Times New Roman" w:eastAsiaTheme="minorHAnsi" w:hAnsi="Times New Roman"/>
          <w:sz w:val="24"/>
          <w:szCs w:val="24"/>
        </w:rPr>
        <w:t>.</w:t>
      </w:r>
    </w:p>
    <w:p w:rsidR="00EF5C61" w:rsidRPr="00EF5C61" w:rsidRDefault="00EF5C61" w:rsidP="00EF5C61">
      <w:pPr>
        <w:spacing w:after="100" w:afterAutospacing="1" w:line="360" w:lineRule="auto"/>
        <w:jc w:val="both"/>
        <w:rPr>
          <w:rFonts w:ascii="Times New Roman" w:eastAsiaTheme="minorHAnsi" w:hAnsi="Times New Roman"/>
          <w:sz w:val="24"/>
          <w:szCs w:val="24"/>
          <w:u w:val="single"/>
        </w:rPr>
      </w:pPr>
      <w:r w:rsidRPr="00EF5C61">
        <w:rPr>
          <w:rFonts w:ascii="Times New Roman" w:eastAsiaTheme="minorHAnsi" w:hAnsi="Times New Roman"/>
          <w:sz w:val="24"/>
          <w:szCs w:val="24"/>
        </w:rPr>
        <w:t xml:space="preserve">En línea: </w:t>
      </w:r>
      <w:hyperlink r:id="rId73" w:history="1">
        <w:r w:rsidRPr="00EF5C61">
          <w:rPr>
            <w:rFonts w:ascii="Times New Roman" w:eastAsiaTheme="minorHAnsi" w:hAnsi="Times New Roman"/>
            <w:sz w:val="24"/>
            <w:szCs w:val="24"/>
            <w:u w:val="single"/>
          </w:rPr>
          <w:t>http://wwwportalcientificomedeco.blogspot.com/2009/06/tachira-continua-como-numero-uno-en.html</w:t>
        </w:r>
      </w:hyperlink>
      <w:r w:rsidRPr="00EF5C61">
        <w:rPr>
          <w:rFonts w:ascii="Times New Roman" w:eastAsiaTheme="minorHAnsi" w:hAnsi="Times New Roman"/>
          <w:sz w:val="24"/>
          <w:szCs w:val="24"/>
          <w:u w:val="single"/>
        </w:rPr>
        <w:t>.</w:t>
      </w:r>
    </w:p>
    <w:p w:rsidR="00D11B02" w:rsidRDefault="00D11B02"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EF5C61" w:rsidRDefault="00EF5C61" w:rsidP="00D11B02">
      <w:pPr>
        <w:jc w:val="center"/>
        <w:rPr>
          <w:rFonts w:ascii="Times New Roman" w:hAnsi="Times New Roman"/>
          <w:b/>
          <w:sz w:val="24"/>
          <w:szCs w:val="24"/>
        </w:rPr>
      </w:pPr>
    </w:p>
    <w:p w:rsidR="00EF5C61" w:rsidRDefault="00EF5C61"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B20807" w:rsidRDefault="00B20807" w:rsidP="00D11B02">
      <w:pPr>
        <w:jc w:val="center"/>
        <w:rPr>
          <w:rFonts w:ascii="Times New Roman" w:hAnsi="Times New Roman"/>
          <w:b/>
          <w:sz w:val="24"/>
          <w:szCs w:val="24"/>
        </w:rPr>
      </w:pPr>
    </w:p>
    <w:p w:rsidR="00EF5C61" w:rsidRPr="00D11B02" w:rsidRDefault="00EF5C61" w:rsidP="00EF5C61">
      <w:pPr>
        <w:jc w:val="center"/>
        <w:rPr>
          <w:rFonts w:ascii="Times New Roman" w:hAnsi="Times New Roman"/>
          <w:b/>
          <w:sz w:val="24"/>
          <w:szCs w:val="24"/>
        </w:rPr>
      </w:pPr>
      <w:r w:rsidRPr="00D11B02">
        <w:rPr>
          <w:rFonts w:ascii="Times New Roman" w:hAnsi="Times New Roman"/>
          <w:b/>
          <w:sz w:val="24"/>
          <w:szCs w:val="24"/>
        </w:rPr>
        <w:t>ANEXOS</w:t>
      </w:r>
    </w:p>
    <w:p w:rsidR="00B20807" w:rsidRDefault="00B20807" w:rsidP="00D11B02">
      <w:pPr>
        <w:jc w:val="center"/>
        <w:rPr>
          <w:rFonts w:ascii="Times New Roman" w:hAnsi="Times New Roman"/>
          <w:b/>
          <w:sz w:val="24"/>
          <w:szCs w:val="24"/>
        </w:rPr>
      </w:pPr>
    </w:p>
    <w:p w:rsidR="00B20807" w:rsidRDefault="00B20807" w:rsidP="00B20807">
      <w:pPr>
        <w:rPr>
          <w:rFonts w:ascii="Times New Roman" w:hAnsi="Times New Roman"/>
          <w:b/>
          <w:sz w:val="24"/>
          <w:szCs w:val="24"/>
        </w:rPr>
      </w:pPr>
    </w:p>
    <w:p w:rsidR="002233CF" w:rsidRDefault="002233CF" w:rsidP="00B20807">
      <w:pPr>
        <w:rPr>
          <w:rFonts w:ascii="Times New Roman" w:hAnsi="Times New Roman"/>
          <w:b/>
          <w:sz w:val="24"/>
          <w:szCs w:val="24"/>
        </w:rPr>
      </w:pPr>
    </w:p>
    <w:p w:rsidR="002233CF" w:rsidRDefault="002233CF" w:rsidP="00B20807">
      <w:pPr>
        <w:rPr>
          <w:rFonts w:ascii="Times New Roman" w:hAnsi="Times New Roman"/>
          <w:b/>
          <w:sz w:val="24"/>
          <w:szCs w:val="24"/>
        </w:rPr>
      </w:pPr>
    </w:p>
    <w:p w:rsidR="002233CF" w:rsidRDefault="002233CF" w:rsidP="00B20807">
      <w:pPr>
        <w:rPr>
          <w:rFonts w:ascii="Times New Roman" w:hAnsi="Times New Roman"/>
          <w:b/>
          <w:sz w:val="24"/>
          <w:szCs w:val="24"/>
        </w:rPr>
      </w:pPr>
    </w:p>
    <w:p w:rsidR="002233CF" w:rsidRDefault="002233CF" w:rsidP="00B20807">
      <w:pPr>
        <w:rPr>
          <w:rFonts w:ascii="Arial" w:hAnsi="Arial" w:cs="Arial"/>
          <w:sz w:val="24"/>
          <w:szCs w:val="24"/>
        </w:rPr>
      </w:pPr>
    </w:p>
    <w:p w:rsidR="00B20807" w:rsidRDefault="00B20807" w:rsidP="00B20807">
      <w:pPr>
        <w:rPr>
          <w:rFonts w:ascii="Arial" w:hAnsi="Arial" w:cs="Arial"/>
          <w:sz w:val="24"/>
          <w:szCs w:val="24"/>
        </w:rPr>
      </w:pPr>
    </w:p>
    <w:p w:rsidR="0041029D" w:rsidRDefault="0041029D" w:rsidP="00BB44A3">
      <w:pPr>
        <w:rPr>
          <w:rFonts w:ascii="Arial" w:hAnsi="Arial" w:cs="Arial"/>
          <w:sz w:val="24"/>
          <w:szCs w:val="24"/>
        </w:rPr>
      </w:pPr>
    </w:p>
    <w:p w:rsidR="0041029D" w:rsidRDefault="0041029D" w:rsidP="00BB44A3">
      <w:pPr>
        <w:rPr>
          <w:rFonts w:ascii="Arial" w:hAnsi="Arial" w:cs="Arial"/>
          <w:sz w:val="24"/>
          <w:szCs w:val="24"/>
        </w:rPr>
      </w:pPr>
    </w:p>
    <w:p w:rsidR="0041029D" w:rsidRDefault="0041029D" w:rsidP="00BB44A3">
      <w:pPr>
        <w:rPr>
          <w:rFonts w:ascii="Arial" w:hAnsi="Arial" w:cs="Arial"/>
          <w:sz w:val="24"/>
          <w:szCs w:val="24"/>
        </w:rPr>
      </w:pPr>
    </w:p>
    <w:p w:rsidR="0041029D" w:rsidRDefault="0041029D" w:rsidP="00BB44A3">
      <w:pPr>
        <w:rPr>
          <w:rFonts w:ascii="Arial" w:hAnsi="Arial" w:cs="Arial"/>
          <w:sz w:val="24"/>
          <w:szCs w:val="24"/>
        </w:rPr>
      </w:pPr>
    </w:p>
    <w:p w:rsidR="0041029D" w:rsidRDefault="0041029D" w:rsidP="00BB44A3">
      <w:pPr>
        <w:rPr>
          <w:rFonts w:ascii="Arial" w:hAnsi="Arial" w:cs="Arial"/>
          <w:sz w:val="24"/>
          <w:szCs w:val="24"/>
        </w:rPr>
      </w:pPr>
    </w:p>
    <w:p w:rsidR="00EF5C61" w:rsidRDefault="00EF5C61" w:rsidP="00EF5C61">
      <w:pPr>
        <w:spacing w:after="0" w:line="240" w:lineRule="auto"/>
        <w:rPr>
          <w:rFonts w:ascii="Arial" w:hAnsi="Arial" w:cs="Arial"/>
          <w:sz w:val="24"/>
          <w:szCs w:val="24"/>
        </w:rPr>
      </w:pPr>
    </w:p>
    <w:p w:rsidR="00EF5C61" w:rsidRDefault="00EF5C61" w:rsidP="00EF5C61">
      <w:pPr>
        <w:spacing w:after="0" w:line="240" w:lineRule="auto"/>
        <w:rPr>
          <w:rFonts w:ascii="Arial" w:hAnsi="Arial" w:cs="Arial"/>
          <w:sz w:val="24"/>
          <w:szCs w:val="24"/>
        </w:rPr>
      </w:pPr>
    </w:p>
    <w:p w:rsidR="00EF5C61" w:rsidRPr="0041029D" w:rsidRDefault="00EF5C61" w:rsidP="00EF5C61">
      <w:pPr>
        <w:spacing w:after="0" w:line="240" w:lineRule="auto"/>
        <w:rPr>
          <w:rFonts w:ascii="Times New Roman" w:eastAsia="Times New Roman" w:hAnsi="Times New Roman"/>
          <w:b/>
          <w:bCs/>
          <w:caps/>
          <w:sz w:val="36"/>
          <w:szCs w:val="20"/>
          <w:u w:val="single"/>
          <w:lang w:val="es-ES" w:eastAsia="es-ES"/>
        </w:rPr>
      </w:pPr>
    </w:p>
    <w:p w:rsidR="0041029D" w:rsidRPr="0041029D" w:rsidRDefault="0041029D" w:rsidP="0041029D">
      <w:pPr>
        <w:spacing w:after="0" w:line="240" w:lineRule="auto"/>
        <w:jc w:val="center"/>
        <w:rPr>
          <w:rFonts w:ascii="Times New Roman" w:eastAsia="Times New Roman" w:hAnsi="Times New Roman"/>
          <w:b/>
          <w:bCs/>
          <w:sz w:val="24"/>
          <w:szCs w:val="24"/>
          <w:lang w:val="es-ES" w:eastAsia="es-ES"/>
        </w:rPr>
      </w:pPr>
      <w:r>
        <w:rPr>
          <w:rFonts w:ascii="Arial" w:eastAsia="Times New Roman" w:hAnsi="Arial" w:cs="Arial"/>
          <w:b/>
          <w:bCs/>
          <w:noProof/>
          <w:sz w:val="20"/>
          <w:szCs w:val="24"/>
          <w:lang w:eastAsia="es-VE"/>
        </w:rPr>
        <mc:AlternateContent>
          <mc:Choice Requires="wps">
            <w:drawing>
              <wp:anchor distT="0" distB="0" distL="114300" distR="114300" simplePos="0" relativeHeight="251711488" behindDoc="1" locked="0" layoutInCell="1" allowOverlap="1" wp14:anchorId="78A32B8F" wp14:editId="26CB024A">
                <wp:simplePos x="0" y="0"/>
                <wp:positionH relativeFrom="column">
                  <wp:posOffset>0</wp:posOffset>
                </wp:positionH>
                <wp:positionV relativeFrom="paragraph">
                  <wp:posOffset>-114300</wp:posOffset>
                </wp:positionV>
                <wp:extent cx="1002030" cy="960120"/>
                <wp:effectExtent l="0" t="0" r="26670" b="1143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960120"/>
                        </a:xfrm>
                        <a:prstGeom prst="rect">
                          <a:avLst/>
                        </a:prstGeom>
                        <a:solidFill>
                          <a:srgbClr val="FFFFFF"/>
                        </a:solidFill>
                        <a:ln w="9525">
                          <a:solidFill>
                            <a:srgbClr val="FFFFFF"/>
                          </a:solidFill>
                          <a:miter lim="800000"/>
                          <a:headEnd/>
                          <a:tailEnd/>
                        </a:ln>
                      </wps:spPr>
                      <wps:txbx>
                        <w:txbxContent>
                          <w:p w:rsidR="00A10136" w:rsidRDefault="00A10136" w:rsidP="0041029D">
                            <w:r>
                              <w:object w:dxaOrig="1500" w:dyaOrig="1860">
                                <v:shape id="_x0000_i1027" type="#_x0000_t75" style="width:63.4pt;height:68.8pt" o:ole="">
                                  <v:imagedata r:id="rId74" o:title=""/>
                                </v:shape>
                                <o:OLEObject Type="Embed" ProgID="PBrush" ShapeID="_x0000_i1027" DrawAspect="Content" ObjectID="_1523389232" r:id="rId7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32B8F" id="_x0000_t202" coordsize="21600,21600" o:spt="202" path="m,l,21600r21600,l21600,xe">
                <v:stroke joinstyle="miter"/>
                <v:path gradientshapeok="t" o:connecttype="rect"/>
              </v:shapetype>
              <v:shape id="Cuadro de texto 37" o:spid="_x0000_s1026" type="#_x0000_t202" style="position:absolute;left:0;text-align:left;margin-left:0;margin-top:-9pt;width:78.9pt;height:75.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" strokecolor="white">
                <v:textbox>
                  <w:txbxContent>
                    <w:p w:rsidR="00A10136" w:rsidRDefault="00A10136" w:rsidP="0041029D">
                      <w:r>
                        <w:object w:dxaOrig="1500" w:dyaOrig="1860">
                          <v:shape id="_x0000_i1027" type="#_x0000_t75" style="width:63.4pt;height:68.8pt" o:ole="">
                            <v:imagedata r:id="rId74" o:title=""/>
                          </v:shape>
                          <o:OLEObject Type="Embed" ProgID="PBrush" ShapeID="_x0000_i1027" DrawAspect="Content" ObjectID="_1523389232" r:id="rId76"/>
                        </w:object>
                      </w:r>
                    </w:p>
                  </w:txbxContent>
                </v:textbox>
              </v:shape>
            </w:pict>
          </mc:Fallback>
        </mc:AlternateContent>
      </w:r>
      <w:r>
        <w:rPr>
          <w:rFonts w:ascii="Arial" w:eastAsia="Times New Roman" w:hAnsi="Arial" w:cs="Arial"/>
          <w:b/>
          <w:bCs/>
          <w:noProof/>
          <w:sz w:val="20"/>
          <w:szCs w:val="24"/>
          <w:lang w:eastAsia="es-VE"/>
        </w:rPr>
        <mc:AlternateContent>
          <mc:Choice Requires="wps">
            <w:drawing>
              <wp:anchor distT="0" distB="0" distL="114300" distR="114300" simplePos="0" relativeHeight="251712512" behindDoc="1" locked="0" layoutInCell="1" allowOverlap="1" wp14:anchorId="552395BE" wp14:editId="51347117">
                <wp:simplePos x="0" y="0"/>
                <wp:positionH relativeFrom="column">
                  <wp:posOffset>4343400</wp:posOffset>
                </wp:positionH>
                <wp:positionV relativeFrom="paragraph">
                  <wp:posOffset>-114300</wp:posOffset>
                </wp:positionV>
                <wp:extent cx="982980" cy="914400"/>
                <wp:effectExtent l="0" t="0" r="26670" b="1905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914400"/>
                        </a:xfrm>
                        <a:prstGeom prst="rect">
                          <a:avLst/>
                        </a:prstGeom>
                        <a:solidFill>
                          <a:srgbClr val="FFFFFF"/>
                        </a:solidFill>
                        <a:ln w="9525">
                          <a:solidFill>
                            <a:srgbClr val="FFFFFF"/>
                          </a:solidFill>
                          <a:miter lim="800000"/>
                          <a:headEnd/>
                          <a:tailEnd/>
                        </a:ln>
                      </wps:spPr>
                      <wps:txbx>
                        <w:txbxContent>
                          <w:p w:rsidR="00A10136" w:rsidRDefault="00A10136" w:rsidP="0041029D">
                            <w:r>
                              <w:object w:dxaOrig="1065" w:dyaOrig="855">
                                <v:shape id="_x0000_i1028" type="#_x0000_t75" style="width:61.8pt;height:58.05pt" o:ole="">
                                  <v:imagedata r:id="rId77" o:title=""/>
                                </v:shape>
                                <o:OLEObject Type="Embed" ProgID="PBrush" ShapeID="_x0000_i1028" DrawAspect="Content" ObjectID="_1523389233" r:id="rId7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395BE" id="Cuadro de texto 33" o:spid="_x0000_s1027" type="#_x0000_t202" style="position:absolute;left:0;text-align:left;margin-left:342pt;margin-top:-9pt;width:77.4pt;height:1in;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" strokecolor="white">
                <v:textbox>
                  <w:txbxContent>
                    <w:p w:rsidR="00A10136" w:rsidRDefault="00A10136" w:rsidP="0041029D">
                      <w:r>
                        <w:object w:dxaOrig="1065" w:dyaOrig="855">
                          <v:shape id="_x0000_i1028" type="#_x0000_t75" style="width:61.8pt;height:58.05pt" o:ole="">
                            <v:imagedata r:id="rId77" o:title=""/>
                          </v:shape>
                          <o:OLEObject Type="Embed" ProgID="PBrush" ShapeID="_x0000_i1028" DrawAspect="Content" ObjectID="_1523389233" r:id="rId79"/>
                        </w:object>
                      </w:r>
                    </w:p>
                  </w:txbxContent>
                </v:textbox>
              </v:shape>
            </w:pict>
          </mc:Fallback>
        </mc:AlternateContent>
      </w:r>
      <w:r w:rsidRPr="0041029D">
        <w:rPr>
          <w:rFonts w:ascii="Times New Roman" w:eastAsia="Times New Roman" w:hAnsi="Times New Roman"/>
          <w:b/>
          <w:bCs/>
          <w:sz w:val="24"/>
          <w:szCs w:val="24"/>
          <w:lang w:val="es-ES" w:eastAsia="es-ES"/>
        </w:rPr>
        <w:t>UNIVERSIDAD DE CARABOBO</w:t>
      </w:r>
    </w:p>
    <w:p w:rsidR="0041029D" w:rsidRPr="0041029D" w:rsidRDefault="0041029D" w:rsidP="0041029D">
      <w:pPr>
        <w:spacing w:after="0" w:line="240" w:lineRule="auto"/>
        <w:jc w:val="center"/>
        <w:rPr>
          <w:rFonts w:ascii="Times New Roman" w:eastAsia="Times New Roman" w:hAnsi="Times New Roman"/>
          <w:b/>
          <w:bCs/>
          <w:sz w:val="24"/>
          <w:szCs w:val="24"/>
          <w:lang w:val="es-ES" w:eastAsia="es-ES"/>
        </w:rPr>
      </w:pPr>
      <w:r w:rsidRPr="0041029D">
        <w:rPr>
          <w:rFonts w:ascii="Times New Roman" w:eastAsia="Times New Roman" w:hAnsi="Times New Roman"/>
          <w:b/>
          <w:bCs/>
          <w:sz w:val="24"/>
          <w:szCs w:val="24"/>
          <w:lang w:val="es-ES" w:eastAsia="es-ES"/>
        </w:rPr>
        <w:t>FACULTAD DE CIENCIAS DE LA EDUCACIÓN</w:t>
      </w:r>
    </w:p>
    <w:p w:rsidR="0041029D" w:rsidRPr="0041029D" w:rsidRDefault="0041029D" w:rsidP="0041029D">
      <w:pPr>
        <w:spacing w:after="0" w:line="240" w:lineRule="auto"/>
        <w:jc w:val="center"/>
        <w:rPr>
          <w:rFonts w:ascii="Times New Roman" w:eastAsia="Times New Roman" w:hAnsi="Times New Roman"/>
          <w:b/>
          <w:bCs/>
          <w:sz w:val="24"/>
          <w:szCs w:val="24"/>
          <w:lang w:val="es-ES" w:eastAsia="es-ES"/>
        </w:rPr>
      </w:pPr>
      <w:r w:rsidRPr="0041029D">
        <w:rPr>
          <w:rFonts w:ascii="Times New Roman" w:eastAsia="Times New Roman" w:hAnsi="Times New Roman"/>
          <w:b/>
          <w:bCs/>
          <w:sz w:val="24"/>
          <w:szCs w:val="24"/>
          <w:lang w:val="es-ES" w:eastAsia="es-ES"/>
        </w:rPr>
        <w:t>ESCUELA DE EDUCACIÓN</w:t>
      </w:r>
    </w:p>
    <w:p w:rsidR="0041029D" w:rsidRPr="0041029D" w:rsidRDefault="0041029D" w:rsidP="0041029D">
      <w:pPr>
        <w:spacing w:after="0" w:line="240" w:lineRule="auto"/>
        <w:jc w:val="center"/>
        <w:rPr>
          <w:rFonts w:ascii="Times New Roman" w:eastAsia="Times New Roman" w:hAnsi="Times New Roman"/>
          <w:b/>
          <w:bCs/>
          <w:sz w:val="24"/>
          <w:szCs w:val="24"/>
          <w:lang w:val="es-ES" w:eastAsia="es-ES"/>
        </w:rPr>
      </w:pPr>
      <w:r w:rsidRPr="0041029D">
        <w:rPr>
          <w:rFonts w:ascii="Times New Roman" w:eastAsia="Times New Roman" w:hAnsi="Times New Roman"/>
          <w:b/>
          <w:bCs/>
          <w:sz w:val="24"/>
          <w:szCs w:val="24"/>
          <w:lang w:val="es-ES" w:eastAsia="es-ES"/>
        </w:rPr>
        <w:t>DEPARTAMENTO DE BIOLOGÍA Y QUIMICA</w:t>
      </w:r>
    </w:p>
    <w:p w:rsidR="0041029D" w:rsidRPr="0041029D" w:rsidRDefault="0041029D" w:rsidP="0041029D">
      <w:pPr>
        <w:spacing w:after="0" w:line="240" w:lineRule="auto"/>
        <w:jc w:val="center"/>
        <w:rPr>
          <w:rFonts w:ascii="Times New Roman" w:eastAsia="Times New Roman" w:hAnsi="Times New Roman"/>
          <w:b/>
          <w:bCs/>
          <w:sz w:val="24"/>
          <w:szCs w:val="24"/>
          <w:lang w:val="es-ES" w:eastAsia="es-ES"/>
        </w:rPr>
      </w:pPr>
      <w:r w:rsidRPr="0041029D">
        <w:rPr>
          <w:rFonts w:ascii="Times New Roman" w:eastAsia="Times New Roman" w:hAnsi="Times New Roman"/>
          <w:b/>
          <w:bCs/>
          <w:sz w:val="24"/>
          <w:szCs w:val="24"/>
          <w:lang w:val="es-ES" w:eastAsia="es-ES"/>
        </w:rPr>
        <w:lastRenderedPageBreak/>
        <w:t>(BIOLOGÍA)</w:t>
      </w:r>
    </w:p>
    <w:p w:rsidR="0041029D" w:rsidRPr="0041029D" w:rsidRDefault="0041029D" w:rsidP="0041029D">
      <w:pPr>
        <w:spacing w:after="0" w:line="240" w:lineRule="auto"/>
        <w:jc w:val="center"/>
        <w:rPr>
          <w:rFonts w:ascii="Times New Roman" w:eastAsia="Times New Roman" w:hAnsi="Times New Roman"/>
          <w:b/>
          <w:bCs/>
          <w:sz w:val="24"/>
          <w:szCs w:val="24"/>
          <w:lang w:val="es-ES" w:eastAsia="es-ES"/>
        </w:rPr>
      </w:pPr>
      <w:r w:rsidRPr="0041029D">
        <w:rPr>
          <w:rFonts w:ascii="Times New Roman" w:eastAsia="Times New Roman" w:hAnsi="Times New Roman"/>
          <w:b/>
          <w:bCs/>
          <w:sz w:val="24"/>
          <w:szCs w:val="24"/>
          <w:lang w:val="es-ES" w:eastAsia="es-ES"/>
        </w:rPr>
        <w:t>TRABAJO ESPECIAL DE GRADO</w:t>
      </w:r>
    </w:p>
    <w:p w:rsidR="0041029D" w:rsidRPr="0041029D" w:rsidRDefault="0041029D" w:rsidP="0041029D">
      <w:pPr>
        <w:spacing w:after="0" w:line="240" w:lineRule="auto"/>
        <w:rPr>
          <w:rFonts w:ascii="Times New Roman" w:eastAsia="Times New Roman" w:hAnsi="Times New Roman"/>
          <w:sz w:val="24"/>
          <w:szCs w:val="24"/>
          <w:lang w:val="es-ES" w:eastAsia="es-ES"/>
        </w:rPr>
      </w:pPr>
    </w:p>
    <w:p w:rsidR="0041029D" w:rsidRPr="0041029D" w:rsidRDefault="0041029D" w:rsidP="0041029D">
      <w:pPr>
        <w:spacing w:after="0" w:line="240" w:lineRule="auto"/>
        <w:rPr>
          <w:rFonts w:ascii="Times New Roman" w:eastAsia="Times New Roman" w:hAnsi="Times New Roman"/>
          <w:sz w:val="24"/>
          <w:szCs w:val="24"/>
          <w:lang w:val="es-ES" w:eastAsia="es-ES"/>
        </w:rPr>
      </w:pPr>
    </w:p>
    <w:p w:rsidR="0041029D" w:rsidRPr="0041029D" w:rsidRDefault="0041029D" w:rsidP="0041029D">
      <w:pPr>
        <w:suppressAutoHyphens/>
        <w:spacing w:after="120" w:line="240" w:lineRule="auto"/>
        <w:ind w:left="283"/>
        <w:rPr>
          <w:rFonts w:ascii="Times New Roman" w:eastAsia="Times New Roman" w:hAnsi="Times New Roman"/>
          <w:sz w:val="24"/>
          <w:szCs w:val="24"/>
          <w:lang w:val="es-ES" w:eastAsia="es-ES"/>
        </w:rPr>
      </w:pPr>
      <w:r w:rsidRPr="0041029D">
        <w:rPr>
          <w:rFonts w:ascii="Times New Roman" w:eastAsia="Times New Roman" w:hAnsi="Times New Roman"/>
          <w:sz w:val="24"/>
          <w:szCs w:val="24"/>
          <w:lang w:val="es-ES" w:eastAsia="es-ES"/>
        </w:rPr>
        <w:t>Estimado alumno(a):</w:t>
      </w:r>
    </w:p>
    <w:p w:rsidR="0041029D" w:rsidRDefault="0041029D" w:rsidP="0041029D">
      <w:pPr>
        <w:tabs>
          <w:tab w:val="left" w:pos="9720"/>
        </w:tabs>
        <w:spacing w:after="0" w:line="360" w:lineRule="auto"/>
        <w:ind w:right="432"/>
        <w:jc w:val="both"/>
        <w:rPr>
          <w:rFonts w:ascii="Times New Roman" w:eastAsia="Times New Roman" w:hAnsi="Times New Roman"/>
          <w:sz w:val="24"/>
          <w:szCs w:val="24"/>
          <w:lang w:eastAsia="es-ES"/>
        </w:rPr>
      </w:pPr>
    </w:p>
    <w:p w:rsidR="0041029D" w:rsidRPr="0041029D" w:rsidRDefault="0041029D" w:rsidP="0041029D">
      <w:pPr>
        <w:tabs>
          <w:tab w:val="left" w:pos="9720"/>
        </w:tabs>
        <w:spacing w:after="0" w:line="360" w:lineRule="auto"/>
        <w:ind w:right="432"/>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w:t>
      </w:r>
      <w:r w:rsidRPr="0041029D">
        <w:rPr>
          <w:rFonts w:ascii="Times New Roman" w:eastAsia="Times New Roman" w:hAnsi="Times New Roman"/>
          <w:sz w:val="24"/>
          <w:szCs w:val="24"/>
          <w:lang w:val="es-ES" w:eastAsia="es-ES"/>
        </w:rPr>
        <w:t>El presente cuestionario tiene como finalidad  recaudar  información necesaria acerca de “Actitudes de los estudiantes de 4TO año “B” de la U.E. Manuel Gual sobre el Virus De Papiloma Humano (VHP) en el Municipio Puerto Cabello Estado Carabobo</w:t>
      </w:r>
      <w:r w:rsidRPr="0041029D">
        <w:rPr>
          <w:rFonts w:ascii="Times New Roman" w:eastAsia="Times New Roman" w:hAnsi="Times New Roman"/>
          <w:sz w:val="24"/>
          <w:szCs w:val="24"/>
          <w:lang w:eastAsia="es-ES"/>
        </w:rPr>
        <w:t>”</w:t>
      </w:r>
      <w:r w:rsidRPr="0041029D">
        <w:rPr>
          <w:rFonts w:ascii="Times New Roman" w:eastAsia="Times New Roman" w:hAnsi="Times New Roman"/>
          <w:sz w:val="24"/>
          <w:szCs w:val="24"/>
          <w:lang w:val="es-ES" w:eastAsia="es-ES"/>
        </w:rPr>
        <w:t>. Los resultados obtenidos serán realmente importantes y de carácter confidencial. Agradeciendo su valioso tiempo y colaboración.</w:t>
      </w:r>
    </w:p>
    <w:p w:rsidR="0041029D" w:rsidRPr="0041029D" w:rsidRDefault="0041029D" w:rsidP="0041029D">
      <w:pPr>
        <w:suppressAutoHyphens/>
        <w:spacing w:after="120" w:line="360" w:lineRule="auto"/>
        <w:ind w:left="360"/>
        <w:jc w:val="center"/>
        <w:rPr>
          <w:rFonts w:ascii="Times New Roman" w:eastAsia="Times New Roman" w:hAnsi="Times New Roman"/>
          <w:b/>
          <w:sz w:val="24"/>
          <w:szCs w:val="24"/>
          <w:lang w:val="es-ES" w:eastAsia="es-ES"/>
        </w:rPr>
      </w:pPr>
      <w:r w:rsidRPr="0041029D">
        <w:rPr>
          <w:rFonts w:ascii="Times New Roman" w:eastAsia="Times New Roman" w:hAnsi="Times New Roman"/>
          <w:b/>
          <w:sz w:val="24"/>
          <w:szCs w:val="24"/>
          <w:lang w:val="es-ES" w:eastAsia="es-ES"/>
        </w:rPr>
        <w:t xml:space="preserve">Instrucciones: </w:t>
      </w:r>
    </w:p>
    <w:p w:rsidR="0041029D" w:rsidRPr="0041029D" w:rsidRDefault="0041029D" w:rsidP="0041029D">
      <w:pPr>
        <w:numPr>
          <w:ilvl w:val="0"/>
          <w:numId w:val="10"/>
        </w:numPr>
        <w:tabs>
          <w:tab w:val="num" w:pos="900"/>
        </w:tabs>
        <w:suppressAutoHyphens/>
        <w:spacing w:after="120" w:line="360" w:lineRule="auto"/>
        <w:ind w:hanging="926"/>
        <w:jc w:val="both"/>
        <w:rPr>
          <w:rFonts w:ascii="Times New Roman" w:eastAsia="Times New Roman" w:hAnsi="Times New Roman"/>
          <w:b/>
          <w:bCs/>
          <w:sz w:val="24"/>
          <w:szCs w:val="24"/>
          <w:lang w:eastAsia="es-ES"/>
        </w:rPr>
      </w:pPr>
      <w:r w:rsidRPr="0041029D">
        <w:rPr>
          <w:rFonts w:ascii="Times New Roman" w:eastAsia="Times New Roman" w:hAnsi="Times New Roman"/>
          <w:sz w:val="24"/>
          <w:szCs w:val="24"/>
          <w:lang w:eastAsia="es-ES"/>
        </w:rPr>
        <w:t>Lea detenidamente cada aspecto del cuestionario.</w:t>
      </w:r>
    </w:p>
    <w:p w:rsidR="0041029D" w:rsidRPr="0041029D" w:rsidRDefault="0041029D" w:rsidP="0041029D">
      <w:pPr>
        <w:numPr>
          <w:ilvl w:val="0"/>
          <w:numId w:val="10"/>
        </w:numPr>
        <w:tabs>
          <w:tab w:val="num" w:pos="900"/>
        </w:tabs>
        <w:suppressAutoHyphens/>
        <w:spacing w:after="120" w:line="360" w:lineRule="auto"/>
        <w:ind w:right="-496" w:hanging="926"/>
        <w:jc w:val="both"/>
        <w:rPr>
          <w:rFonts w:ascii="Times New Roman" w:eastAsia="Times New Roman" w:hAnsi="Times New Roman"/>
          <w:b/>
          <w:bCs/>
          <w:sz w:val="24"/>
          <w:szCs w:val="24"/>
          <w:lang w:eastAsia="es-ES"/>
        </w:rPr>
      </w:pPr>
      <w:r w:rsidRPr="0041029D">
        <w:rPr>
          <w:rFonts w:ascii="Times New Roman" w:eastAsia="Times New Roman" w:hAnsi="Times New Roman"/>
          <w:sz w:val="24"/>
          <w:szCs w:val="24"/>
          <w:lang w:eastAsia="es-ES"/>
        </w:rPr>
        <w:t xml:space="preserve">Este instrumento está compuesto por (31) enunciados con cinco alternativas </w:t>
      </w:r>
    </w:p>
    <w:p w:rsidR="0041029D" w:rsidRPr="0041029D" w:rsidRDefault="0041029D" w:rsidP="0041029D">
      <w:pPr>
        <w:numPr>
          <w:ilvl w:val="0"/>
          <w:numId w:val="10"/>
        </w:numPr>
        <w:tabs>
          <w:tab w:val="num" w:pos="900"/>
        </w:tabs>
        <w:suppressAutoHyphens/>
        <w:spacing w:after="120" w:line="360" w:lineRule="auto"/>
        <w:ind w:left="900" w:right="432" w:hanging="540"/>
        <w:jc w:val="both"/>
        <w:rPr>
          <w:rFonts w:ascii="Times New Roman" w:eastAsia="Times New Roman" w:hAnsi="Times New Roman"/>
          <w:b/>
          <w:bCs/>
          <w:sz w:val="24"/>
          <w:szCs w:val="24"/>
          <w:lang w:eastAsia="es-ES"/>
        </w:rPr>
      </w:pPr>
      <w:r w:rsidRPr="0041029D">
        <w:rPr>
          <w:rFonts w:ascii="Times New Roman" w:eastAsia="Times New Roman" w:hAnsi="Times New Roman"/>
          <w:sz w:val="24"/>
          <w:szCs w:val="24"/>
          <w:lang w:eastAsia="es-ES"/>
        </w:rPr>
        <w:t>Cada enunciado consta de cinco (05) alternativas las cuales están representada de esta  manera TA, A, NA/ND, D y TD.</w:t>
      </w:r>
    </w:p>
    <w:p w:rsidR="0041029D" w:rsidRPr="0041029D" w:rsidRDefault="0041029D" w:rsidP="0041029D">
      <w:pPr>
        <w:suppressAutoHyphens/>
        <w:spacing w:after="120" w:line="360" w:lineRule="auto"/>
        <w:ind w:left="360" w:right="432"/>
        <w:jc w:val="both"/>
        <w:rPr>
          <w:rFonts w:ascii="Times New Roman" w:eastAsia="Times New Roman" w:hAnsi="Times New Roman"/>
          <w:b/>
          <w:bCs/>
          <w:sz w:val="24"/>
          <w:szCs w:val="24"/>
          <w:lang w:eastAsia="es-ES"/>
        </w:rPr>
      </w:pPr>
      <w:r w:rsidRPr="0041029D">
        <w:rPr>
          <w:rFonts w:ascii="Times New Roman" w:eastAsia="Times New Roman" w:hAnsi="Times New Roman"/>
          <w:sz w:val="24"/>
          <w:szCs w:val="24"/>
          <w:lang w:eastAsia="es-ES"/>
        </w:rPr>
        <w:t xml:space="preserve"> Leyenda </w:t>
      </w:r>
    </w:p>
    <w:p w:rsidR="0041029D" w:rsidRPr="0041029D" w:rsidRDefault="0041029D" w:rsidP="0041029D">
      <w:pPr>
        <w:suppressAutoHyphens/>
        <w:spacing w:after="120" w:line="360" w:lineRule="auto"/>
        <w:ind w:left="900" w:right="432"/>
        <w:jc w:val="both"/>
        <w:rPr>
          <w:rFonts w:ascii="Times New Roman" w:eastAsia="Times New Roman" w:hAnsi="Times New Roman"/>
          <w:sz w:val="24"/>
          <w:szCs w:val="24"/>
          <w:lang w:eastAsia="es-ES"/>
        </w:rPr>
      </w:pPr>
      <w:r w:rsidRPr="0041029D">
        <w:rPr>
          <w:rFonts w:ascii="Times New Roman" w:eastAsia="Times New Roman" w:hAnsi="Times New Roman"/>
          <w:sz w:val="24"/>
          <w:szCs w:val="24"/>
          <w:lang w:eastAsia="es-ES"/>
        </w:rPr>
        <w:t>TD  =  totalmente de acuerdo</w:t>
      </w:r>
    </w:p>
    <w:p w:rsidR="0041029D" w:rsidRPr="0041029D" w:rsidRDefault="0041029D" w:rsidP="0041029D">
      <w:pPr>
        <w:suppressAutoHyphens/>
        <w:spacing w:after="120" w:line="360" w:lineRule="auto"/>
        <w:ind w:left="900" w:right="432"/>
        <w:jc w:val="both"/>
        <w:rPr>
          <w:rFonts w:ascii="Times New Roman" w:eastAsia="Times New Roman" w:hAnsi="Times New Roman"/>
          <w:sz w:val="24"/>
          <w:szCs w:val="24"/>
          <w:lang w:eastAsia="es-ES"/>
        </w:rPr>
      </w:pPr>
      <w:r w:rsidRPr="0041029D">
        <w:rPr>
          <w:rFonts w:ascii="Times New Roman" w:eastAsia="Times New Roman" w:hAnsi="Times New Roman"/>
          <w:sz w:val="24"/>
          <w:szCs w:val="24"/>
          <w:lang w:eastAsia="es-ES"/>
        </w:rPr>
        <w:t xml:space="preserve">A =  de acuerdo </w:t>
      </w:r>
    </w:p>
    <w:p w:rsidR="0041029D" w:rsidRPr="0041029D" w:rsidRDefault="0041029D" w:rsidP="0041029D">
      <w:pPr>
        <w:suppressAutoHyphens/>
        <w:spacing w:after="120" w:line="360" w:lineRule="auto"/>
        <w:ind w:left="900" w:right="432"/>
        <w:jc w:val="both"/>
        <w:rPr>
          <w:rFonts w:ascii="Times New Roman" w:eastAsia="Times New Roman" w:hAnsi="Times New Roman"/>
          <w:sz w:val="24"/>
          <w:szCs w:val="24"/>
          <w:lang w:eastAsia="es-ES"/>
        </w:rPr>
      </w:pPr>
      <w:r w:rsidRPr="0041029D">
        <w:rPr>
          <w:rFonts w:ascii="Times New Roman" w:eastAsia="Times New Roman" w:hAnsi="Times New Roman"/>
          <w:sz w:val="24"/>
          <w:szCs w:val="24"/>
          <w:lang w:eastAsia="es-ES"/>
        </w:rPr>
        <w:t xml:space="preserve">NA/ND = ni en acuerdo/ ni en desacuerdo </w:t>
      </w:r>
    </w:p>
    <w:p w:rsidR="0041029D" w:rsidRPr="0041029D" w:rsidRDefault="0041029D" w:rsidP="0041029D">
      <w:pPr>
        <w:suppressAutoHyphens/>
        <w:spacing w:after="120" w:line="360" w:lineRule="auto"/>
        <w:ind w:left="900" w:right="432"/>
        <w:jc w:val="both"/>
        <w:rPr>
          <w:rFonts w:ascii="Times New Roman" w:eastAsia="Times New Roman" w:hAnsi="Times New Roman"/>
          <w:sz w:val="24"/>
          <w:szCs w:val="24"/>
          <w:lang w:eastAsia="es-ES"/>
        </w:rPr>
      </w:pPr>
      <w:r w:rsidRPr="0041029D">
        <w:rPr>
          <w:rFonts w:ascii="Times New Roman" w:eastAsia="Times New Roman" w:hAnsi="Times New Roman"/>
          <w:sz w:val="24"/>
          <w:szCs w:val="24"/>
          <w:lang w:eastAsia="es-ES"/>
        </w:rPr>
        <w:t xml:space="preserve">D = desacuerdo </w:t>
      </w:r>
    </w:p>
    <w:p w:rsidR="0041029D" w:rsidRPr="0041029D" w:rsidRDefault="0041029D" w:rsidP="0041029D">
      <w:pPr>
        <w:suppressAutoHyphens/>
        <w:spacing w:after="120" w:line="360" w:lineRule="auto"/>
        <w:ind w:left="900" w:right="432"/>
        <w:jc w:val="both"/>
        <w:rPr>
          <w:rFonts w:ascii="Times New Roman" w:eastAsia="Times New Roman" w:hAnsi="Times New Roman"/>
          <w:b/>
          <w:bCs/>
          <w:sz w:val="24"/>
          <w:szCs w:val="24"/>
          <w:lang w:eastAsia="es-ES"/>
        </w:rPr>
      </w:pPr>
      <w:r w:rsidRPr="0041029D">
        <w:rPr>
          <w:rFonts w:ascii="Times New Roman" w:eastAsia="Times New Roman" w:hAnsi="Times New Roman"/>
          <w:sz w:val="24"/>
          <w:szCs w:val="24"/>
          <w:lang w:eastAsia="es-ES"/>
        </w:rPr>
        <w:t xml:space="preserve">TD = totalmente desacuerdo </w:t>
      </w:r>
    </w:p>
    <w:p w:rsidR="0041029D" w:rsidRPr="0041029D" w:rsidRDefault="0041029D" w:rsidP="0041029D">
      <w:pPr>
        <w:numPr>
          <w:ilvl w:val="0"/>
          <w:numId w:val="10"/>
        </w:numPr>
        <w:tabs>
          <w:tab w:val="num" w:pos="900"/>
        </w:tabs>
        <w:suppressAutoHyphens/>
        <w:spacing w:after="120" w:line="360" w:lineRule="auto"/>
        <w:ind w:left="360" w:right="-496" w:firstLine="0"/>
        <w:jc w:val="both"/>
        <w:rPr>
          <w:rFonts w:ascii="Times New Roman" w:eastAsia="Times New Roman" w:hAnsi="Times New Roman"/>
          <w:b/>
          <w:sz w:val="24"/>
          <w:szCs w:val="24"/>
          <w:lang w:eastAsia="es-ES"/>
        </w:rPr>
      </w:pPr>
      <w:r w:rsidRPr="0041029D">
        <w:rPr>
          <w:rFonts w:ascii="Times New Roman" w:eastAsia="Times New Roman" w:hAnsi="Times New Roman"/>
          <w:sz w:val="24"/>
          <w:szCs w:val="24"/>
          <w:lang w:eastAsia="es-ES"/>
        </w:rPr>
        <w:t xml:space="preserve">Marque con una equis (X) su opción </w:t>
      </w:r>
    </w:p>
    <w:p w:rsidR="0041029D" w:rsidRPr="0041029D" w:rsidRDefault="0041029D" w:rsidP="0041029D">
      <w:pPr>
        <w:suppressAutoHyphens/>
        <w:spacing w:after="120" w:line="360" w:lineRule="auto"/>
        <w:ind w:left="360" w:right="-496"/>
        <w:jc w:val="both"/>
        <w:rPr>
          <w:rFonts w:ascii="Times New Roman" w:eastAsia="Times New Roman" w:hAnsi="Times New Roman"/>
          <w:b/>
          <w:sz w:val="24"/>
          <w:szCs w:val="24"/>
          <w:lang w:eastAsia="es-ES"/>
        </w:rPr>
      </w:pPr>
    </w:p>
    <w:p w:rsidR="0041029D" w:rsidRDefault="0041029D" w:rsidP="0041029D">
      <w:pPr>
        <w:spacing w:after="0" w:line="240" w:lineRule="auto"/>
        <w:rPr>
          <w:rFonts w:ascii="Times New Roman" w:eastAsia="Times New Roman" w:hAnsi="Times New Roman"/>
          <w:sz w:val="24"/>
          <w:szCs w:val="24"/>
          <w:lang w:eastAsia="es-ES"/>
        </w:rPr>
      </w:pPr>
    </w:p>
    <w:p w:rsidR="00EF5C61" w:rsidRPr="0041029D" w:rsidRDefault="00EF5C61" w:rsidP="0041029D">
      <w:pPr>
        <w:spacing w:after="0" w:line="240" w:lineRule="auto"/>
        <w:rPr>
          <w:rFonts w:ascii="Times New Roman" w:eastAsia="Times New Roman" w:hAnsi="Times New Roman"/>
          <w:sz w:val="24"/>
          <w:szCs w:val="24"/>
          <w:lang w:eastAsia="es-ES"/>
        </w:rPr>
      </w:pPr>
    </w:p>
    <w:p w:rsidR="0041029D" w:rsidRPr="0041029D" w:rsidRDefault="0041029D" w:rsidP="0041029D">
      <w:pPr>
        <w:spacing w:after="0" w:line="240" w:lineRule="auto"/>
        <w:rPr>
          <w:rFonts w:ascii="Times New Roman" w:eastAsia="Times New Roman" w:hAnsi="Times New Roman"/>
          <w:sz w:val="20"/>
          <w:szCs w:val="20"/>
          <w:lang w:eastAsia="es-ES"/>
        </w:rPr>
      </w:pPr>
    </w:p>
    <w:p w:rsidR="0041029D" w:rsidRPr="0041029D" w:rsidRDefault="0041029D" w:rsidP="0041029D">
      <w:pPr>
        <w:spacing w:after="0" w:line="360" w:lineRule="auto"/>
        <w:jc w:val="center"/>
        <w:rPr>
          <w:rFonts w:ascii="Times New Roman" w:eastAsia="Times New Roman" w:hAnsi="Times New Roman"/>
          <w:b/>
          <w:sz w:val="24"/>
          <w:szCs w:val="24"/>
          <w:lang w:val="es-ES" w:eastAsia="es-ES"/>
        </w:rPr>
      </w:pPr>
      <w:r w:rsidRPr="0041029D">
        <w:rPr>
          <w:rFonts w:ascii="Times New Roman" w:eastAsia="Times New Roman" w:hAnsi="Times New Roman"/>
          <w:b/>
          <w:sz w:val="24"/>
          <w:szCs w:val="24"/>
          <w:lang w:val="es-ES" w:eastAsia="es-ES"/>
        </w:rPr>
        <w:t>Cuestionario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567"/>
        <w:gridCol w:w="567"/>
        <w:gridCol w:w="851"/>
        <w:gridCol w:w="425"/>
        <w:gridCol w:w="567"/>
      </w:tblGrid>
      <w:tr w:rsidR="0041029D" w:rsidRPr="0041029D" w:rsidTr="0041029D">
        <w:trPr>
          <w:trHeight w:val="94"/>
        </w:trPr>
        <w:tc>
          <w:tcPr>
            <w:tcW w:w="6912" w:type="dxa"/>
            <w:shd w:val="clear" w:color="auto" w:fill="auto"/>
          </w:tcPr>
          <w:p w:rsidR="0041029D" w:rsidRPr="0041029D" w:rsidRDefault="0041029D" w:rsidP="0041029D">
            <w:pPr>
              <w:spacing w:after="0" w:line="240" w:lineRule="auto"/>
              <w:jc w:val="center"/>
              <w:rPr>
                <w:rFonts w:ascii="Times New Roman" w:eastAsia="Times New Roman" w:hAnsi="Times New Roman"/>
                <w:b/>
                <w:sz w:val="20"/>
                <w:szCs w:val="20"/>
                <w:lang w:val="es-ES" w:eastAsia="es-ES"/>
              </w:rPr>
            </w:pPr>
            <w:r w:rsidRPr="0041029D">
              <w:rPr>
                <w:rFonts w:ascii="Times New Roman" w:eastAsia="Times New Roman" w:hAnsi="Times New Roman"/>
                <w:b/>
                <w:sz w:val="20"/>
                <w:szCs w:val="20"/>
                <w:lang w:val="es-ES" w:eastAsia="es-ES"/>
              </w:rPr>
              <w:t>Ítems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r w:rsidRPr="0041029D">
              <w:rPr>
                <w:rFonts w:ascii="Times New Roman" w:eastAsia="Times New Roman" w:hAnsi="Times New Roman"/>
                <w:sz w:val="20"/>
                <w:szCs w:val="20"/>
                <w:lang w:val="es-ES" w:eastAsia="es-ES"/>
              </w:rPr>
              <w:t xml:space="preserve"> TA</w:t>
            </w:r>
          </w:p>
        </w:tc>
        <w:tc>
          <w:tcPr>
            <w:tcW w:w="567" w:type="dxa"/>
          </w:tcPr>
          <w:p w:rsidR="0041029D" w:rsidRPr="0041029D" w:rsidRDefault="0041029D" w:rsidP="0041029D">
            <w:pPr>
              <w:spacing w:after="0" w:line="240" w:lineRule="auto"/>
              <w:rPr>
                <w:rFonts w:ascii="Times New Roman" w:eastAsia="Times New Roman" w:hAnsi="Times New Roman"/>
                <w:sz w:val="20"/>
                <w:szCs w:val="20"/>
                <w:lang w:val="es-ES" w:eastAsia="es-ES"/>
              </w:rPr>
            </w:pPr>
            <w:r w:rsidRPr="0041029D">
              <w:rPr>
                <w:rFonts w:ascii="Times New Roman" w:eastAsia="Times New Roman" w:hAnsi="Times New Roman"/>
                <w:sz w:val="20"/>
                <w:szCs w:val="20"/>
                <w:lang w:val="es-ES" w:eastAsia="es-ES"/>
              </w:rPr>
              <w:t xml:space="preserve">  A</w:t>
            </w:r>
          </w:p>
        </w:tc>
        <w:tc>
          <w:tcPr>
            <w:tcW w:w="851" w:type="dxa"/>
          </w:tcPr>
          <w:p w:rsidR="0041029D" w:rsidRPr="0041029D" w:rsidRDefault="0041029D" w:rsidP="0041029D">
            <w:pPr>
              <w:spacing w:after="0" w:line="240" w:lineRule="auto"/>
              <w:rPr>
                <w:rFonts w:ascii="Times New Roman" w:eastAsia="Times New Roman" w:hAnsi="Times New Roman"/>
                <w:sz w:val="20"/>
                <w:szCs w:val="20"/>
                <w:lang w:val="es-ES" w:eastAsia="es-ES"/>
              </w:rPr>
            </w:pPr>
            <w:r w:rsidRPr="0041029D">
              <w:rPr>
                <w:rFonts w:ascii="Times New Roman" w:eastAsia="Times New Roman" w:hAnsi="Times New Roman"/>
                <w:sz w:val="20"/>
                <w:szCs w:val="20"/>
                <w:lang w:val="es-ES" w:eastAsia="es-ES"/>
              </w:rPr>
              <w:t>NA/ND</w:t>
            </w:r>
          </w:p>
        </w:tc>
        <w:tc>
          <w:tcPr>
            <w:tcW w:w="425"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r w:rsidRPr="0041029D">
              <w:rPr>
                <w:rFonts w:ascii="Times New Roman" w:eastAsia="Times New Roman" w:hAnsi="Times New Roman"/>
                <w:sz w:val="20"/>
                <w:szCs w:val="20"/>
                <w:lang w:val="es-ES" w:eastAsia="es-ES"/>
              </w:rPr>
              <w:t xml:space="preserve"> D</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r w:rsidRPr="0041029D">
              <w:rPr>
                <w:rFonts w:ascii="Times New Roman" w:eastAsia="Times New Roman" w:hAnsi="Times New Roman"/>
                <w:sz w:val="20"/>
                <w:szCs w:val="20"/>
                <w:lang w:val="es-ES" w:eastAsia="es-ES"/>
              </w:rPr>
              <w:t>TD</w:t>
            </w:r>
          </w:p>
        </w:tc>
      </w:tr>
      <w:tr w:rsidR="0041029D" w:rsidRPr="0041029D" w:rsidTr="0041029D">
        <w:trPr>
          <w:trHeight w:val="303"/>
        </w:trPr>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Las personas sanas alcanzan el pleno desarrollo de sus capacidades.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 xml:space="preserve">La sexualidad es una condición humana que forma parte de la salud </w:t>
            </w:r>
            <w:r w:rsidRPr="0041029D">
              <w:rPr>
                <w:rFonts w:ascii="Times New Roman" w:hAnsi="Times New Roman"/>
                <w:sz w:val="20"/>
                <w:szCs w:val="20"/>
              </w:rPr>
              <w:lastRenderedPageBreak/>
              <w:t>integral.</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lastRenderedPageBreak/>
              <w:t>Iniciar la actividad sexual a los doce años es saludable.</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La sexualidad se  manifiesta a través del pensamiento, actitud y práctica.</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La sexualidad esta desvinculada del sexo y la reproducción.</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rPr>
              <w:t>El inicio de la madurez sexual y el despertar de los intereses sexuales ocurre en la pubertad.</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Los estudiantes deben tener conocimiento sobre sus órganos sexuales y reproductores.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rPr>
              <w:t>Los varones y hembras deben mantener la higiene intima para prevenir enfermedades.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Iniciar una vida sexual es vivir sin complicaciones.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rPr>
          <w:trHeight w:val="551"/>
        </w:trPr>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rPr>
              <w:t xml:space="preserve">Las relaciones íntimas pueden ser una vía  para que ocurran  enfermedades llamadas infecciones de transmisión sexual </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rPr>
          <w:trHeight w:val="403"/>
        </w:trPr>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rPr>
              <w:t xml:space="preserve">El virus de papiloma humano (VPH) es una de la enfermedad de transmisión sexual con mayor incidencia en los jóvenes </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 xml:space="preserve">El VPH podría ser identificado visualmente. </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 xml:space="preserve">La lesión que se  presentan en la piel en forma  parecido a un  coliflor o mariposa  en la boca o en los genitales del varón o hembra </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 xml:space="preserve">El VPH puede ocasionar enfermedades como cáncer de cuello uterino y pene. </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El VPH puede  transmitirse al bebe al momento del parto normal.</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rPr>
              <w:t>La edad conveniente para iniciar la actividad sexual es 12 – 15 años.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rPr>
              <w:t>La edad conveniente para iniciar la actividad sexual es 15 – 18 años.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rPr>
              <w:t>La edad conveniente para iniciar la actividad sexual es 18  en adelante.</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lang w:val="es-ES"/>
              </w:rPr>
              <w:t>Los estudiantes les agrada hablar en el aula de clase sobre la sexualidad.</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lang w:val="es-ES"/>
              </w:rPr>
            </w:pPr>
            <w:r w:rsidRPr="0041029D">
              <w:rPr>
                <w:rFonts w:ascii="Times New Roman" w:hAnsi="Times New Roman"/>
                <w:sz w:val="20"/>
                <w:szCs w:val="20"/>
              </w:rPr>
              <w:t>Les agrada aprender a colocarse el preservativo.</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Le gusta tener conocimiento sobre el VPH.</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La higiene  íntima es un hábito que no todos  toman en cuenta.</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 xml:space="preserve">A los jóvenes no les interesa dar orientaciones sobre la prevención del VPH a sus compañeros y amigos.  </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 xml:space="preserve">Cuidar la salud es importante para  todos </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La conducta sexual responsable previene contraer la enfermedad de virus del papiloma humano.</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El control médico es desfavorable para la prevención de la infecciones de transmisión sexual.</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 xml:space="preserve">El uso de preservativo es valioso para todos </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Es valioso iniciar la actividad sexual a los 18 años.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La información sobre el VPH que se  imparte en el liceo no le interesa a los estudiantes.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Los docentes del liceo no se interesan  por la sexualidad de los estudiantes.</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r w:rsidR="0041029D" w:rsidRPr="0041029D" w:rsidTr="0041029D">
        <w:tc>
          <w:tcPr>
            <w:tcW w:w="6912" w:type="dxa"/>
            <w:shd w:val="clear" w:color="auto" w:fill="auto"/>
          </w:tcPr>
          <w:p w:rsidR="0041029D" w:rsidRPr="0041029D" w:rsidRDefault="0041029D" w:rsidP="0041029D">
            <w:pPr>
              <w:numPr>
                <w:ilvl w:val="0"/>
                <w:numId w:val="11"/>
              </w:numPr>
              <w:spacing w:after="0" w:line="240" w:lineRule="auto"/>
              <w:contextualSpacing/>
              <w:jc w:val="both"/>
              <w:rPr>
                <w:rFonts w:ascii="Times New Roman" w:hAnsi="Times New Roman"/>
                <w:sz w:val="20"/>
                <w:szCs w:val="20"/>
              </w:rPr>
            </w:pPr>
            <w:r w:rsidRPr="0041029D">
              <w:rPr>
                <w:rFonts w:ascii="Times New Roman" w:hAnsi="Times New Roman"/>
                <w:sz w:val="20"/>
                <w:szCs w:val="20"/>
              </w:rPr>
              <w:t>Tener varias parejas y ser sexualmente activo es saludable.</w:t>
            </w:r>
          </w:p>
        </w:tc>
        <w:tc>
          <w:tcPr>
            <w:tcW w:w="567" w:type="dxa"/>
            <w:shd w:val="clear" w:color="auto" w:fill="auto"/>
          </w:tcPr>
          <w:p w:rsidR="0041029D" w:rsidRPr="0041029D" w:rsidRDefault="0041029D" w:rsidP="0041029D">
            <w:pPr>
              <w:spacing w:after="0" w:line="240" w:lineRule="auto"/>
              <w:rPr>
                <w:rFonts w:ascii="Times New Roman" w:eastAsia="Times New Roman" w:hAnsi="Times New Roman"/>
                <w:sz w:val="20"/>
                <w:szCs w:val="20"/>
                <w:lang w:val="es-ES" w:eastAsia="es-ES"/>
              </w:rPr>
            </w:pPr>
          </w:p>
        </w:tc>
        <w:tc>
          <w:tcPr>
            <w:tcW w:w="567"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851" w:type="dxa"/>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425"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c>
          <w:tcPr>
            <w:tcW w:w="567" w:type="dxa"/>
            <w:shd w:val="clear" w:color="auto" w:fill="auto"/>
          </w:tcPr>
          <w:p w:rsidR="0041029D" w:rsidRPr="0041029D" w:rsidRDefault="0041029D" w:rsidP="0041029D">
            <w:pPr>
              <w:spacing w:after="0" w:line="240" w:lineRule="auto"/>
              <w:jc w:val="center"/>
              <w:rPr>
                <w:rFonts w:ascii="Times New Roman" w:eastAsia="Times New Roman" w:hAnsi="Times New Roman"/>
                <w:sz w:val="20"/>
                <w:szCs w:val="20"/>
                <w:lang w:val="es-ES" w:eastAsia="es-ES"/>
              </w:rPr>
            </w:pPr>
          </w:p>
        </w:tc>
      </w:tr>
    </w:tbl>
    <w:p w:rsidR="0041029D" w:rsidRPr="0041029D" w:rsidRDefault="0041029D" w:rsidP="0041029D">
      <w:pPr>
        <w:spacing w:after="0" w:line="240" w:lineRule="auto"/>
        <w:rPr>
          <w:rFonts w:ascii="Times New Roman" w:eastAsia="Times New Roman" w:hAnsi="Times New Roman"/>
          <w:sz w:val="20"/>
          <w:szCs w:val="20"/>
          <w:lang w:val="es-ES" w:eastAsia="es-ES"/>
        </w:rPr>
      </w:pPr>
    </w:p>
    <w:p w:rsidR="0041029D" w:rsidRPr="0041029D" w:rsidRDefault="0041029D" w:rsidP="0041029D">
      <w:pPr>
        <w:spacing w:after="0" w:line="240" w:lineRule="auto"/>
        <w:rPr>
          <w:rFonts w:ascii="Times New Roman" w:eastAsia="Times New Roman" w:hAnsi="Times New Roman"/>
          <w:sz w:val="20"/>
          <w:szCs w:val="20"/>
          <w:lang w:val="es-ES" w:eastAsia="es-ES"/>
        </w:rPr>
      </w:pPr>
    </w:p>
    <w:p w:rsidR="0041029D" w:rsidRPr="0041029D" w:rsidRDefault="0041029D" w:rsidP="0041029D">
      <w:pPr>
        <w:spacing w:after="0" w:line="240" w:lineRule="auto"/>
        <w:rPr>
          <w:rFonts w:ascii="Times New Roman" w:eastAsia="Times New Roman" w:hAnsi="Times New Roman"/>
          <w:sz w:val="20"/>
          <w:szCs w:val="20"/>
          <w:lang w:val="es-ES" w:eastAsia="es-ES"/>
        </w:rPr>
      </w:pPr>
    </w:p>
    <w:p w:rsidR="0041029D" w:rsidRPr="0041029D" w:rsidRDefault="0041029D" w:rsidP="0041029D">
      <w:pPr>
        <w:spacing w:after="0" w:line="240" w:lineRule="auto"/>
        <w:rPr>
          <w:rFonts w:ascii="Times New Roman" w:eastAsia="Times New Roman" w:hAnsi="Times New Roman"/>
          <w:sz w:val="20"/>
          <w:szCs w:val="20"/>
          <w:lang w:val="es-ES" w:eastAsia="es-ES"/>
        </w:rPr>
      </w:pPr>
    </w:p>
    <w:p w:rsidR="0041029D" w:rsidRPr="0041029D" w:rsidRDefault="0041029D" w:rsidP="0041029D">
      <w:pPr>
        <w:spacing w:after="0" w:line="240" w:lineRule="auto"/>
        <w:rPr>
          <w:rFonts w:ascii="Times New Roman" w:eastAsia="Times New Roman" w:hAnsi="Times New Roman"/>
          <w:sz w:val="20"/>
          <w:szCs w:val="20"/>
          <w:lang w:val="es-ES" w:eastAsia="es-ES"/>
        </w:rPr>
      </w:pPr>
    </w:p>
    <w:p w:rsidR="00F211B8" w:rsidRDefault="00F211B8" w:rsidP="0041029D">
      <w:pPr>
        <w:spacing w:after="0" w:line="360" w:lineRule="auto"/>
        <w:jc w:val="center"/>
        <w:rPr>
          <w:rFonts w:ascii="Arial" w:eastAsiaTheme="minorHAnsi" w:hAnsi="Arial" w:cs="Arial"/>
          <w:b/>
          <w:sz w:val="24"/>
          <w:szCs w:val="24"/>
        </w:rPr>
      </w:pPr>
    </w:p>
    <w:p w:rsidR="00033AC9" w:rsidRDefault="00033AC9" w:rsidP="00F92581">
      <w:pPr>
        <w:spacing w:after="0" w:line="360" w:lineRule="auto"/>
        <w:rPr>
          <w:rFonts w:ascii="Arial" w:eastAsiaTheme="minorHAnsi" w:hAnsi="Arial" w:cs="Arial"/>
          <w:b/>
          <w:sz w:val="24"/>
          <w:szCs w:val="24"/>
        </w:rPr>
        <w:sectPr w:rsidR="00033AC9" w:rsidSect="00033AC9">
          <w:pgSz w:w="12240" w:h="15840"/>
          <w:pgMar w:top="1440" w:right="1440" w:bottom="1440" w:left="1440" w:header="709" w:footer="709" w:gutter="0"/>
          <w:cols w:space="708"/>
          <w:docGrid w:linePitch="360"/>
        </w:sectPr>
      </w:pPr>
    </w:p>
    <w:p w:rsidR="0041029D" w:rsidRDefault="0041029D" w:rsidP="00F92581">
      <w:pPr>
        <w:spacing w:after="0" w:line="360" w:lineRule="auto"/>
        <w:jc w:val="center"/>
        <w:rPr>
          <w:rFonts w:ascii="Arial" w:eastAsiaTheme="minorHAnsi" w:hAnsi="Arial" w:cs="Arial"/>
          <w:sz w:val="24"/>
          <w:szCs w:val="24"/>
        </w:rPr>
      </w:pPr>
      <w:r w:rsidRPr="00C64F52">
        <w:rPr>
          <w:rFonts w:ascii="Arial" w:eastAsiaTheme="minorHAnsi" w:hAnsi="Arial" w:cs="Arial"/>
          <w:b/>
          <w:sz w:val="24"/>
          <w:szCs w:val="24"/>
        </w:rPr>
        <w:lastRenderedPageBreak/>
        <w:t>TABLA OPERACIONAL DE VARIABLES</w:t>
      </w:r>
    </w:p>
    <w:p w:rsidR="0041029D" w:rsidRPr="004168A7" w:rsidRDefault="0041029D" w:rsidP="0041029D">
      <w:pPr>
        <w:spacing w:after="0" w:line="360" w:lineRule="auto"/>
        <w:rPr>
          <w:rFonts w:ascii="Arial" w:hAnsi="Arial" w:cs="Arial"/>
          <w:sz w:val="24"/>
          <w:szCs w:val="24"/>
        </w:rPr>
      </w:pPr>
      <w:r>
        <w:rPr>
          <w:rFonts w:ascii="Arial" w:eastAsiaTheme="minorHAnsi" w:hAnsi="Arial" w:cs="Arial"/>
          <w:sz w:val="24"/>
          <w:szCs w:val="24"/>
        </w:rPr>
        <w:t xml:space="preserve">Objetivo General: </w:t>
      </w:r>
      <w:r w:rsidRPr="0033367B">
        <w:rPr>
          <w:rFonts w:ascii="Arial" w:eastAsiaTheme="minorHAnsi" w:hAnsi="Arial" w:cs="Arial"/>
          <w:sz w:val="24"/>
          <w:szCs w:val="24"/>
        </w:rPr>
        <w:t>Determinar las actitudes hacia el Virus de Papiloma Humano (VPH)  en los estudiantes de 4to año “B” de la Unidad Educativa Manuel Gual.</w:t>
      </w:r>
    </w:p>
    <w:tbl>
      <w:tblPr>
        <w:tblStyle w:val="Tablaconcuadrcula"/>
        <w:tblW w:w="13716" w:type="dxa"/>
        <w:tblLayout w:type="fixed"/>
        <w:tblLook w:val="04A0" w:firstRow="1" w:lastRow="0" w:firstColumn="1" w:lastColumn="0" w:noHBand="0" w:noVBand="1"/>
      </w:tblPr>
      <w:tblGrid>
        <w:gridCol w:w="1280"/>
        <w:gridCol w:w="4385"/>
        <w:gridCol w:w="2776"/>
        <w:gridCol w:w="1900"/>
        <w:gridCol w:w="2192"/>
        <w:gridCol w:w="1183"/>
      </w:tblGrid>
      <w:tr w:rsidR="0041029D" w:rsidTr="0041029D">
        <w:trPr>
          <w:trHeight w:val="419"/>
        </w:trPr>
        <w:tc>
          <w:tcPr>
            <w:tcW w:w="1280" w:type="dxa"/>
          </w:tcPr>
          <w:p w:rsidR="0041029D" w:rsidRDefault="0041029D" w:rsidP="0041029D">
            <w:pPr>
              <w:spacing w:line="360" w:lineRule="auto"/>
              <w:jc w:val="center"/>
              <w:rPr>
                <w:rFonts w:ascii="Arial" w:eastAsiaTheme="minorHAnsi" w:hAnsi="Arial" w:cs="Arial"/>
                <w:sz w:val="24"/>
                <w:szCs w:val="24"/>
              </w:rPr>
            </w:pPr>
            <w:r>
              <w:rPr>
                <w:rFonts w:ascii="Arial" w:eastAsiaTheme="minorHAnsi" w:hAnsi="Arial" w:cs="Arial"/>
                <w:sz w:val="24"/>
                <w:szCs w:val="24"/>
              </w:rPr>
              <w:t>Variables</w:t>
            </w:r>
          </w:p>
        </w:tc>
        <w:tc>
          <w:tcPr>
            <w:tcW w:w="4385" w:type="dxa"/>
          </w:tcPr>
          <w:p w:rsidR="0041029D" w:rsidRDefault="0041029D" w:rsidP="0041029D">
            <w:pPr>
              <w:spacing w:line="360" w:lineRule="auto"/>
              <w:jc w:val="center"/>
              <w:rPr>
                <w:rFonts w:ascii="Arial" w:eastAsiaTheme="minorHAnsi" w:hAnsi="Arial" w:cs="Arial"/>
                <w:sz w:val="24"/>
                <w:szCs w:val="24"/>
              </w:rPr>
            </w:pPr>
            <w:r>
              <w:rPr>
                <w:rFonts w:ascii="Arial" w:eastAsiaTheme="minorHAnsi" w:hAnsi="Arial" w:cs="Arial"/>
                <w:sz w:val="24"/>
                <w:szCs w:val="24"/>
              </w:rPr>
              <w:t>Definición Conceptual</w:t>
            </w:r>
          </w:p>
        </w:tc>
        <w:tc>
          <w:tcPr>
            <w:tcW w:w="2776" w:type="dxa"/>
          </w:tcPr>
          <w:p w:rsidR="0041029D" w:rsidRDefault="0041029D" w:rsidP="0041029D">
            <w:pPr>
              <w:spacing w:line="360" w:lineRule="auto"/>
              <w:jc w:val="center"/>
              <w:rPr>
                <w:rFonts w:ascii="Arial" w:eastAsiaTheme="minorHAnsi" w:hAnsi="Arial" w:cs="Arial"/>
                <w:sz w:val="24"/>
                <w:szCs w:val="24"/>
              </w:rPr>
            </w:pPr>
            <w:r>
              <w:rPr>
                <w:rFonts w:ascii="Arial" w:eastAsiaTheme="minorHAnsi" w:hAnsi="Arial" w:cs="Arial"/>
                <w:sz w:val="24"/>
                <w:szCs w:val="24"/>
              </w:rPr>
              <w:t>Definición Operacional</w:t>
            </w:r>
          </w:p>
        </w:tc>
        <w:tc>
          <w:tcPr>
            <w:tcW w:w="1900" w:type="dxa"/>
          </w:tcPr>
          <w:p w:rsidR="0041029D" w:rsidRDefault="0041029D" w:rsidP="0041029D">
            <w:pPr>
              <w:spacing w:line="360" w:lineRule="auto"/>
              <w:jc w:val="center"/>
              <w:rPr>
                <w:rFonts w:ascii="Arial" w:eastAsiaTheme="minorHAnsi" w:hAnsi="Arial" w:cs="Arial"/>
                <w:sz w:val="24"/>
                <w:szCs w:val="24"/>
              </w:rPr>
            </w:pPr>
            <w:r>
              <w:rPr>
                <w:rFonts w:ascii="Arial" w:eastAsiaTheme="minorHAnsi" w:hAnsi="Arial" w:cs="Arial"/>
                <w:sz w:val="24"/>
                <w:szCs w:val="24"/>
              </w:rPr>
              <w:t>Dimensiones</w:t>
            </w:r>
          </w:p>
        </w:tc>
        <w:tc>
          <w:tcPr>
            <w:tcW w:w="2192" w:type="dxa"/>
          </w:tcPr>
          <w:p w:rsidR="0041029D" w:rsidRDefault="0041029D" w:rsidP="0041029D">
            <w:pPr>
              <w:spacing w:line="360" w:lineRule="auto"/>
              <w:jc w:val="center"/>
              <w:rPr>
                <w:rFonts w:ascii="Arial" w:eastAsiaTheme="minorHAnsi" w:hAnsi="Arial" w:cs="Arial"/>
                <w:sz w:val="24"/>
                <w:szCs w:val="24"/>
              </w:rPr>
            </w:pPr>
            <w:r>
              <w:rPr>
                <w:rFonts w:ascii="Arial" w:eastAsiaTheme="minorHAnsi" w:hAnsi="Arial" w:cs="Arial"/>
                <w:sz w:val="24"/>
                <w:szCs w:val="24"/>
              </w:rPr>
              <w:t>Indicadores</w:t>
            </w:r>
          </w:p>
        </w:tc>
        <w:tc>
          <w:tcPr>
            <w:tcW w:w="1183" w:type="dxa"/>
          </w:tcPr>
          <w:p w:rsidR="0041029D" w:rsidRDefault="0041029D" w:rsidP="0041029D">
            <w:pPr>
              <w:spacing w:line="360" w:lineRule="auto"/>
              <w:jc w:val="center"/>
              <w:rPr>
                <w:rFonts w:ascii="Arial" w:eastAsiaTheme="minorHAnsi" w:hAnsi="Arial" w:cs="Arial"/>
                <w:sz w:val="24"/>
                <w:szCs w:val="24"/>
              </w:rPr>
            </w:pPr>
            <w:r>
              <w:rPr>
                <w:rFonts w:ascii="Arial" w:eastAsiaTheme="minorHAnsi" w:hAnsi="Arial" w:cs="Arial"/>
                <w:sz w:val="24"/>
                <w:szCs w:val="24"/>
              </w:rPr>
              <w:t>Ítems</w:t>
            </w:r>
          </w:p>
        </w:tc>
      </w:tr>
      <w:tr w:rsidR="0041029D" w:rsidTr="0041029D">
        <w:trPr>
          <w:trHeight w:val="6541"/>
        </w:trPr>
        <w:tc>
          <w:tcPr>
            <w:tcW w:w="1280" w:type="dxa"/>
          </w:tcPr>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r>
              <w:rPr>
                <w:rFonts w:ascii="Arial" w:eastAsiaTheme="minorHAnsi" w:hAnsi="Arial" w:cs="Arial"/>
                <w:sz w:val="24"/>
                <w:szCs w:val="24"/>
              </w:rPr>
              <w:t>Actitudes de los Estudiantes sobre el VPH</w:t>
            </w:r>
          </w:p>
        </w:tc>
        <w:tc>
          <w:tcPr>
            <w:tcW w:w="4385" w:type="dxa"/>
          </w:tcPr>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r>
              <w:rPr>
                <w:rFonts w:ascii="Arial" w:eastAsiaTheme="minorHAnsi" w:hAnsi="Arial" w:cs="Arial"/>
                <w:sz w:val="24"/>
                <w:szCs w:val="24"/>
              </w:rPr>
              <w:t xml:space="preserve">Actitudes: </w:t>
            </w:r>
            <w:r>
              <w:rPr>
                <w:rFonts w:ascii="Arial" w:eastAsia="Times New Roman" w:hAnsi="Arial" w:cs="Arial"/>
                <w:sz w:val="24"/>
                <w:szCs w:val="24"/>
                <w:lang w:eastAsia="es-VE"/>
              </w:rPr>
              <w:t>Es</w:t>
            </w:r>
            <w:r w:rsidRPr="00392E79">
              <w:rPr>
                <w:rFonts w:ascii="Arial" w:eastAsia="Times New Roman" w:hAnsi="Arial" w:cs="Arial"/>
                <w:sz w:val="24"/>
                <w:szCs w:val="24"/>
                <w:lang w:eastAsia="es-VE"/>
              </w:rPr>
              <w:t xml:space="preserve"> una disposición interna de carácter aprendido y duradera que sostiene las respuestas favorables o desfavorables del individuo hacia un objeto o una cl</w:t>
            </w:r>
            <w:r>
              <w:rPr>
                <w:rFonts w:ascii="Arial" w:eastAsia="Times New Roman" w:hAnsi="Arial" w:cs="Arial"/>
                <w:sz w:val="24"/>
                <w:szCs w:val="24"/>
                <w:lang w:eastAsia="es-VE"/>
              </w:rPr>
              <w:t>ase de objetos del mundo social según León</w:t>
            </w:r>
            <w:r w:rsidRPr="00392E79">
              <w:rPr>
                <w:rFonts w:ascii="Arial" w:eastAsia="Times New Roman" w:hAnsi="Arial" w:cs="Arial"/>
                <w:sz w:val="24"/>
                <w:szCs w:val="24"/>
                <w:lang w:eastAsia="es-VE"/>
              </w:rPr>
              <w:t xml:space="preserve"> (p. 118).</w:t>
            </w:r>
          </w:p>
          <w:p w:rsidR="0041029D" w:rsidRDefault="0041029D" w:rsidP="0041029D">
            <w:pPr>
              <w:spacing w:line="360" w:lineRule="auto"/>
              <w:jc w:val="both"/>
              <w:rPr>
                <w:rFonts w:ascii="Arial" w:eastAsiaTheme="minorHAnsi" w:hAnsi="Arial" w:cs="Arial"/>
                <w:sz w:val="24"/>
                <w:szCs w:val="24"/>
              </w:rPr>
            </w:pPr>
            <w:r>
              <w:rPr>
                <w:rFonts w:ascii="Arial" w:eastAsiaTheme="minorHAnsi" w:hAnsi="Arial" w:cs="Arial"/>
                <w:sz w:val="24"/>
                <w:szCs w:val="24"/>
              </w:rPr>
              <w:t xml:space="preserve"> </w:t>
            </w:r>
          </w:p>
        </w:tc>
        <w:tc>
          <w:tcPr>
            <w:tcW w:w="2776" w:type="dxa"/>
          </w:tcPr>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r>
              <w:rPr>
                <w:rFonts w:ascii="Arial" w:eastAsiaTheme="minorHAnsi" w:hAnsi="Arial" w:cs="Arial"/>
                <w:sz w:val="24"/>
                <w:szCs w:val="24"/>
              </w:rPr>
              <w:t xml:space="preserve">Es la disposición de ánimo manifestada de alguna manera positiva o negativa hacia el virus de papiloma humano. </w:t>
            </w:r>
          </w:p>
        </w:tc>
        <w:tc>
          <w:tcPr>
            <w:tcW w:w="1900" w:type="dxa"/>
          </w:tcPr>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r>
              <w:rPr>
                <w:rFonts w:ascii="Arial" w:eastAsiaTheme="minorHAnsi" w:hAnsi="Arial" w:cs="Arial"/>
                <w:sz w:val="24"/>
                <w:szCs w:val="24"/>
              </w:rPr>
              <w:t>Cognoscitivas</w:t>
            </w: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r>
              <w:rPr>
                <w:rFonts w:ascii="Arial" w:eastAsiaTheme="minorHAnsi" w:hAnsi="Arial" w:cs="Arial"/>
                <w:sz w:val="24"/>
                <w:szCs w:val="24"/>
              </w:rPr>
              <w:t>Afectiva</w:t>
            </w: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p>
          <w:p w:rsidR="0041029D" w:rsidRDefault="0041029D" w:rsidP="0041029D">
            <w:pPr>
              <w:spacing w:line="360" w:lineRule="auto"/>
              <w:jc w:val="both"/>
              <w:rPr>
                <w:rFonts w:ascii="Arial" w:eastAsiaTheme="minorHAnsi" w:hAnsi="Arial" w:cs="Arial"/>
                <w:sz w:val="24"/>
                <w:szCs w:val="24"/>
              </w:rPr>
            </w:pPr>
            <w:r>
              <w:rPr>
                <w:rFonts w:ascii="Arial" w:eastAsiaTheme="minorHAnsi" w:hAnsi="Arial" w:cs="Arial"/>
                <w:sz w:val="24"/>
                <w:szCs w:val="24"/>
              </w:rPr>
              <w:t>Conductual</w:t>
            </w:r>
          </w:p>
        </w:tc>
        <w:tc>
          <w:tcPr>
            <w:tcW w:w="2192" w:type="dxa"/>
          </w:tcPr>
          <w:p w:rsidR="0041029D" w:rsidRPr="00FE48AC" w:rsidRDefault="0041029D" w:rsidP="0041029D">
            <w:pPr>
              <w:jc w:val="both"/>
              <w:rPr>
                <w:rFonts w:ascii="Arial" w:hAnsi="Arial" w:cs="Arial"/>
                <w:sz w:val="20"/>
                <w:szCs w:val="20"/>
              </w:rPr>
            </w:pPr>
          </w:p>
          <w:p w:rsidR="0041029D" w:rsidRPr="00AD3EA3" w:rsidRDefault="0041029D" w:rsidP="0041029D">
            <w:pPr>
              <w:jc w:val="both"/>
              <w:rPr>
                <w:rFonts w:ascii="Arial" w:hAnsi="Arial" w:cs="Arial"/>
              </w:rPr>
            </w:pPr>
            <w:r w:rsidRPr="00AD3EA3">
              <w:rPr>
                <w:rFonts w:ascii="Arial" w:hAnsi="Arial" w:cs="Arial"/>
              </w:rPr>
              <w:t xml:space="preserve">Salud integral </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r w:rsidRPr="00AD3EA3">
              <w:rPr>
                <w:rFonts w:ascii="Arial" w:hAnsi="Arial" w:cs="Arial"/>
              </w:rPr>
              <w:t xml:space="preserve">Sexualidad </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r w:rsidRPr="00AD3EA3">
              <w:rPr>
                <w:rFonts w:ascii="Arial" w:hAnsi="Arial" w:cs="Arial"/>
              </w:rPr>
              <w:t xml:space="preserve">Órganos sexuales y reproductores </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r w:rsidRPr="00AD3EA3">
              <w:rPr>
                <w:rFonts w:ascii="Arial" w:hAnsi="Arial" w:cs="Arial"/>
              </w:rPr>
              <w:t>Higiene personal</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r w:rsidRPr="00AD3EA3">
              <w:rPr>
                <w:rFonts w:ascii="Arial" w:hAnsi="Arial" w:cs="Arial"/>
              </w:rPr>
              <w:t>Riesgo de la sexualidad.</w:t>
            </w:r>
          </w:p>
          <w:p w:rsidR="0041029D" w:rsidRPr="00AD3EA3" w:rsidRDefault="0041029D" w:rsidP="0041029D">
            <w:pPr>
              <w:jc w:val="both"/>
              <w:rPr>
                <w:rFonts w:ascii="Arial" w:hAnsi="Arial" w:cs="Arial"/>
              </w:rPr>
            </w:pPr>
            <w:r w:rsidRPr="00AD3EA3">
              <w:rPr>
                <w:rFonts w:ascii="Arial" w:hAnsi="Arial" w:cs="Arial"/>
              </w:rPr>
              <w:t xml:space="preserve"> </w:t>
            </w:r>
          </w:p>
          <w:p w:rsidR="0041029D" w:rsidRPr="00AD3EA3" w:rsidRDefault="0041029D" w:rsidP="0041029D">
            <w:pPr>
              <w:jc w:val="both"/>
              <w:rPr>
                <w:rFonts w:ascii="Arial" w:hAnsi="Arial" w:cs="Arial"/>
              </w:rPr>
            </w:pPr>
            <w:r w:rsidRPr="00AD3EA3">
              <w:rPr>
                <w:rFonts w:ascii="Arial" w:hAnsi="Arial" w:cs="Arial"/>
              </w:rPr>
              <w:t>VPH</w:t>
            </w:r>
          </w:p>
          <w:p w:rsidR="0041029D" w:rsidRDefault="0041029D" w:rsidP="0041029D">
            <w:pPr>
              <w:jc w:val="both"/>
              <w:rPr>
                <w:rFonts w:ascii="Arial" w:hAnsi="Arial" w:cs="Arial"/>
              </w:rPr>
            </w:pPr>
          </w:p>
          <w:p w:rsidR="00331D0A" w:rsidRPr="00AD3EA3" w:rsidRDefault="00331D0A" w:rsidP="0041029D">
            <w:pPr>
              <w:jc w:val="both"/>
              <w:rPr>
                <w:rFonts w:ascii="Arial" w:hAnsi="Arial" w:cs="Arial"/>
              </w:rPr>
            </w:pPr>
          </w:p>
          <w:p w:rsidR="0041029D" w:rsidRPr="00AD3EA3" w:rsidRDefault="0041029D" w:rsidP="0041029D">
            <w:pPr>
              <w:jc w:val="both"/>
              <w:rPr>
                <w:rFonts w:ascii="Arial" w:hAnsi="Arial" w:cs="Arial"/>
              </w:rPr>
            </w:pPr>
            <w:r>
              <w:rPr>
                <w:rFonts w:ascii="Arial" w:hAnsi="Arial" w:cs="Arial"/>
              </w:rPr>
              <w:t>Aceptación</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p>
          <w:p w:rsidR="0041029D" w:rsidRDefault="0041029D" w:rsidP="0041029D">
            <w:pPr>
              <w:jc w:val="both"/>
              <w:rPr>
                <w:rFonts w:ascii="Arial" w:hAnsi="Arial" w:cs="Arial"/>
              </w:rPr>
            </w:pPr>
          </w:p>
          <w:p w:rsidR="00331D0A" w:rsidRPr="00AD3EA3" w:rsidRDefault="00331D0A" w:rsidP="0041029D">
            <w:pPr>
              <w:jc w:val="both"/>
              <w:rPr>
                <w:rFonts w:ascii="Arial" w:hAnsi="Arial" w:cs="Arial"/>
              </w:rPr>
            </w:pPr>
          </w:p>
          <w:p w:rsidR="0041029D" w:rsidRPr="00AD3EA3" w:rsidRDefault="0041029D" w:rsidP="0041029D">
            <w:pPr>
              <w:jc w:val="both"/>
              <w:rPr>
                <w:rFonts w:ascii="Arial" w:hAnsi="Arial" w:cs="Arial"/>
              </w:rPr>
            </w:pPr>
            <w:r w:rsidRPr="00AD3EA3">
              <w:rPr>
                <w:rFonts w:ascii="Arial" w:hAnsi="Arial" w:cs="Arial"/>
              </w:rPr>
              <w:t xml:space="preserve">Prevención </w:t>
            </w:r>
          </w:p>
          <w:p w:rsidR="0041029D" w:rsidRDefault="0041029D" w:rsidP="0041029D">
            <w:pPr>
              <w:jc w:val="both"/>
              <w:rPr>
                <w:rFonts w:ascii="Arial" w:hAnsi="Arial" w:cs="Arial"/>
              </w:rPr>
            </w:pPr>
          </w:p>
          <w:p w:rsidR="00331D0A" w:rsidRPr="00AD3EA3" w:rsidRDefault="00331D0A" w:rsidP="0041029D">
            <w:pPr>
              <w:jc w:val="both"/>
              <w:rPr>
                <w:rFonts w:ascii="Arial" w:hAnsi="Arial" w:cs="Arial"/>
              </w:rPr>
            </w:pPr>
          </w:p>
          <w:p w:rsidR="0041029D" w:rsidRPr="00FE48AC" w:rsidRDefault="0041029D" w:rsidP="0041029D">
            <w:pPr>
              <w:jc w:val="both"/>
              <w:rPr>
                <w:rFonts w:ascii="Arial" w:hAnsi="Arial" w:cs="Arial"/>
                <w:sz w:val="20"/>
                <w:szCs w:val="20"/>
              </w:rPr>
            </w:pPr>
            <w:r w:rsidRPr="00AD3EA3">
              <w:rPr>
                <w:rFonts w:ascii="Arial" w:hAnsi="Arial" w:cs="Arial"/>
              </w:rPr>
              <w:t>Aceptación de valor</w:t>
            </w:r>
            <w:r w:rsidRPr="00FE48AC">
              <w:rPr>
                <w:rFonts w:ascii="Arial" w:hAnsi="Arial" w:cs="Arial"/>
                <w:sz w:val="20"/>
                <w:szCs w:val="20"/>
              </w:rPr>
              <w:t xml:space="preserve"> </w:t>
            </w:r>
          </w:p>
        </w:tc>
        <w:tc>
          <w:tcPr>
            <w:tcW w:w="1183" w:type="dxa"/>
          </w:tcPr>
          <w:p w:rsidR="0041029D" w:rsidRPr="00FE48AC" w:rsidRDefault="0041029D" w:rsidP="0041029D">
            <w:pPr>
              <w:jc w:val="both"/>
              <w:rPr>
                <w:rFonts w:ascii="Arial" w:hAnsi="Arial" w:cs="Arial"/>
                <w:sz w:val="20"/>
                <w:szCs w:val="20"/>
              </w:rPr>
            </w:pPr>
            <w:r w:rsidRPr="00FE48AC">
              <w:rPr>
                <w:rFonts w:ascii="Arial" w:hAnsi="Arial" w:cs="Arial"/>
                <w:sz w:val="20"/>
                <w:szCs w:val="20"/>
              </w:rPr>
              <w:t xml:space="preserve"> </w:t>
            </w:r>
          </w:p>
          <w:p w:rsidR="0041029D" w:rsidRPr="00AD3EA3" w:rsidRDefault="0041029D" w:rsidP="0041029D">
            <w:pPr>
              <w:jc w:val="both"/>
              <w:rPr>
                <w:rFonts w:ascii="Arial" w:hAnsi="Arial" w:cs="Arial"/>
              </w:rPr>
            </w:pPr>
            <w:r w:rsidRPr="00AD3EA3">
              <w:rPr>
                <w:rFonts w:ascii="Arial" w:hAnsi="Arial" w:cs="Arial"/>
              </w:rPr>
              <w:t>1.2</w:t>
            </w:r>
            <w:r>
              <w:rPr>
                <w:rFonts w:ascii="Arial" w:hAnsi="Arial" w:cs="Arial"/>
              </w:rPr>
              <w:t>.3</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r w:rsidRPr="00AD3EA3">
              <w:rPr>
                <w:rFonts w:ascii="Arial" w:hAnsi="Arial" w:cs="Arial"/>
              </w:rPr>
              <w:t>4.5</w:t>
            </w:r>
            <w:r>
              <w:rPr>
                <w:rFonts w:ascii="Arial" w:hAnsi="Arial" w:cs="Arial"/>
              </w:rPr>
              <w:t>.6</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r>
              <w:rPr>
                <w:rFonts w:ascii="Arial" w:hAnsi="Arial" w:cs="Arial"/>
              </w:rPr>
              <w:t>7</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r>
              <w:rPr>
                <w:rFonts w:ascii="Arial" w:hAnsi="Arial" w:cs="Arial"/>
              </w:rPr>
              <w:t>8</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r>
              <w:rPr>
                <w:rFonts w:ascii="Arial" w:hAnsi="Arial" w:cs="Arial"/>
              </w:rPr>
              <w:t>9.10</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r w:rsidRPr="00AD3EA3">
              <w:rPr>
                <w:rFonts w:ascii="Arial" w:hAnsi="Arial" w:cs="Arial"/>
              </w:rPr>
              <w:t>11.12.13.14</w:t>
            </w:r>
            <w:r>
              <w:rPr>
                <w:rFonts w:ascii="Arial" w:hAnsi="Arial" w:cs="Arial"/>
              </w:rPr>
              <w:t>.15</w:t>
            </w:r>
          </w:p>
          <w:p w:rsidR="0041029D" w:rsidRPr="00AD3EA3" w:rsidRDefault="0041029D" w:rsidP="0041029D">
            <w:pPr>
              <w:jc w:val="both"/>
              <w:rPr>
                <w:rFonts w:ascii="Arial" w:hAnsi="Arial" w:cs="Arial"/>
              </w:rPr>
            </w:pPr>
          </w:p>
          <w:p w:rsidR="0041029D" w:rsidRDefault="0041029D" w:rsidP="0041029D">
            <w:pPr>
              <w:jc w:val="both"/>
              <w:rPr>
                <w:rFonts w:ascii="Arial" w:hAnsi="Arial" w:cs="Arial"/>
              </w:rPr>
            </w:pPr>
          </w:p>
          <w:p w:rsidR="0041029D" w:rsidRDefault="0041029D" w:rsidP="0041029D">
            <w:pPr>
              <w:jc w:val="both"/>
              <w:rPr>
                <w:rFonts w:ascii="Arial" w:hAnsi="Arial" w:cs="Arial"/>
              </w:rPr>
            </w:pPr>
            <w:r>
              <w:rPr>
                <w:rFonts w:ascii="Arial" w:hAnsi="Arial" w:cs="Arial"/>
              </w:rPr>
              <w:t>16.17.18</w:t>
            </w:r>
          </w:p>
          <w:p w:rsidR="0041029D" w:rsidRPr="00AD3EA3" w:rsidRDefault="0041029D" w:rsidP="0041029D">
            <w:pPr>
              <w:jc w:val="both"/>
              <w:rPr>
                <w:rFonts w:ascii="Arial" w:hAnsi="Arial" w:cs="Arial"/>
              </w:rPr>
            </w:pPr>
            <w:r>
              <w:rPr>
                <w:rFonts w:ascii="Arial" w:hAnsi="Arial" w:cs="Arial"/>
              </w:rPr>
              <w:t>19.</w:t>
            </w:r>
            <w:r w:rsidRPr="00AD3EA3">
              <w:rPr>
                <w:rFonts w:ascii="Arial" w:hAnsi="Arial" w:cs="Arial"/>
              </w:rPr>
              <w:t>20</w:t>
            </w:r>
            <w:r>
              <w:rPr>
                <w:rFonts w:ascii="Arial" w:hAnsi="Arial" w:cs="Arial"/>
              </w:rPr>
              <w:t>.21.      22.23</w:t>
            </w:r>
          </w:p>
          <w:p w:rsidR="0041029D" w:rsidRPr="00AD3EA3" w:rsidRDefault="0041029D" w:rsidP="0041029D">
            <w:pPr>
              <w:jc w:val="both"/>
              <w:rPr>
                <w:rFonts w:ascii="Arial" w:hAnsi="Arial" w:cs="Arial"/>
              </w:rPr>
            </w:pPr>
          </w:p>
          <w:p w:rsidR="0041029D" w:rsidRPr="00AD3EA3" w:rsidRDefault="0041029D" w:rsidP="0041029D">
            <w:pPr>
              <w:jc w:val="both"/>
              <w:rPr>
                <w:rFonts w:ascii="Arial" w:hAnsi="Arial" w:cs="Arial"/>
              </w:rPr>
            </w:pPr>
          </w:p>
          <w:p w:rsidR="0041029D" w:rsidRDefault="0041029D" w:rsidP="0041029D">
            <w:pPr>
              <w:jc w:val="both"/>
              <w:rPr>
                <w:rFonts w:ascii="Arial" w:hAnsi="Arial" w:cs="Arial"/>
              </w:rPr>
            </w:pPr>
          </w:p>
          <w:p w:rsidR="0041029D" w:rsidRPr="00AD3EA3" w:rsidRDefault="0041029D" w:rsidP="0041029D">
            <w:pPr>
              <w:jc w:val="both"/>
              <w:rPr>
                <w:rFonts w:ascii="Arial" w:hAnsi="Arial" w:cs="Arial"/>
              </w:rPr>
            </w:pPr>
            <w:r w:rsidRPr="00AD3EA3">
              <w:rPr>
                <w:rFonts w:ascii="Arial" w:hAnsi="Arial" w:cs="Arial"/>
              </w:rPr>
              <w:t>24.25.26</w:t>
            </w:r>
            <w:r>
              <w:rPr>
                <w:rFonts w:ascii="Arial" w:hAnsi="Arial" w:cs="Arial"/>
              </w:rPr>
              <w:t>.27</w:t>
            </w:r>
          </w:p>
          <w:p w:rsidR="0041029D" w:rsidRPr="00AD3EA3" w:rsidRDefault="0041029D" w:rsidP="0041029D">
            <w:pPr>
              <w:jc w:val="both"/>
              <w:rPr>
                <w:rFonts w:ascii="Arial" w:hAnsi="Arial" w:cs="Arial"/>
              </w:rPr>
            </w:pPr>
          </w:p>
          <w:p w:rsidR="0041029D" w:rsidRPr="00FE48AC" w:rsidRDefault="0041029D" w:rsidP="0041029D">
            <w:pPr>
              <w:jc w:val="both"/>
              <w:rPr>
                <w:rFonts w:ascii="Arial" w:hAnsi="Arial" w:cs="Arial"/>
                <w:sz w:val="20"/>
                <w:szCs w:val="20"/>
              </w:rPr>
            </w:pPr>
            <w:r>
              <w:rPr>
                <w:rFonts w:ascii="Arial" w:hAnsi="Arial" w:cs="Arial"/>
              </w:rPr>
              <w:t>28.29.30.31</w:t>
            </w:r>
          </w:p>
        </w:tc>
      </w:tr>
    </w:tbl>
    <w:p w:rsidR="0041029D" w:rsidRDefault="0041029D" w:rsidP="00C277EB">
      <w:pPr>
        <w:spacing w:line="360" w:lineRule="auto"/>
        <w:jc w:val="both"/>
        <w:rPr>
          <w:rFonts w:ascii="Arial" w:hAnsi="Arial" w:cs="Arial"/>
          <w:sz w:val="24"/>
          <w:szCs w:val="24"/>
        </w:rPr>
        <w:sectPr w:rsidR="0041029D" w:rsidSect="00033AC9">
          <w:headerReference w:type="default" r:id="rId80"/>
          <w:pgSz w:w="15840" w:h="12240" w:orient="landscape"/>
          <w:pgMar w:top="1440" w:right="1440" w:bottom="1440" w:left="1440" w:header="709" w:footer="709" w:gutter="0"/>
          <w:cols w:space="708"/>
          <w:docGrid w:linePitch="360"/>
        </w:sectPr>
      </w:pPr>
    </w:p>
    <w:p w:rsidR="00033AC9" w:rsidRDefault="00A3724D" w:rsidP="00BB44A3">
      <w:pPr>
        <w:rPr>
          <w:rFonts w:ascii="Arial" w:hAnsi="Arial" w:cs="Arial"/>
          <w:sz w:val="24"/>
          <w:szCs w:val="24"/>
        </w:rPr>
      </w:pPr>
      <w:r>
        <w:rPr>
          <w:rFonts w:ascii="Arial" w:hAnsi="Arial" w:cs="Arial"/>
          <w:noProof/>
          <w:sz w:val="24"/>
          <w:szCs w:val="24"/>
          <w:lang w:eastAsia="es-VE"/>
        </w:rPr>
        <w:lastRenderedPageBreak/>
        <w:drawing>
          <wp:inline distT="0" distB="0" distL="0" distR="0" wp14:anchorId="36D5D496" wp14:editId="44495688">
            <wp:extent cx="8229600" cy="5985333"/>
            <wp:effectExtent l="0" t="0" r="0" b="0"/>
            <wp:docPr id="44" name="Imagen 44" descr="C:\Users\ADMINISTRADORA\Documents\Bluetooth\Share\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DORA\Documents\Bluetooth\Share\2 00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29600" cy="5985333"/>
                    </a:xfrm>
                    <a:prstGeom prst="rect">
                      <a:avLst/>
                    </a:prstGeom>
                    <a:noFill/>
                    <a:ln>
                      <a:noFill/>
                    </a:ln>
                  </pic:spPr>
                </pic:pic>
              </a:graphicData>
            </a:graphic>
          </wp:inline>
        </w:drawing>
      </w:r>
    </w:p>
    <w:p w:rsidR="00A3724D" w:rsidRDefault="00A3724D" w:rsidP="00BB44A3">
      <w:pPr>
        <w:rPr>
          <w:rFonts w:ascii="Arial" w:hAnsi="Arial" w:cs="Arial"/>
          <w:sz w:val="24"/>
          <w:szCs w:val="24"/>
        </w:rPr>
      </w:pPr>
      <w:r>
        <w:rPr>
          <w:rFonts w:ascii="Arial" w:hAnsi="Arial" w:cs="Arial"/>
          <w:noProof/>
          <w:sz w:val="24"/>
          <w:szCs w:val="24"/>
          <w:lang w:eastAsia="es-VE"/>
        </w:rPr>
        <w:lastRenderedPageBreak/>
        <w:drawing>
          <wp:inline distT="0" distB="0" distL="0" distR="0" wp14:anchorId="04FB94CA" wp14:editId="4287BAFC">
            <wp:extent cx="8229600" cy="5985930"/>
            <wp:effectExtent l="0" t="0" r="0" b="0"/>
            <wp:docPr id="45" name="Imagen 45" descr="C:\Users\ADMINISTRADORA\Documents\Bluetooth\Share\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DORA\Documents\Bluetooth\Share\3 0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229600" cy="5985930"/>
                    </a:xfrm>
                    <a:prstGeom prst="rect">
                      <a:avLst/>
                    </a:prstGeom>
                    <a:noFill/>
                    <a:ln>
                      <a:noFill/>
                    </a:ln>
                  </pic:spPr>
                </pic:pic>
              </a:graphicData>
            </a:graphic>
          </wp:inline>
        </w:drawing>
      </w:r>
    </w:p>
    <w:p w:rsidR="00A3724D" w:rsidRDefault="00A3724D" w:rsidP="00BB44A3">
      <w:pPr>
        <w:rPr>
          <w:rFonts w:ascii="Arial" w:hAnsi="Arial" w:cs="Arial"/>
          <w:sz w:val="24"/>
          <w:szCs w:val="24"/>
        </w:rPr>
      </w:pPr>
      <w:r>
        <w:rPr>
          <w:rFonts w:ascii="Arial" w:hAnsi="Arial" w:cs="Arial"/>
          <w:noProof/>
          <w:sz w:val="24"/>
          <w:szCs w:val="24"/>
          <w:lang w:eastAsia="es-VE"/>
        </w:rPr>
        <w:lastRenderedPageBreak/>
        <w:drawing>
          <wp:inline distT="0" distB="0" distL="0" distR="0" wp14:anchorId="5DCC75DE" wp14:editId="07D2AC61">
            <wp:extent cx="8229600" cy="5985510"/>
            <wp:effectExtent l="0" t="0" r="0" b="0"/>
            <wp:docPr id="46" name="Imagen 46" descr="C:\Users\ADMINISTRADORA\Documents\Bluetooth\Share\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DORA\Documents\Bluetooth\Share\1 00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229600" cy="5985510"/>
                    </a:xfrm>
                    <a:prstGeom prst="rect">
                      <a:avLst/>
                    </a:prstGeom>
                    <a:noFill/>
                    <a:ln>
                      <a:noFill/>
                    </a:ln>
                  </pic:spPr>
                </pic:pic>
              </a:graphicData>
            </a:graphic>
          </wp:inline>
        </w:drawing>
      </w:r>
    </w:p>
    <w:p w:rsidR="00A3724D" w:rsidRDefault="00A3724D" w:rsidP="00BB44A3">
      <w:pPr>
        <w:rPr>
          <w:rFonts w:ascii="Arial" w:hAnsi="Arial" w:cs="Arial"/>
          <w:sz w:val="24"/>
          <w:szCs w:val="24"/>
        </w:rPr>
      </w:pPr>
    </w:p>
    <w:tbl>
      <w:tblPr>
        <w:tblW w:w="12100" w:type="dxa"/>
        <w:tblInd w:w="55" w:type="dxa"/>
        <w:tblCellMar>
          <w:left w:w="70" w:type="dxa"/>
          <w:right w:w="70" w:type="dxa"/>
        </w:tblCellMar>
        <w:tblLook w:val="04A0" w:firstRow="1" w:lastRow="0" w:firstColumn="1" w:lastColumn="0" w:noHBand="0" w:noVBand="1"/>
      </w:tblPr>
      <w:tblGrid>
        <w:gridCol w:w="1100"/>
        <w:gridCol w:w="340"/>
        <w:gridCol w:w="340"/>
        <w:gridCol w:w="340"/>
        <w:gridCol w:w="340"/>
        <w:gridCol w:w="340"/>
        <w:gridCol w:w="340"/>
        <w:gridCol w:w="340"/>
        <w:gridCol w:w="340"/>
        <w:gridCol w:w="340"/>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585"/>
      </w:tblGrid>
      <w:tr w:rsidR="00F92581" w:rsidRPr="00F92581" w:rsidTr="00F92581">
        <w:trPr>
          <w:trHeight w:val="315"/>
        </w:trPr>
        <w:tc>
          <w:tcPr>
            <w:tcW w:w="102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Times New Roman" w:eastAsia="Times New Roman" w:hAnsi="Times New Roman"/>
                <w:color w:val="000000"/>
                <w:sz w:val="20"/>
                <w:szCs w:val="20"/>
                <w:lang w:eastAsia="es-VE"/>
              </w:rPr>
            </w:pPr>
            <w:r w:rsidRPr="00F92581">
              <w:rPr>
                <w:rFonts w:ascii="Times New Roman" w:eastAsia="Times New Roman" w:hAnsi="Times New Roman"/>
                <w:color w:val="000000"/>
                <w:sz w:val="20"/>
                <w:szCs w:val="20"/>
                <w:lang w:eastAsia="es-VE"/>
              </w:rPr>
              <w:t>Items</w:t>
            </w:r>
          </w:p>
        </w:tc>
        <w:tc>
          <w:tcPr>
            <w:tcW w:w="340" w:type="dxa"/>
            <w:vMerge w:val="restart"/>
            <w:tcBorders>
              <w:top w:val="single" w:sz="8" w:space="0" w:color="auto"/>
              <w:left w:val="nil"/>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6</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7</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8</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9</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10</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11</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12</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13</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14</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15</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16</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17</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18</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19</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20</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21</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22</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23</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24</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25</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26</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27</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28</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29</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30</w:t>
            </w:r>
          </w:p>
        </w:tc>
        <w:tc>
          <w:tcPr>
            <w:tcW w:w="340" w:type="dxa"/>
            <w:vMerge w:val="restart"/>
            <w:tcBorders>
              <w:top w:val="single" w:sz="8" w:space="0" w:color="auto"/>
              <w:left w:val="single" w:sz="8" w:space="0" w:color="auto"/>
              <w:bottom w:val="single" w:sz="8" w:space="0" w:color="000000"/>
              <w:right w:val="single" w:sz="8" w:space="0" w:color="auto"/>
            </w:tcBorders>
            <w:shd w:val="clear" w:color="000000" w:fill="538DD5"/>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31</w:t>
            </w:r>
          </w:p>
        </w:tc>
        <w:tc>
          <w:tcPr>
            <w:tcW w:w="540" w:type="dxa"/>
            <w:vMerge w:val="restart"/>
            <w:tcBorders>
              <w:top w:val="single" w:sz="8" w:space="0" w:color="auto"/>
              <w:left w:val="single" w:sz="8" w:space="0" w:color="auto"/>
              <w:bottom w:val="single" w:sz="8" w:space="0" w:color="000000"/>
              <w:right w:val="single" w:sz="8" w:space="0" w:color="auto"/>
            </w:tcBorders>
            <w:shd w:val="clear" w:color="000000" w:fill="FFFF00"/>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Total</w:t>
            </w:r>
          </w:p>
        </w:tc>
      </w:tr>
      <w:tr w:rsidR="00F92581" w:rsidRPr="00F92581" w:rsidTr="00F92581">
        <w:trPr>
          <w:trHeight w:val="315"/>
        </w:trPr>
        <w:tc>
          <w:tcPr>
            <w:tcW w:w="1020" w:type="dxa"/>
            <w:tcBorders>
              <w:top w:val="nil"/>
              <w:left w:val="single" w:sz="8" w:space="0" w:color="auto"/>
              <w:bottom w:val="nil"/>
              <w:right w:val="single" w:sz="8" w:space="0" w:color="auto"/>
            </w:tcBorders>
            <w:shd w:val="clear" w:color="000000" w:fill="FFFF00"/>
            <w:noWrap/>
            <w:vAlign w:val="center"/>
            <w:hideMark/>
          </w:tcPr>
          <w:p w:rsidR="00F92581" w:rsidRPr="00F92581" w:rsidRDefault="00F92581" w:rsidP="00F92581">
            <w:pPr>
              <w:spacing w:after="0" w:line="240" w:lineRule="auto"/>
              <w:rPr>
                <w:rFonts w:ascii="Times New Roman" w:eastAsia="Times New Roman" w:hAnsi="Times New Roman"/>
                <w:color w:val="000000"/>
                <w:sz w:val="20"/>
                <w:szCs w:val="20"/>
                <w:lang w:eastAsia="es-VE"/>
              </w:rPr>
            </w:pPr>
            <w:r w:rsidRPr="00F92581">
              <w:rPr>
                <w:rFonts w:ascii="Times New Roman" w:eastAsia="Times New Roman" w:hAnsi="Times New Roman"/>
                <w:color w:val="000000"/>
                <w:sz w:val="20"/>
                <w:szCs w:val="20"/>
                <w:lang w:eastAsia="es-VE"/>
              </w:rPr>
              <w:t>Sujeto</w:t>
            </w:r>
          </w:p>
        </w:tc>
        <w:tc>
          <w:tcPr>
            <w:tcW w:w="340" w:type="dxa"/>
            <w:vMerge/>
            <w:tcBorders>
              <w:top w:val="single" w:sz="8" w:space="0" w:color="auto"/>
              <w:left w:val="nil"/>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3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rsidR="00F92581" w:rsidRPr="00F92581" w:rsidRDefault="00F92581" w:rsidP="00F92581">
            <w:pPr>
              <w:spacing w:after="0" w:line="240" w:lineRule="auto"/>
              <w:rPr>
                <w:rFonts w:ascii="Arial" w:eastAsia="Times New Roman" w:hAnsi="Arial" w:cs="Arial"/>
                <w:color w:val="000000"/>
                <w:sz w:val="20"/>
                <w:szCs w:val="20"/>
                <w:lang w:eastAsia="es-VE"/>
              </w:rPr>
            </w:pPr>
          </w:p>
        </w:tc>
      </w:tr>
      <w:tr w:rsidR="00F92581" w:rsidRPr="00F92581" w:rsidTr="00F92581">
        <w:trPr>
          <w:trHeight w:val="315"/>
        </w:trPr>
        <w:tc>
          <w:tcPr>
            <w:tcW w:w="1020" w:type="dxa"/>
            <w:tcBorders>
              <w:top w:val="single" w:sz="8" w:space="0" w:color="auto"/>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107</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96</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111</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112</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95</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6</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99</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7</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129</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8</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97</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9</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8</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101</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10</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127</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115</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104</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121</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103</w:t>
            </w:r>
          </w:p>
        </w:tc>
      </w:tr>
      <w:tr w:rsidR="00F92581" w:rsidRPr="00F92581" w:rsidTr="00F92581">
        <w:trPr>
          <w:trHeight w:val="315"/>
        </w:trPr>
        <w:tc>
          <w:tcPr>
            <w:tcW w:w="1020" w:type="dxa"/>
            <w:tcBorders>
              <w:top w:val="nil"/>
              <w:left w:val="single" w:sz="8" w:space="0" w:color="auto"/>
              <w:bottom w:val="single" w:sz="8" w:space="0" w:color="auto"/>
              <w:right w:val="single" w:sz="8" w:space="0" w:color="auto"/>
            </w:tcBorders>
            <w:shd w:val="clear" w:color="000000" w:fill="538DD5"/>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single" w:sz="8" w:space="0" w:color="auto"/>
              <w:right w:val="single" w:sz="8" w:space="0" w:color="auto"/>
            </w:tcBorders>
            <w:shd w:val="clear" w:color="000000" w:fill="FFFF00"/>
            <w:noWrap/>
            <w:vAlign w:val="center"/>
            <w:hideMark/>
          </w:tcPr>
          <w:p w:rsidR="00F92581" w:rsidRPr="00F92581" w:rsidRDefault="00F92581" w:rsidP="00F92581">
            <w:pPr>
              <w:spacing w:after="0" w:line="240" w:lineRule="auto"/>
              <w:jc w:val="right"/>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109</w:t>
            </w:r>
          </w:p>
        </w:tc>
      </w:tr>
      <w:tr w:rsidR="00F92581" w:rsidRPr="00F92581" w:rsidTr="00F92581">
        <w:trPr>
          <w:trHeight w:val="315"/>
        </w:trPr>
        <w:tc>
          <w:tcPr>
            <w:tcW w:w="1020" w:type="dxa"/>
            <w:tcBorders>
              <w:top w:val="nil"/>
              <w:left w:val="nil"/>
              <w:bottom w:val="nil"/>
              <w:right w:val="nil"/>
            </w:tcBorders>
            <w:shd w:val="clear" w:color="auto" w:fill="auto"/>
            <w:noWrap/>
            <w:vAlign w:val="bottom"/>
            <w:hideMark/>
          </w:tcPr>
          <w:p w:rsidR="00F92581" w:rsidRPr="00F92581" w:rsidRDefault="00F92581" w:rsidP="00F92581">
            <w:pPr>
              <w:spacing w:after="0" w:line="240" w:lineRule="auto"/>
              <w:rPr>
                <w:rFonts w:eastAsia="Times New Roman"/>
                <w:color w:val="000000"/>
                <w:lang w:eastAsia="es-VE"/>
              </w:rPr>
            </w:pPr>
          </w:p>
        </w:tc>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5</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4</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color w:val="000000"/>
                <w:sz w:val="20"/>
                <w:szCs w:val="20"/>
                <w:lang w:eastAsia="es-VE"/>
              </w:rPr>
            </w:pPr>
            <w:r w:rsidRPr="00F92581">
              <w:rPr>
                <w:rFonts w:ascii="Arial" w:eastAsia="Times New Roman" w:hAnsi="Arial" w:cs="Arial"/>
                <w:color w:val="000000"/>
                <w:sz w:val="20"/>
                <w:szCs w:val="20"/>
                <w:lang w:eastAsia="es-VE"/>
              </w:rPr>
              <w:t>1</w:t>
            </w:r>
          </w:p>
        </w:tc>
        <w:tc>
          <w:tcPr>
            <w:tcW w:w="540" w:type="dxa"/>
            <w:tcBorders>
              <w:top w:val="nil"/>
              <w:left w:val="nil"/>
              <w:bottom w:val="nil"/>
              <w:right w:val="nil"/>
            </w:tcBorders>
            <w:shd w:val="clear" w:color="auto" w:fill="auto"/>
            <w:noWrap/>
            <w:vAlign w:val="bottom"/>
            <w:hideMark/>
          </w:tcPr>
          <w:p w:rsidR="00F92581" w:rsidRPr="00F92581" w:rsidRDefault="00F92581" w:rsidP="00F92581">
            <w:pPr>
              <w:spacing w:after="0" w:line="240" w:lineRule="auto"/>
              <w:rPr>
                <w:rFonts w:eastAsia="Times New Roman"/>
                <w:color w:val="000000"/>
                <w:lang w:eastAsia="es-VE"/>
              </w:rPr>
            </w:pPr>
          </w:p>
        </w:tc>
      </w:tr>
      <w:tr w:rsidR="00F92581" w:rsidRPr="00F92581" w:rsidTr="00F92581">
        <w:trPr>
          <w:trHeight w:val="330"/>
        </w:trPr>
        <w:tc>
          <w:tcPr>
            <w:tcW w:w="1020" w:type="dxa"/>
            <w:tcBorders>
              <w:top w:val="nil"/>
              <w:left w:val="nil"/>
              <w:bottom w:val="nil"/>
              <w:right w:val="nil"/>
            </w:tcBorders>
            <w:shd w:val="clear" w:color="auto" w:fill="auto"/>
            <w:noWrap/>
            <w:vAlign w:val="center"/>
            <w:hideMark/>
          </w:tcPr>
          <w:p w:rsidR="00F92581" w:rsidRPr="00F92581" w:rsidRDefault="00F92581" w:rsidP="00F92581">
            <w:pPr>
              <w:spacing w:after="0" w:line="240" w:lineRule="auto"/>
              <w:rPr>
                <w:rFonts w:ascii="Times New Roman" w:eastAsia="Times New Roman" w:hAnsi="Times New Roman"/>
                <w:color w:val="000000"/>
                <w:sz w:val="24"/>
                <w:szCs w:val="24"/>
                <w:lang w:eastAsia="es-VE"/>
              </w:rPr>
            </w:pPr>
            <w:r w:rsidRPr="00F92581">
              <w:rPr>
                <w:rFonts w:ascii="Times New Roman" w:eastAsia="Times New Roman" w:hAnsi="Times New Roman"/>
                <w:color w:val="000000"/>
                <w:sz w:val="24"/>
                <w:szCs w:val="24"/>
                <w:lang w:eastAsia="es-VE"/>
              </w:rPr>
              <w:t>Varianzas</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2</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0</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0</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3</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2</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0</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0</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2</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single" w:sz="8" w:space="0" w:color="auto"/>
              <w:bottom w:val="single" w:sz="8" w:space="0" w:color="auto"/>
              <w:right w:val="nil"/>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2</w:t>
            </w:r>
          </w:p>
        </w:tc>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0</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0</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0</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2</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3</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1</w:t>
            </w:r>
          </w:p>
        </w:tc>
        <w:tc>
          <w:tcPr>
            <w:tcW w:w="340" w:type="dxa"/>
            <w:tcBorders>
              <w:top w:val="nil"/>
              <w:left w:val="nil"/>
              <w:bottom w:val="single" w:sz="8" w:space="0" w:color="auto"/>
              <w:right w:val="single" w:sz="8" w:space="0" w:color="auto"/>
            </w:tcBorders>
            <w:shd w:val="clear" w:color="auto" w:fill="auto"/>
            <w:noWrap/>
            <w:vAlign w:val="center"/>
            <w:hideMark/>
          </w:tcPr>
          <w:p w:rsidR="00F92581" w:rsidRPr="00F92581" w:rsidRDefault="00F92581" w:rsidP="00F92581">
            <w:pPr>
              <w:spacing w:after="0" w:line="240" w:lineRule="auto"/>
              <w:jc w:val="center"/>
              <w:rPr>
                <w:rFonts w:ascii="Arial" w:eastAsia="Times New Roman" w:hAnsi="Arial" w:cs="Arial"/>
                <w:b/>
                <w:bCs/>
                <w:color w:val="000000"/>
                <w:sz w:val="20"/>
                <w:szCs w:val="20"/>
                <w:lang w:eastAsia="es-VE"/>
              </w:rPr>
            </w:pPr>
            <w:r w:rsidRPr="00F92581">
              <w:rPr>
                <w:rFonts w:ascii="Arial" w:eastAsia="Times New Roman" w:hAnsi="Arial" w:cs="Arial"/>
                <w:b/>
                <w:bCs/>
                <w:color w:val="000000"/>
                <w:sz w:val="20"/>
                <w:szCs w:val="20"/>
                <w:lang w:eastAsia="es-VE"/>
              </w:rPr>
              <w:t>0</w:t>
            </w:r>
          </w:p>
        </w:tc>
        <w:tc>
          <w:tcPr>
            <w:tcW w:w="540" w:type="dxa"/>
            <w:tcBorders>
              <w:top w:val="nil"/>
              <w:left w:val="nil"/>
              <w:bottom w:val="nil"/>
              <w:right w:val="nil"/>
            </w:tcBorders>
            <w:shd w:val="clear" w:color="auto" w:fill="auto"/>
            <w:noWrap/>
            <w:vAlign w:val="bottom"/>
            <w:hideMark/>
          </w:tcPr>
          <w:p w:rsidR="00F92581" w:rsidRPr="00F92581" w:rsidRDefault="00F92581" w:rsidP="00F92581">
            <w:pPr>
              <w:spacing w:after="0" w:line="240" w:lineRule="auto"/>
              <w:rPr>
                <w:rFonts w:eastAsia="Times New Roman"/>
                <w:color w:val="000000"/>
                <w:lang w:eastAsia="es-VE"/>
              </w:rPr>
            </w:pPr>
          </w:p>
        </w:tc>
      </w:tr>
    </w:tbl>
    <w:p w:rsidR="0041029D" w:rsidRDefault="0041029D" w:rsidP="00BB44A3">
      <w:pPr>
        <w:rPr>
          <w:rFonts w:ascii="Arial" w:hAnsi="Arial" w:cs="Arial"/>
          <w:sz w:val="24"/>
          <w:szCs w:val="24"/>
        </w:rPr>
      </w:pPr>
    </w:p>
    <w:tbl>
      <w:tblPr>
        <w:tblpPr w:leftFromText="141" w:rightFromText="141" w:vertAnchor="text" w:horzAnchor="margin" w:tblpY="67"/>
        <w:tblW w:w="5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3864"/>
        <w:gridCol w:w="641"/>
      </w:tblGrid>
      <w:tr w:rsidR="002C7F0B" w:rsidRPr="00C277EB" w:rsidTr="00654D2F">
        <w:trPr>
          <w:trHeight w:val="255"/>
        </w:trPr>
        <w:tc>
          <w:tcPr>
            <w:tcW w:w="1216" w:type="dxa"/>
            <w:shd w:val="clear" w:color="auto" w:fill="auto"/>
            <w:noWrap/>
            <w:vAlign w:val="bottom"/>
            <w:hideMark/>
          </w:tcPr>
          <w:p w:rsidR="002C7F0B" w:rsidRPr="00C277EB" w:rsidRDefault="002C7F0B" w:rsidP="00F92581">
            <w:pPr>
              <w:spacing w:after="0" w:line="240" w:lineRule="auto"/>
              <w:jc w:val="right"/>
              <w:rPr>
                <w:rFonts w:ascii="Arial" w:eastAsia="Times New Roman" w:hAnsi="Arial" w:cs="Arial"/>
                <w:b/>
                <w:bCs/>
                <w:sz w:val="20"/>
                <w:szCs w:val="20"/>
                <w:lang w:eastAsia="es-VE"/>
              </w:rPr>
            </w:pPr>
            <w:r w:rsidRPr="00C277EB">
              <w:rPr>
                <w:rFonts w:ascii="Arial" w:eastAsia="Times New Roman" w:hAnsi="Arial" w:cs="Arial"/>
                <w:b/>
                <w:bCs/>
                <w:sz w:val="20"/>
                <w:szCs w:val="20"/>
                <w:lang w:eastAsia="es-VE"/>
              </w:rPr>
              <w:t>K:</w:t>
            </w:r>
          </w:p>
        </w:tc>
        <w:tc>
          <w:tcPr>
            <w:tcW w:w="3864" w:type="dxa"/>
            <w:shd w:val="clear" w:color="auto" w:fill="auto"/>
            <w:noWrap/>
            <w:vAlign w:val="bottom"/>
            <w:hideMark/>
          </w:tcPr>
          <w:p w:rsidR="002C7F0B" w:rsidRPr="00C277EB" w:rsidRDefault="002C7F0B" w:rsidP="00F92581">
            <w:pPr>
              <w:spacing w:after="0" w:line="240" w:lineRule="auto"/>
              <w:rPr>
                <w:rFonts w:ascii="Arial" w:eastAsia="Times New Roman" w:hAnsi="Arial" w:cs="Arial"/>
                <w:sz w:val="20"/>
                <w:szCs w:val="20"/>
                <w:lang w:eastAsia="es-VE"/>
              </w:rPr>
            </w:pPr>
            <w:r w:rsidRPr="00C277EB">
              <w:rPr>
                <w:rFonts w:ascii="Times New Roman" w:eastAsia="Times New Roman" w:hAnsi="Times New Roman"/>
                <w:sz w:val="20"/>
                <w:szCs w:val="20"/>
                <w:lang w:eastAsia="es-VE"/>
              </w:rPr>
              <w:t>El número de ítems</w:t>
            </w:r>
          </w:p>
        </w:tc>
        <w:tc>
          <w:tcPr>
            <w:tcW w:w="641" w:type="dxa"/>
            <w:shd w:val="clear" w:color="auto" w:fill="auto"/>
            <w:noWrap/>
            <w:vAlign w:val="bottom"/>
            <w:hideMark/>
          </w:tcPr>
          <w:p w:rsidR="002C7F0B" w:rsidRPr="00C277EB" w:rsidRDefault="002C7F0B" w:rsidP="00F92581">
            <w:pPr>
              <w:spacing w:after="0" w:line="240" w:lineRule="auto"/>
              <w:jc w:val="right"/>
              <w:rPr>
                <w:rFonts w:ascii="Arial" w:eastAsia="Times New Roman" w:hAnsi="Arial" w:cs="Arial"/>
                <w:sz w:val="20"/>
                <w:szCs w:val="20"/>
                <w:lang w:eastAsia="es-VE"/>
              </w:rPr>
            </w:pPr>
            <w:r w:rsidRPr="00C277EB">
              <w:rPr>
                <w:rFonts w:ascii="Arial" w:eastAsia="Times New Roman" w:hAnsi="Arial" w:cs="Arial"/>
                <w:sz w:val="20"/>
                <w:szCs w:val="20"/>
                <w:lang w:eastAsia="es-VE"/>
              </w:rPr>
              <w:t>31</w:t>
            </w:r>
          </w:p>
        </w:tc>
      </w:tr>
      <w:tr w:rsidR="00F92581" w:rsidRPr="00C277EB" w:rsidTr="00F92581">
        <w:trPr>
          <w:trHeight w:val="285"/>
        </w:trPr>
        <w:tc>
          <w:tcPr>
            <w:tcW w:w="1216" w:type="dxa"/>
            <w:shd w:val="clear" w:color="auto" w:fill="auto"/>
            <w:noWrap/>
            <w:vAlign w:val="bottom"/>
            <w:hideMark/>
          </w:tcPr>
          <w:p w:rsidR="00F92581" w:rsidRPr="00C277EB" w:rsidRDefault="00F92581" w:rsidP="00F92581">
            <w:pPr>
              <w:spacing w:after="0" w:line="240" w:lineRule="auto"/>
              <w:jc w:val="right"/>
              <w:rPr>
                <w:rFonts w:ascii="Symbol" w:eastAsia="Times New Roman" w:hAnsi="Symbol" w:cs="Arial"/>
                <w:b/>
                <w:bCs/>
                <w:sz w:val="20"/>
                <w:szCs w:val="20"/>
                <w:lang w:eastAsia="es-VE"/>
              </w:rPr>
            </w:pPr>
            <w:r w:rsidRPr="00C277EB">
              <w:rPr>
                <w:rFonts w:ascii="Symbol" w:eastAsia="Times New Roman" w:hAnsi="Symbol" w:cs="Arial"/>
                <w:b/>
                <w:bCs/>
                <w:sz w:val="20"/>
                <w:szCs w:val="20"/>
                <w:lang w:eastAsia="es-VE"/>
              </w:rPr>
              <w:t></w:t>
            </w:r>
            <w:r w:rsidRPr="00C277EB">
              <w:rPr>
                <w:rFonts w:ascii="Arial" w:eastAsia="Times New Roman" w:hAnsi="Arial" w:cs="Arial"/>
                <w:b/>
                <w:bCs/>
                <w:sz w:val="20"/>
                <w:szCs w:val="20"/>
                <w:lang w:eastAsia="es-VE"/>
              </w:rPr>
              <w:t xml:space="preserve"> Si</w:t>
            </w:r>
            <w:r w:rsidRPr="00C277EB">
              <w:rPr>
                <w:rFonts w:ascii="Arial" w:eastAsia="Times New Roman" w:hAnsi="Arial" w:cs="Arial"/>
                <w:b/>
                <w:bCs/>
                <w:sz w:val="20"/>
                <w:szCs w:val="20"/>
                <w:vertAlign w:val="superscript"/>
                <w:lang w:eastAsia="es-VE"/>
              </w:rPr>
              <w:t>2</w:t>
            </w:r>
            <w:r w:rsidRPr="00C277EB">
              <w:rPr>
                <w:rFonts w:ascii="Arial" w:eastAsia="Times New Roman" w:hAnsi="Arial" w:cs="Arial"/>
                <w:b/>
                <w:bCs/>
                <w:sz w:val="20"/>
                <w:szCs w:val="20"/>
                <w:lang w:eastAsia="es-VE"/>
              </w:rPr>
              <w:t xml:space="preserve"> :</w:t>
            </w:r>
          </w:p>
        </w:tc>
        <w:tc>
          <w:tcPr>
            <w:tcW w:w="3864" w:type="dxa"/>
            <w:shd w:val="clear" w:color="auto" w:fill="auto"/>
            <w:noWrap/>
            <w:vAlign w:val="bottom"/>
            <w:hideMark/>
          </w:tcPr>
          <w:p w:rsidR="00F92581" w:rsidRPr="00C277EB" w:rsidRDefault="00F92581" w:rsidP="00F92581">
            <w:pPr>
              <w:spacing w:after="0" w:line="240" w:lineRule="auto"/>
              <w:rPr>
                <w:rFonts w:ascii="Times New Roman" w:eastAsia="Times New Roman" w:hAnsi="Times New Roman"/>
                <w:sz w:val="20"/>
                <w:szCs w:val="20"/>
                <w:lang w:eastAsia="es-VE"/>
              </w:rPr>
            </w:pPr>
            <w:r w:rsidRPr="00C277EB">
              <w:rPr>
                <w:rFonts w:ascii="Times New Roman" w:eastAsia="Times New Roman" w:hAnsi="Times New Roman"/>
                <w:sz w:val="20"/>
                <w:szCs w:val="20"/>
                <w:lang w:eastAsia="es-VE"/>
              </w:rPr>
              <w:t>Sumatoria de las Varianzas de los Items</w:t>
            </w:r>
          </w:p>
        </w:tc>
        <w:tc>
          <w:tcPr>
            <w:tcW w:w="641" w:type="dxa"/>
            <w:shd w:val="clear" w:color="auto" w:fill="auto"/>
            <w:noWrap/>
            <w:vAlign w:val="bottom"/>
            <w:hideMark/>
          </w:tcPr>
          <w:p w:rsidR="00F92581" w:rsidRPr="00C277EB" w:rsidRDefault="00F92581" w:rsidP="00F92581">
            <w:pPr>
              <w:spacing w:after="0" w:line="240" w:lineRule="auto"/>
              <w:jc w:val="right"/>
              <w:rPr>
                <w:rFonts w:ascii="Arial" w:eastAsia="Times New Roman" w:hAnsi="Arial" w:cs="Arial"/>
                <w:sz w:val="20"/>
                <w:szCs w:val="20"/>
                <w:lang w:eastAsia="es-VE"/>
              </w:rPr>
            </w:pPr>
            <w:r w:rsidRPr="00C277EB">
              <w:rPr>
                <w:rFonts w:ascii="Arial" w:eastAsia="Times New Roman" w:hAnsi="Arial" w:cs="Arial"/>
                <w:sz w:val="20"/>
                <w:szCs w:val="20"/>
                <w:lang w:eastAsia="es-VE"/>
              </w:rPr>
              <w:t>35,04</w:t>
            </w:r>
          </w:p>
        </w:tc>
      </w:tr>
      <w:tr w:rsidR="00F92581" w:rsidRPr="00C277EB" w:rsidTr="00F92581">
        <w:trPr>
          <w:trHeight w:val="300"/>
        </w:trPr>
        <w:tc>
          <w:tcPr>
            <w:tcW w:w="1216" w:type="dxa"/>
            <w:shd w:val="clear" w:color="auto" w:fill="auto"/>
            <w:noWrap/>
            <w:vAlign w:val="bottom"/>
            <w:hideMark/>
          </w:tcPr>
          <w:p w:rsidR="00F92581" w:rsidRPr="00C277EB" w:rsidRDefault="00F92581" w:rsidP="00F92581">
            <w:pPr>
              <w:spacing w:after="0" w:line="240" w:lineRule="auto"/>
              <w:jc w:val="right"/>
              <w:rPr>
                <w:rFonts w:ascii="Arial" w:eastAsia="Times New Roman" w:hAnsi="Arial" w:cs="Arial"/>
                <w:b/>
                <w:bCs/>
                <w:sz w:val="20"/>
                <w:szCs w:val="20"/>
                <w:lang w:eastAsia="es-VE"/>
              </w:rPr>
            </w:pPr>
            <w:r w:rsidRPr="00C277EB">
              <w:rPr>
                <w:rFonts w:ascii="Arial" w:eastAsia="Times New Roman" w:hAnsi="Arial" w:cs="Arial"/>
                <w:b/>
                <w:bCs/>
                <w:sz w:val="20"/>
                <w:szCs w:val="20"/>
                <w:lang w:eastAsia="es-VE"/>
              </w:rPr>
              <w:t>S</w:t>
            </w:r>
            <w:r w:rsidRPr="00C277EB">
              <w:rPr>
                <w:rFonts w:ascii="Arial" w:eastAsia="Times New Roman" w:hAnsi="Arial" w:cs="Arial"/>
                <w:b/>
                <w:bCs/>
                <w:sz w:val="20"/>
                <w:szCs w:val="20"/>
                <w:vertAlign w:val="subscript"/>
                <w:lang w:eastAsia="es-VE"/>
              </w:rPr>
              <w:t>T</w:t>
            </w:r>
            <w:r w:rsidRPr="00C277EB">
              <w:rPr>
                <w:rFonts w:ascii="Arial" w:eastAsia="Times New Roman" w:hAnsi="Arial" w:cs="Arial"/>
                <w:b/>
                <w:bCs/>
                <w:sz w:val="20"/>
                <w:szCs w:val="20"/>
                <w:vertAlign w:val="superscript"/>
                <w:lang w:eastAsia="es-VE"/>
              </w:rPr>
              <w:t>2</w:t>
            </w:r>
            <w:r w:rsidRPr="00C277EB">
              <w:rPr>
                <w:rFonts w:ascii="Arial" w:eastAsia="Times New Roman" w:hAnsi="Arial" w:cs="Arial"/>
                <w:b/>
                <w:bCs/>
                <w:sz w:val="20"/>
                <w:szCs w:val="20"/>
                <w:lang w:eastAsia="es-VE"/>
              </w:rPr>
              <w:t xml:space="preserve"> :</w:t>
            </w:r>
          </w:p>
        </w:tc>
        <w:tc>
          <w:tcPr>
            <w:tcW w:w="3864" w:type="dxa"/>
            <w:shd w:val="clear" w:color="auto" w:fill="auto"/>
            <w:noWrap/>
            <w:vAlign w:val="bottom"/>
            <w:hideMark/>
          </w:tcPr>
          <w:p w:rsidR="00F92581" w:rsidRPr="00C277EB" w:rsidRDefault="00F92581" w:rsidP="00F92581">
            <w:pPr>
              <w:spacing w:after="0" w:line="240" w:lineRule="auto"/>
              <w:rPr>
                <w:rFonts w:ascii="Times New Roman" w:eastAsia="Times New Roman" w:hAnsi="Times New Roman"/>
                <w:sz w:val="20"/>
                <w:szCs w:val="20"/>
                <w:lang w:eastAsia="es-VE"/>
              </w:rPr>
            </w:pPr>
            <w:r w:rsidRPr="00C277EB">
              <w:rPr>
                <w:rFonts w:ascii="Times New Roman" w:eastAsia="Times New Roman" w:hAnsi="Times New Roman"/>
                <w:sz w:val="20"/>
                <w:szCs w:val="20"/>
                <w:lang w:eastAsia="es-VE"/>
              </w:rPr>
              <w:t>La Varianza de la suma de los Items</w:t>
            </w:r>
          </w:p>
        </w:tc>
        <w:tc>
          <w:tcPr>
            <w:tcW w:w="641" w:type="dxa"/>
            <w:shd w:val="clear" w:color="auto" w:fill="auto"/>
            <w:noWrap/>
            <w:vAlign w:val="bottom"/>
            <w:hideMark/>
          </w:tcPr>
          <w:p w:rsidR="00F92581" w:rsidRPr="00C277EB" w:rsidRDefault="00F92581" w:rsidP="00F92581">
            <w:pPr>
              <w:spacing w:after="0" w:line="240" w:lineRule="auto"/>
              <w:jc w:val="center"/>
              <w:rPr>
                <w:rFonts w:ascii="Arial" w:eastAsia="Times New Roman" w:hAnsi="Arial" w:cs="Arial"/>
                <w:sz w:val="20"/>
                <w:szCs w:val="20"/>
                <w:lang w:eastAsia="es-VE"/>
              </w:rPr>
            </w:pPr>
            <w:r w:rsidRPr="00C277EB">
              <w:rPr>
                <w:rFonts w:ascii="Arial" w:eastAsia="Times New Roman" w:hAnsi="Arial" w:cs="Arial"/>
                <w:sz w:val="20"/>
                <w:szCs w:val="20"/>
                <w:lang w:eastAsia="es-VE"/>
              </w:rPr>
              <w:t>110,0</w:t>
            </w:r>
          </w:p>
        </w:tc>
      </w:tr>
      <w:tr w:rsidR="002C7F0B" w:rsidRPr="00C277EB" w:rsidTr="00654D2F">
        <w:trPr>
          <w:trHeight w:val="315"/>
        </w:trPr>
        <w:tc>
          <w:tcPr>
            <w:tcW w:w="1216" w:type="dxa"/>
            <w:shd w:val="clear" w:color="auto" w:fill="auto"/>
            <w:noWrap/>
            <w:vAlign w:val="bottom"/>
            <w:hideMark/>
          </w:tcPr>
          <w:p w:rsidR="002C7F0B" w:rsidRPr="00C277EB" w:rsidRDefault="002C7F0B" w:rsidP="00F92581">
            <w:pPr>
              <w:spacing w:after="0" w:line="240" w:lineRule="auto"/>
              <w:jc w:val="right"/>
              <w:rPr>
                <w:rFonts w:ascii="Symbol" w:eastAsia="Times New Roman" w:hAnsi="Symbol" w:cs="Arial"/>
                <w:b/>
                <w:bCs/>
                <w:sz w:val="24"/>
                <w:szCs w:val="24"/>
                <w:lang w:eastAsia="es-VE"/>
              </w:rPr>
            </w:pPr>
            <w:r w:rsidRPr="00C277EB">
              <w:rPr>
                <w:rFonts w:ascii="Symbol" w:eastAsia="Times New Roman" w:hAnsi="Symbol" w:cs="Arial"/>
                <w:b/>
                <w:bCs/>
                <w:sz w:val="24"/>
                <w:szCs w:val="24"/>
                <w:lang w:eastAsia="es-VE"/>
              </w:rPr>
              <w:t></w:t>
            </w:r>
            <w:r w:rsidRPr="00C277EB">
              <w:rPr>
                <w:rFonts w:ascii="Symbol" w:eastAsia="Times New Roman" w:hAnsi="Symbol" w:cs="Arial"/>
                <w:b/>
                <w:bCs/>
                <w:sz w:val="24"/>
                <w:szCs w:val="24"/>
                <w:lang w:eastAsia="es-VE"/>
              </w:rPr>
              <w:t></w:t>
            </w:r>
            <w:r w:rsidRPr="00C277EB">
              <w:rPr>
                <w:rFonts w:ascii="Symbol" w:eastAsia="Times New Roman" w:hAnsi="Symbol" w:cs="Arial"/>
                <w:b/>
                <w:bCs/>
                <w:sz w:val="24"/>
                <w:szCs w:val="24"/>
                <w:lang w:eastAsia="es-VE"/>
              </w:rPr>
              <w:t></w:t>
            </w:r>
          </w:p>
        </w:tc>
        <w:tc>
          <w:tcPr>
            <w:tcW w:w="3864" w:type="dxa"/>
            <w:shd w:val="clear" w:color="auto" w:fill="auto"/>
            <w:noWrap/>
            <w:vAlign w:val="bottom"/>
            <w:hideMark/>
          </w:tcPr>
          <w:p w:rsidR="002C7F0B" w:rsidRPr="00C277EB" w:rsidRDefault="002C7F0B" w:rsidP="00F92581">
            <w:pPr>
              <w:spacing w:after="0" w:line="240" w:lineRule="auto"/>
              <w:rPr>
                <w:rFonts w:ascii="Arial" w:eastAsia="Times New Roman" w:hAnsi="Arial" w:cs="Arial"/>
                <w:sz w:val="20"/>
                <w:szCs w:val="20"/>
                <w:lang w:eastAsia="es-VE"/>
              </w:rPr>
            </w:pPr>
            <w:r w:rsidRPr="00C277EB">
              <w:rPr>
                <w:rFonts w:ascii="Times New Roman" w:eastAsia="Times New Roman" w:hAnsi="Times New Roman"/>
                <w:sz w:val="20"/>
                <w:szCs w:val="20"/>
                <w:lang w:eastAsia="es-VE"/>
              </w:rPr>
              <w:t>Coeficiente de Al</w:t>
            </w:r>
            <w:r>
              <w:rPr>
                <w:rFonts w:ascii="Times New Roman" w:eastAsia="Times New Roman" w:hAnsi="Times New Roman"/>
                <w:sz w:val="20"/>
                <w:szCs w:val="20"/>
                <w:lang w:eastAsia="es-VE"/>
              </w:rPr>
              <w:t>pfa de Crom</w:t>
            </w:r>
            <w:r w:rsidRPr="00C277EB">
              <w:rPr>
                <w:rFonts w:ascii="Times New Roman" w:eastAsia="Times New Roman" w:hAnsi="Times New Roman"/>
                <w:sz w:val="20"/>
                <w:szCs w:val="20"/>
                <w:lang w:eastAsia="es-VE"/>
              </w:rPr>
              <w:t>bach</w:t>
            </w:r>
          </w:p>
        </w:tc>
        <w:tc>
          <w:tcPr>
            <w:tcW w:w="641" w:type="dxa"/>
            <w:shd w:val="clear" w:color="auto" w:fill="auto"/>
            <w:noWrap/>
            <w:vAlign w:val="bottom"/>
            <w:hideMark/>
          </w:tcPr>
          <w:p w:rsidR="002C7F0B" w:rsidRPr="00C277EB" w:rsidRDefault="002C7F0B" w:rsidP="00F92581">
            <w:pPr>
              <w:spacing w:after="0" w:line="240" w:lineRule="auto"/>
              <w:jc w:val="right"/>
              <w:rPr>
                <w:rFonts w:ascii="Arial" w:eastAsia="Times New Roman" w:hAnsi="Arial" w:cs="Arial"/>
                <w:sz w:val="20"/>
                <w:szCs w:val="20"/>
                <w:lang w:eastAsia="es-VE"/>
              </w:rPr>
            </w:pPr>
            <w:r w:rsidRPr="00C277EB">
              <w:rPr>
                <w:rFonts w:ascii="Arial" w:eastAsia="Times New Roman" w:hAnsi="Arial" w:cs="Arial"/>
                <w:sz w:val="20"/>
                <w:szCs w:val="20"/>
                <w:lang w:eastAsia="es-VE"/>
              </w:rPr>
              <w:t>0,70</w:t>
            </w:r>
          </w:p>
        </w:tc>
      </w:tr>
    </w:tbl>
    <w:p w:rsidR="0041029D" w:rsidRDefault="00A10136" w:rsidP="00BB44A3">
      <w:pPr>
        <w:rPr>
          <w:rFonts w:ascii="Arial" w:hAnsi="Arial" w:cs="Arial"/>
          <w:sz w:val="24"/>
          <w:szCs w:val="24"/>
        </w:rPr>
      </w:pPr>
      <w:r>
        <w:rPr>
          <w:rFonts w:ascii="Arial" w:hAnsi="Arial" w:cs="Arial"/>
          <w:noProof/>
          <w:sz w:val="24"/>
          <w:szCs w:val="24"/>
          <w:lang w:eastAsia="es-VE"/>
        </w:rPr>
        <w:object w:dxaOrig="1440" w:dyaOrig="1440" w14:anchorId="537C37F9">
          <v:shape id="_x0000_s1029" type="#_x0000_t75" style="position:absolute;margin-left:56.4pt;margin-top:18.7pt;width:136pt;height:44pt;z-index:251713536;mso-position-horizontal-relative:text;mso-position-vertical-relative:text" filled="t" stroked="t">
            <v:imagedata r:id="rId84" o:title=""/>
          </v:shape>
          <o:OLEObject Type="Embed" ProgID="Equation.3" ShapeID="_x0000_s1029" DrawAspect="Content" ObjectID="_1523389231" r:id="rId85"/>
        </w:object>
      </w:r>
    </w:p>
    <w:p w:rsidR="0041029D" w:rsidRDefault="0041029D" w:rsidP="00BB44A3">
      <w:pPr>
        <w:rPr>
          <w:rFonts w:ascii="Arial" w:hAnsi="Arial" w:cs="Arial"/>
          <w:sz w:val="24"/>
          <w:szCs w:val="24"/>
        </w:rPr>
      </w:pPr>
    </w:p>
    <w:p w:rsidR="0041029D" w:rsidRDefault="0041029D" w:rsidP="00BB44A3">
      <w:pPr>
        <w:rPr>
          <w:rFonts w:ascii="Arial" w:hAnsi="Arial" w:cs="Arial"/>
          <w:sz w:val="24"/>
          <w:szCs w:val="24"/>
        </w:rPr>
      </w:pPr>
    </w:p>
    <w:p w:rsidR="001E225B" w:rsidRPr="00A34643" w:rsidRDefault="001E225B" w:rsidP="007F2857">
      <w:pPr>
        <w:autoSpaceDE w:val="0"/>
        <w:autoSpaceDN w:val="0"/>
        <w:adjustRightInd w:val="0"/>
        <w:spacing w:after="0" w:line="360" w:lineRule="auto"/>
        <w:jc w:val="both"/>
        <w:rPr>
          <w:rFonts w:ascii="Arial" w:eastAsiaTheme="minorHAnsi" w:hAnsi="Arial" w:cs="Arial"/>
          <w:sz w:val="24"/>
          <w:szCs w:val="24"/>
          <w:lang w:val="es-ES"/>
        </w:rPr>
      </w:pPr>
    </w:p>
    <w:sectPr w:rsidR="001E225B" w:rsidRPr="00A34643" w:rsidSect="00033AC9">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172" w:rsidRDefault="00B43172" w:rsidP="00217720">
      <w:pPr>
        <w:spacing w:after="0" w:line="240" w:lineRule="auto"/>
      </w:pPr>
      <w:r>
        <w:separator/>
      </w:r>
    </w:p>
  </w:endnote>
  <w:endnote w:type="continuationSeparator" w:id="0">
    <w:p w:rsidR="00B43172" w:rsidRDefault="00B43172" w:rsidP="0021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¹Å">
    <w:altName w:val="Calibri"/>
    <w:charset w:val="00"/>
    <w:family w:val="auto"/>
    <w:pitch w:val="variable"/>
    <w:sig w:usb0="00000001" w:usb1="4000207B"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123799"/>
      <w:docPartObj>
        <w:docPartGallery w:val="Page Numbers (Bottom of Page)"/>
        <w:docPartUnique/>
      </w:docPartObj>
    </w:sdtPr>
    <w:sdtContent>
      <w:p w:rsidR="00A10136" w:rsidRDefault="00A10136">
        <w:pPr>
          <w:pStyle w:val="Piedepgina"/>
          <w:jc w:val="center"/>
        </w:pPr>
        <w:r>
          <w:fldChar w:fldCharType="begin"/>
        </w:r>
        <w:r>
          <w:instrText>PAGE   \* MERGEFORMAT</w:instrText>
        </w:r>
        <w:r>
          <w:fldChar w:fldCharType="separate"/>
        </w:r>
        <w:r w:rsidR="009D42B9" w:rsidRPr="009D42B9">
          <w:rPr>
            <w:noProof/>
            <w:lang w:val="es-ES"/>
          </w:rPr>
          <w:t>7</w:t>
        </w:r>
        <w:r>
          <w:fldChar w:fldCharType="end"/>
        </w:r>
      </w:p>
    </w:sdtContent>
  </w:sdt>
  <w:p w:rsidR="00A10136" w:rsidRDefault="00A101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172" w:rsidRDefault="00B43172" w:rsidP="00217720">
      <w:pPr>
        <w:spacing w:after="0" w:line="240" w:lineRule="auto"/>
      </w:pPr>
      <w:r>
        <w:separator/>
      </w:r>
    </w:p>
  </w:footnote>
  <w:footnote w:type="continuationSeparator" w:id="0">
    <w:p w:rsidR="00B43172" w:rsidRDefault="00B43172" w:rsidP="00217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136" w:rsidRDefault="00A101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136" w:rsidRDefault="00A101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E650C"/>
    <w:multiLevelType w:val="multilevel"/>
    <w:tmpl w:val="9960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02723"/>
    <w:multiLevelType w:val="hybridMultilevel"/>
    <w:tmpl w:val="60C622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A7D61E1"/>
    <w:multiLevelType w:val="hybridMultilevel"/>
    <w:tmpl w:val="932A155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1B2C2256"/>
    <w:multiLevelType w:val="hybridMultilevel"/>
    <w:tmpl w:val="D19866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6C12FA3"/>
    <w:multiLevelType w:val="hybridMultilevel"/>
    <w:tmpl w:val="9856AA8A"/>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5">
    <w:nsid w:val="527E6D65"/>
    <w:multiLevelType w:val="hybridMultilevel"/>
    <w:tmpl w:val="1FB610F6"/>
    <w:lvl w:ilvl="0" w:tplc="0C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6">
    <w:nsid w:val="5F5F1B70"/>
    <w:multiLevelType w:val="hybridMultilevel"/>
    <w:tmpl w:val="50DC764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64874AD5"/>
    <w:multiLevelType w:val="hybridMultilevel"/>
    <w:tmpl w:val="1DAE243E"/>
    <w:lvl w:ilvl="0" w:tplc="200A000D">
      <w:start w:val="1"/>
      <w:numFmt w:val="bullet"/>
      <w:lvlText w:val=""/>
      <w:lvlJc w:val="left"/>
      <w:pPr>
        <w:ind w:left="776" w:hanging="360"/>
      </w:pPr>
      <w:rPr>
        <w:rFonts w:ascii="Wingdings" w:hAnsi="Wingdings" w:hint="default"/>
      </w:rPr>
    </w:lvl>
    <w:lvl w:ilvl="1" w:tplc="200A0003" w:tentative="1">
      <w:start w:val="1"/>
      <w:numFmt w:val="bullet"/>
      <w:lvlText w:val="o"/>
      <w:lvlJc w:val="left"/>
      <w:pPr>
        <w:ind w:left="1496" w:hanging="360"/>
      </w:pPr>
      <w:rPr>
        <w:rFonts w:ascii="Courier New" w:hAnsi="Courier New" w:cs="Courier New" w:hint="default"/>
      </w:rPr>
    </w:lvl>
    <w:lvl w:ilvl="2" w:tplc="200A0005" w:tentative="1">
      <w:start w:val="1"/>
      <w:numFmt w:val="bullet"/>
      <w:lvlText w:val=""/>
      <w:lvlJc w:val="left"/>
      <w:pPr>
        <w:ind w:left="2216" w:hanging="360"/>
      </w:pPr>
      <w:rPr>
        <w:rFonts w:ascii="Wingdings" w:hAnsi="Wingdings" w:hint="default"/>
      </w:rPr>
    </w:lvl>
    <w:lvl w:ilvl="3" w:tplc="200A0001" w:tentative="1">
      <w:start w:val="1"/>
      <w:numFmt w:val="bullet"/>
      <w:lvlText w:val=""/>
      <w:lvlJc w:val="left"/>
      <w:pPr>
        <w:ind w:left="2936" w:hanging="360"/>
      </w:pPr>
      <w:rPr>
        <w:rFonts w:ascii="Symbol" w:hAnsi="Symbol" w:hint="default"/>
      </w:rPr>
    </w:lvl>
    <w:lvl w:ilvl="4" w:tplc="200A0003" w:tentative="1">
      <w:start w:val="1"/>
      <w:numFmt w:val="bullet"/>
      <w:lvlText w:val="o"/>
      <w:lvlJc w:val="left"/>
      <w:pPr>
        <w:ind w:left="3656" w:hanging="360"/>
      </w:pPr>
      <w:rPr>
        <w:rFonts w:ascii="Courier New" w:hAnsi="Courier New" w:cs="Courier New" w:hint="default"/>
      </w:rPr>
    </w:lvl>
    <w:lvl w:ilvl="5" w:tplc="200A0005" w:tentative="1">
      <w:start w:val="1"/>
      <w:numFmt w:val="bullet"/>
      <w:lvlText w:val=""/>
      <w:lvlJc w:val="left"/>
      <w:pPr>
        <w:ind w:left="4376" w:hanging="360"/>
      </w:pPr>
      <w:rPr>
        <w:rFonts w:ascii="Wingdings" w:hAnsi="Wingdings" w:hint="default"/>
      </w:rPr>
    </w:lvl>
    <w:lvl w:ilvl="6" w:tplc="200A0001" w:tentative="1">
      <w:start w:val="1"/>
      <w:numFmt w:val="bullet"/>
      <w:lvlText w:val=""/>
      <w:lvlJc w:val="left"/>
      <w:pPr>
        <w:ind w:left="5096" w:hanging="360"/>
      </w:pPr>
      <w:rPr>
        <w:rFonts w:ascii="Symbol" w:hAnsi="Symbol" w:hint="default"/>
      </w:rPr>
    </w:lvl>
    <w:lvl w:ilvl="7" w:tplc="200A0003" w:tentative="1">
      <w:start w:val="1"/>
      <w:numFmt w:val="bullet"/>
      <w:lvlText w:val="o"/>
      <w:lvlJc w:val="left"/>
      <w:pPr>
        <w:ind w:left="5816" w:hanging="360"/>
      </w:pPr>
      <w:rPr>
        <w:rFonts w:ascii="Courier New" w:hAnsi="Courier New" w:cs="Courier New" w:hint="default"/>
      </w:rPr>
    </w:lvl>
    <w:lvl w:ilvl="8" w:tplc="200A0005" w:tentative="1">
      <w:start w:val="1"/>
      <w:numFmt w:val="bullet"/>
      <w:lvlText w:val=""/>
      <w:lvlJc w:val="left"/>
      <w:pPr>
        <w:ind w:left="6536" w:hanging="360"/>
      </w:pPr>
      <w:rPr>
        <w:rFonts w:ascii="Wingdings" w:hAnsi="Wingdings" w:hint="default"/>
      </w:rPr>
    </w:lvl>
  </w:abstractNum>
  <w:abstractNum w:abstractNumId="8">
    <w:nsid w:val="682C3693"/>
    <w:multiLevelType w:val="hybridMultilevel"/>
    <w:tmpl w:val="BFC0A012"/>
    <w:lvl w:ilvl="0" w:tplc="A60EDD7A">
      <w:start w:val="1"/>
      <w:numFmt w:val="bullet"/>
      <w:lvlText w:val=""/>
      <w:lvlJc w:val="left"/>
      <w:pPr>
        <w:tabs>
          <w:tab w:val="num" w:pos="1286"/>
        </w:tabs>
        <w:ind w:left="1286" w:hanging="360"/>
      </w:pPr>
      <w:rPr>
        <w:rFonts w:ascii="Symbol" w:hAnsi="Symbol" w:hint="default"/>
      </w:rPr>
    </w:lvl>
    <w:lvl w:ilvl="1" w:tplc="0C0A0003" w:tentative="1">
      <w:start w:val="1"/>
      <w:numFmt w:val="bullet"/>
      <w:lvlText w:val="o"/>
      <w:lvlJc w:val="left"/>
      <w:pPr>
        <w:tabs>
          <w:tab w:val="num" w:pos="1723"/>
        </w:tabs>
        <w:ind w:left="1723" w:hanging="360"/>
      </w:pPr>
      <w:rPr>
        <w:rFonts w:ascii="Courier New" w:hAnsi="Courier New" w:hint="default"/>
      </w:rPr>
    </w:lvl>
    <w:lvl w:ilvl="2" w:tplc="0C0A0005" w:tentative="1">
      <w:start w:val="1"/>
      <w:numFmt w:val="bullet"/>
      <w:lvlText w:val=""/>
      <w:lvlJc w:val="left"/>
      <w:pPr>
        <w:tabs>
          <w:tab w:val="num" w:pos="2443"/>
        </w:tabs>
        <w:ind w:left="2443" w:hanging="360"/>
      </w:pPr>
      <w:rPr>
        <w:rFonts w:ascii="Wingdings" w:hAnsi="Wingdings" w:hint="default"/>
      </w:rPr>
    </w:lvl>
    <w:lvl w:ilvl="3" w:tplc="0C0A0001" w:tentative="1">
      <w:start w:val="1"/>
      <w:numFmt w:val="bullet"/>
      <w:lvlText w:val=""/>
      <w:lvlJc w:val="left"/>
      <w:pPr>
        <w:tabs>
          <w:tab w:val="num" w:pos="3163"/>
        </w:tabs>
        <w:ind w:left="3163" w:hanging="360"/>
      </w:pPr>
      <w:rPr>
        <w:rFonts w:ascii="Symbol" w:hAnsi="Symbol" w:hint="default"/>
      </w:rPr>
    </w:lvl>
    <w:lvl w:ilvl="4" w:tplc="0C0A0003" w:tentative="1">
      <w:start w:val="1"/>
      <w:numFmt w:val="bullet"/>
      <w:lvlText w:val="o"/>
      <w:lvlJc w:val="left"/>
      <w:pPr>
        <w:tabs>
          <w:tab w:val="num" w:pos="3883"/>
        </w:tabs>
        <w:ind w:left="3883" w:hanging="360"/>
      </w:pPr>
      <w:rPr>
        <w:rFonts w:ascii="Courier New" w:hAnsi="Courier New" w:hint="default"/>
      </w:rPr>
    </w:lvl>
    <w:lvl w:ilvl="5" w:tplc="0C0A0005" w:tentative="1">
      <w:start w:val="1"/>
      <w:numFmt w:val="bullet"/>
      <w:lvlText w:val=""/>
      <w:lvlJc w:val="left"/>
      <w:pPr>
        <w:tabs>
          <w:tab w:val="num" w:pos="4603"/>
        </w:tabs>
        <w:ind w:left="4603" w:hanging="360"/>
      </w:pPr>
      <w:rPr>
        <w:rFonts w:ascii="Wingdings" w:hAnsi="Wingdings" w:hint="default"/>
      </w:rPr>
    </w:lvl>
    <w:lvl w:ilvl="6" w:tplc="0C0A0001" w:tentative="1">
      <w:start w:val="1"/>
      <w:numFmt w:val="bullet"/>
      <w:lvlText w:val=""/>
      <w:lvlJc w:val="left"/>
      <w:pPr>
        <w:tabs>
          <w:tab w:val="num" w:pos="5323"/>
        </w:tabs>
        <w:ind w:left="5323" w:hanging="360"/>
      </w:pPr>
      <w:rPr>
        <w:rFonts w:ascii="Symbol" w:hAnsi="Symbol" w:hint="default"/>
      </w:rPr>
    </w:lvl>
    <w:lvl w:ilvl="7" w:tplc="0C0A0003" w:tentative="1">
      <w:start w:val="1"/>
      <w:numFmt w:val="bullet"/>
      <w:lvlText w:val="o"/>
      <w:lvlJc w:val="left"/>
      <w:pPr>
        <w:tabs>
          <w:tab w:val="num" w:pos="6043"/>
        </w:tabs>
        <w:ind w:left="6043" w:hanging="360"/>
      </w:pPr>
      <w:rPr>
        <w:rFonts w:ascii="Courier New" w:hAnsi="Courier New" w:hint="default"/>
      </w:rPr>
    </w:lvl>
    <w:lvl w:ilvl="8" w:tplc="0C0A0005" w:tentative="1">
      <w:start w:val="1"/>
      <w:numFmt w:val="bullet"/>
      <w:lvlText w:val=""/>
      <w:lvlJc w:val="left"/>
      <w:pPr>
        <w:tabs>
          <w:tab w:val="num" w:pos="6763"/>
        </w:tabs>
        <w:ind w:left="6763" w:hanging="360"/>
      </w:pPr>
      <w:rPr>
        <w:rFonts w:ascii="Wingdings" w:hAnsi="Wingdings" w:hint="default"/>
      </w:rPr>
    </w:lvl>
  </w:abstractNum>
  <w:abstractNum w:abstractNumId="9">
    <w:nsid w:val="71A51D59"/>
    <w:multiLevelType w:val="hybridMultilevel"/>
    <w:tmpl w:val="4072E4A4"/>
    <w:lvl w:ilvl="0" w:tplc="200A000D">
      <w:start w:val="1"/>
      <w:numFmt w:val="bullet"/>
      <w:lvlText w:val=""/>
      <w:lvlJc w:val="left"/>
      <w:pPr>
        <w:ind w:left="795" w:hanging="360"/>
      </w:pPr>
      <w:rPr>
        <w:rFonts w:ascii="Wingdings" w:hAnsi="Wingdings" w:hint="default"/>
      </w:rPr>
    </w:lvl>
    <w:lvl w:ilvl="1" w:tplc="200A0003" w:tentative="1">
      <w:start w:val="1"/>
      <w:numFmt w:val="bullet"/>
      <w:lvlText w:val="o"/>
      <w:lvlJc w:val="left"/>
      <w:pPr>
        <w:ind w:left="1515" w:hanging="360"/>
      </w:pPr>
      <w:rPr>
        <w:rFonts w:ascii="Courier New" w:hAnsi="Courier New" w:cs="Courier New" w:hint="default"/>
      </w:rPr>
    </w:lvl>
    <w:lvl w:ilvl="2" w:tplc="200A0005" w:tentative="1">
      <w:start w:val="1"/>
      <w:numFmt w:val="bullet"/>
      <w:lvlText w:val=""/>
      <w:lvlJc w:val="left"/>
      <w:pPr>
        <w:ind w:left="2235" w:hanging="360"/>
      </w:pPr>
      <w:rPr>
        <w:rFonts w:ascii="Wingdings" w:hAnsi="Wingdings" w:hint="default"/>
      </w:rPr>
    </w:lvl>
    <w:lvl w:ilvl="3" w:tplc="200A0001" w:tentative="1">
      <w:start w:val="1"/>
      <w:numFmt w:val="bullet"/>
      <w:lvlText w:val=""/>
      <w:lvlJc w:val="left"/>
      <w:pPr>
        <w:ind w:left="2955" w:hanging="360"/>
      </w:pPr>
      <w:rPr>
        <w:rFonts w:ascii="Symbol" w:hAnsi="Symbol" w:hint="default"/>
      </w:rPr>
    </w:lvl>
    <w:lvl w:ilvl="4" w:tplc="200A0003" w:tentative="1">
      <w:start w:val="1"/>
      <w:numFmt w:val="bullet"/>
      <w:lvlText w:val="o"/>
      <w:lvlJc w:val="left"/>
      <w:pPr>
        <w:ind w:left="3675" w:hanging="360"/>
      </w:pPr>
      <w:rPr>
        <w:rFonts w:ascii="Courier New" w:hAnsi="Courier New" w:cs="Courier New" w:hint="default"/>
      </w:rPr>
    </w:lvl>
    <w:lvl w:ilvl="5" w:tplc="200A0005" w:tentative="1">
      <w:start w:val="1"/>
      <w:numFmt w:val="bullet"/>
      <w:lvlText w:val=""/>
      <w:lvlJc w:val="left"/>
      <w:pPr>
        <w:ind w:left="4395" w:hanging="360"/>
      </w:pPr>
      <w:rPr>
        <w:rFonts w:ascii="Wingdings" w:hAnsi="Wingdings" w:hint="default"/>
      </w:rPr>
    </w:lvl>
    <w:lvl w:ilvl="6" w:tplc="200A0001" w:tentative="1">
      <w:start w:val="1"/>
      <w:numFmt w:val="bullet"/>
      <w:lvlText w:val=""/>
      <w:lvlJc w:val="left"/>
      <w:pPr>
        <w:ind w:left="5115" w:hanging="360"/>
      </w:pPr>
      <w:rPr>
        <w:rFonts w:ascii="Symbol" w:hAnsi="Symbol" w:hint="default"/>
      </w:rPr>
    </w:lvl>
    <w:lvl w:ilvl="7" w:tplc="200A0003" w:tentative="1">
      <w:start w:val="1"/>
      <w:numFmt w:val="bullet"/>
      <w:lvlText w:val="o"/>
      <w:lvlJc w:val="left"/>
      <w:pPr>
        <w:ind w:left="5835" w:hanging="360"/>
      </w:pPr>
      <w:rPr>
        <w:rFonts w:ascii="Courier New" w:hAnsi="Courier New" w:cs="Courier New" w:hint="default"/>
      </w:rPr>
    </w:lvl>
    <w:lvl w:ilvl="8" w:tplc="200A0005" w:tentative="1">
      <w:start w:val="1"/>
      <w:numFmt w:val="bullet"/>
      <w:lvlText w:val=""/>
      <w:lvlJc w:val="left"/>
      <w:pPr>
        <w:ind w:left="6555" w:hanging="360"/>
      </w:pPr>
      <w:rPr>
        <w:rFonts w:ascii="Wingdings" w:hAnsi="Wingdings" w:hint="default"/>
      </w:rPr>
    </w:lvl>
  </w:abstractNum>
  <w:abstractNum w:abstractNumId="10">
    <w:nsid w:val="77B708C3"/>
    <w:multiLevelType w:val="hybridMultilevel"/>
    <w:tmpl w:val="AA143F42"/>
    <w:lvl w:ilvl="0" w:tplc="200A0001">
      <w:start w:val="1"/>
      <w:numFmt w:val="bullet"/>
      <w:lvlText w:val=""/>
      <w:lvlJc w:val="left"/>
      <w:pPr>
        <w:ind w:left="795" w:hanging="360"/>
      </w:pPr>
      <w:rPr>
        <w:rFonts w:ascii="Symbol" w:hAnsi="Symbol" w:hint="default"/>
      </w:rPr>
    </w:lvl>
    <w:lvl w:ilvl="1" w:tplc="200A0003" w:tentative="1">
      <w:start w:val="1"/>
      <w:numFmt w:val="bullet"/>
      <w:lvlText w:val="o"/>
      <w:lvlJc w:val="left"/>
      <w:pPr>
        <w:ind w:left="1515" w:hanging="360"/>
      </w:pPr>
      <w:rPr>
        <w:rFonts w:ascii="Courier New" w:hAnsi="Courier New" w:cs="Courier New" w:hint="default"/>
      </w:rPr>
    </w:lvl>
    <w:lvl w:ilvl="2" w:tplc="200A0005" w:tentative="1">
      <w:start w:val="1"/>
      <w:numFmt w:val="bullet"/>
      <w:lvlText w:val=""/>
      <w:lvlJc w:val="left"/>
      <w:pPr>
        <w:ind w:left="2235" w:hanging="360"/>
      </w:pPr>
      <w:rPr>
        <w:rFonts w:ascii="Wingdings" w:hAnsi="Wingdings" w:hint="default"/>
      </w:rPr>
    </w:lvl>
    <w:lvl w:ilvl="3" w:tplc="200A0001" w:tentative="1">
      <w:start w:val="1"/>
      <w:numFmt w:val="bullet"/>
      <w:lvlText w:val=""/>
      <w:lvlJc w:val="left"/>
      <w:pPr>
        <w:ind w:left="2955" w:hanging="360"/>
      </w:pPr>
      <w:rPr>
        <w:rFonts w:ascii="Symbol" w:hAnsi="Symbol" w:hint="default"/>
      </w:rPr>
    </w:lvl>
    <w:lvl w:ilvl="4" w:tplc="200A0003" w:tentative="1">
      <w:start w:val="1"/>
      <w:numFmt w:val="bullet"/>
      <w:lvlText w:val="o"/>
      <w:lvlJc w:val="left"/>
      <w:pPr>
        <w:ind w:left="3675" w:hanging="360"/>
      </w:pPr>
      <w:rPr>
        <w:rFonts w:ascii="Courier New" w:hAnsi="Courier New" w:cs="Courier New" w:hint="default"/>
      </w:rPr>
    </w:lvl>
    <w:lvl w:ilvl="5" w:tplc="200A0005" w:tentative="1">
      <w:start w:val="1"/>
      <w:numFmt w:val="bullet"/>
      <w:lvlText w:val=""/>
      <w:lvlJc w:val="left"/>
      <w:pPr>
        <w:ind w:left="4395" w:hanging="360"/>
      </w:pPr>
      <w:rPr>
        <w:rFonts w:ascii="Wingdings" w:hAnsi="Wingdings" w:hint="default"/>
      </w:rPr>
    </w:lvl>
    <w:lvl w:ilvl="6" w:tplc="200A0001" w:tentative="1">
      <w:start w:val="1"/>
      <w:numFmt w:val="bullet"/>
      <w:lvlText w:val=""/>
      <w:lvlJc w:val="left"/>
      <w:pPr>
        <w:ind w:left="5115" w:hanging="360"/>
      </w:pPr>
      <w:rPr>
        <w:rFonts w:ascii="Symbol" w:hAnsi="Symbol" w:hint="default"/>
      </w:rPr>
    </w:lvl>
    <w:lvl w:ilvl="7" w:tplc="200A0003" w:tentative="1">
      <w:start w:val="1"/>
      <w:numFmt w:val="bullet"/>
      <w:lvlText w:val="o"/>
      <w:lvlJc w:val="left"/>
      <w:pPr>
        <w:ind w:left="5835" w:hanging="360"/>
      </w:pPr>
      <w:rPr>
        <w:rFonts w:ascii="Courier New" w:hAnsi="Courier New" w:cs="Courier New" w:hint="default"/>
      </w:rPr>
    </w:lvl>
    <w:lvl w:ilvl="8" w:tplc="200A0005" w:tentative="1">
      <w:start w:val="1"/>
      <w:numFmt w:val="bullet"/>
      <w:lvlText w:val=""/>
      <w:lvlJc w:val="left"/>
      <w:pPr>
        <w:ind w:left="6555"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0"/>
  </w:num>
  <w:num w:numId="6">
    <w:abstractNumId w:val="2"/>
  </w:num>
  <w:num w:numId="7">
    <w:abstractNumId w:val="7"/>
  </w:num>
  <w:num w:numId="8">
    <w:abstractNumId w:val="6"/>
  </w:num>
  <w:num w:numId="9">
    <w:abstractNumId w:val="9"/>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E0C"/>
    <w:rsid w:val="0000041F"/>
    <w:rsid w:val="00001A20"/>
    <w:rsid w:val="00004C2D"/>
    <w:rsid w:val="00006E93"/>
    <w:rsid w:val="00014DF9"/>
    <w:rsid w:val="000172D3"/>
    <w:rsid w:val="00021E0C"/>
    <w:rsid w:val="000273E2"/>
    <w:rsid w:val="00030B24"/>
    <w:rsid w:val="0003346B"/>
    <w:rsid w:val="00033AC9"/>
    <w:rsid w:val="00036F8E"/>
    <w:rsid w:val="0004144C"/>
    <w:rsid w:val="000458B1"/>
    <w:rsid w:val="00046DF1"/>
    <w:rsid w:val="0004794E"/>
    <w:rsid w:val="0006686F"/>
    <w:rsid w:val="00070656"/>
    <w:rsid w:val="000767FC"/>
    <w:rsid w:val="000778CD"/>
    <w:rsid w:val="00082CAC"/>
    <w:rsid w:val="00087E0C"/>
    <w:rsid w:val="00093DE5"/>
    <w:rsid w:val="00094147"/>
    <w:rsid w:val="0009441C"/>
    <w:rsid w:val="00094E1D"/>
    <w:rsid w:val="000A15FF"/>
    <w:rsid w:val="000A3F78"/>
    <w:rsid w:val="000A76E8"/>
    <w:rsid w:val="000B0324"/>
    <w:rsid w:val="000B0E14"/>
    <w:rsid w:val="000B611F"/>
    <w:rsid w:val="000B6553"/>
    <w:rsid w:val="000C328E"/>
    <w:rsid w:val="000C505B"/>
    <w:rsid w:val="000E4073"/>
    <w:rsid w:val="000E4543"/>
    <w:rsid w:val="000E4B05"/>
    <w:rsid w:val="000E6896"/>
    <w:rsid w:val="000F0096"/>
    <w:rsid w:val="000F2FE4"/>
    <w:rsid w:val="000F3182"/>
    <w:rsid w:val="000F361D"/>
    <w:rsid w:val="000F4D24"/>
    <w:rsid w:val="0010036E"/>
    <w:rsid w:val="00107FCF"/>
    <w:rsid w:val="00112DF0"/>
    <w:rsid w:val="00121443"/>
    <w:rsid w:val="0012690F"/>
    <w:rsid w:val="00127BB4"/>
    <w:rsid w:val="001302DC"/>
    <w:rsid w:val="00132472"/>
    <w:rsid w:val="00134AB0"/>
    <w:rsid w:val="00137A22"/>
    <w:rsid w:val="00143578"/>
    <w:rsid w:val="0014648D"/>
    <w:rsid w:val="00152287"/>
    <w:rsid w:val="001528B5"/>
    <w:rsid w:val="001627D5"/>
    <w:rsid w:val="001641E2"/>
    <w:rsid w:val="00165593"/>
    <w:rsid w:val="00172542"/>
    <w:rsid w:val="001871D3"/>
    <w:rsid w:val="001A3F6C"/>
    <w:rsid w:val="001A55F6"/>
    <w:rsid w:val="001B01BD"/>
    <w:rsid w:val="001B14E1"/>
    <w:rsid w:val="001C389A"/>
    <w:rsid w:val="001D1409"/>
    <w:rsid w:val="001D389C"/>
    <w:rsid w:val="001D3DB0"/>
    <w:rsid w:val="001E225B"/>
    <w:rsid w:val="001E2E44"/>
    <w:rsid w:val="001F09CD"/>
    <w:rsid w:val="001F09E5"/>
    <w:rsid w:val="001F4656"/>
    <w:rsid w:val="001F5461"/>
    <w:rsid w:val="00203908"/>
    <w:rsid w:val="00211FB9"/>
    <w:rsid w:val="00212E9B"/>
    <w:rsid w:val="00217720"/>
    <w:rsid w:val="002218E0"/>
    <w:rsid w:val="002233CF"/>
    <w:rsid w:val="002241BE"/>
    <w:rsid w:val="002276D1"/>
    <w:rsid w:val="00227DA2"/>
    <w:rsid w:val="00227F6D"/>
    <w:rsid w:val="002409E2"/>
    <w:rsid w:val="002416AF"/>
    <w:rsid w:val="00243AAF"/>
    <w:rsid w:val="002441BF"/>
    <w:rsid w:val="0024661A"/>
    <w:rsid w:val="00253727"/>
    <w:rsid w:val="002540F4"/>
    <w:rsid w:val="0026253B"/>
    <w:rsid w:val="0027140D"/>
    <w:rsid w:val="00272651"/>
    <w:rsid w:val="00275D37"/>
    <w:rsid w:val="00291A6F"/>
    <w:rsid w:val="00297450"/>
    <w:rsid w:val="002979D2"/>
    <w:rsid w:val="002B12DE"/>
    <w:rsid w:val="002B183C"/>
    <w:rsid w:val="002B23AA"/>
    <w:rsid w:val="002B3607"/>
    <w:rsid w:val="002C0E89"/>
    <w:rsid w:val="002C5D3E"/>
    <w:rsid w:val="002C7BC6"/>
    <w:rsid w:val="002C7F0B"/>
    <w:rsid w:val="002D0297"/>
    <w:rsid w:val="002D1428"/>
    <w:rsid w:val="002D248A"/>
    <w:rsid w:val="002D3AAA"/>
    <w:rsid w:val="002D3DD7"/>
    <w:rsid w:val="002D4364"/>
    <w:rsid w:val="002F3411"/>
    <w:rsid w:val="002F4157"/>
    <w:rsid w:val="00300B47"/>
    <w:rsid w:val="00302A1B"/>
    <w:rsid w:val="00311CEE"/>
    <w:rsid w:val="0031480E"/>
    <w:rsid w:val="003165ED"/>
    <w:rsid w:val="00317966"/>
    <w:rsid w:val="003227B4"/>
    <w:rsid w:val="00331D0A"/>
    <w:rsid w:val="0033367B"/>
    <w:rsid w:val="003349F4"/>
    <w:rsid w:val="00334D88"/>
    <w:rsid w:val="0034357C"/>
    <w:rsid w:val="0035262A"/>
    <w:rsid w:val="00355058"/>
    <w:rsid w:val="0036394C"/>
    <w:rsid w:val="00367990"/>
    <w:rsid w:val="003803E5"/>
    <w:rsid w:val="00380D3A"/>
    <w:rsid w:val="00382250"/>
    <w:rsid w:val="00383A40"/>
    <w:rsid w:val="003850F4"/>
    <w:rsid w:val="00386EA9"/>
    <w:rsid w:val="00387D8C"/>
    <w:rsid w:val="0039611C"/>
    <w:rsid w:val="003967E0"/>
    <w:rsid w:val="003A24B1"/>
    <w:rsid w:val="003A29D0"/>
    <w:rsid w:val="003C37C7"/>
    <w:rsid w:val="003D176F"/>
    <w:rsid w:val="003E503D"/>
    <w:rsid w:val="003E5713"/>
    <w:rsid w:val="003F764B"/>
    <w:rsid w:val="0041029D"/>
    <w:rsid w:val="00413709"/>
    <w:rsid w:val="00414791"/>
    <w:rsid w:val="004237A8"/>
    <w:rsid w:val="00426201"/>
    <w:rsid w:val="00426759"/>
    <w:rsid w:val="00427AF7"/>
    <w:rsid w:val="00432B3E"/>
    <w:rsid w:val="0043474B"/>
    <w:rsid w:val="00434EB4"/>
    <w:rsid w:val="00435220"/>
    <w:rsid w:val="0043550A"/>
    <w:rsid w:val="00442FA0"/>
    <w:rsid w:val="00450315"/>
    <w:rsid w:val="004529BB"/>
    <w:rsid w:val="00454125"/>
    <w:rsid w:val="00455EED"/>
    <w:rsid w:val="00457E77"/>
    <w:rsid w:val="004621E8"/>
    <w:rsid w:val="00473786"/>
    <w:rsid w:val="00475B86"/>
    <w:rsid w:val="00484A87"/>
    <w:rsid w:val="00496424"/>
    <w:rsid w:val="004A506F"/>
    <w:rsid w:val="004A62E0"/>
    <w:rsid w:val="004A6B30"/>
    <w:rsid w:val="004A79C7"/>
    <w:rsid w:val="004C04AB"/>
    <w:rsid w:val="004C3023"/>
    <w:rsid w:val="004C3A70"/>
    <w:rsid w:val="004C3FE1"/>
    <w:rsid w:val="004F00F7"/>
    <w:rsid w:val="004F14BD"/>
    <w:rsid w:val="004F21B4"/>
    <w:rsid w:val="005016D0"/>
    <w:rsid w:val="005027DF"/>
    <w:rsid w:val="00502D0F"/>
    <w:rsid w:val="00510049"/>
    <w:rsid w:val="005159EF"/>
    <w:rsid w:val="00521B54"/>
    <w:rsid w:val="00526644"/>
    <w:rsid w:val="00527E7D"/>
    <w:rsid w:val="005364A3"/>
    <w:rsid w:val="00536584"/>
    <w:rsid w:val="00537636"/>
    <w:rsid w:val="0053793C"/>
    <w:rsid w:val="00541141"/>
    <w:rsid w:val="00541AC7"/>
    <w:rsid w:val="00561716"/>
    <w:rsid w:val="005668DF"/>
    <w:rsid w:val="005711C1"/>
    <w:rsid w:val="00573E63"/>
    <w:rsid w:val="00575D86"/>
    <w:rsid w:val="00582930"/>
    <w:rsid w:val="00584A23"/>
    <w:rsid w:val="00592383"/>
    <w:rsid w:val="00593FB8"/>
    <w:rsid w:val="0059402B"/>
    <w:rsid w:val="005977F4"/>
    <w:rsid w:val="005A46E6"/>
    <w:rsid w:val="005A6FCB"/>
    <w:rsid w:val="005B523C"/>
    <w:rsid w:val="005B70B0"/>
    <w:rsid w:val="005C1923"/>
    <w:rsid w:val="005D116C"/>
    <w:rsid w:val="005D28F1"/>
    <w:rsid w:val="005D2B21"/>
    <w:rsid w:val="005D4899"/>
    <w:rsid w:val="005D7115"/>
    <w:rsid w:val="005E5B51"/>
    <w:rsid w:val="005F0B37"/>
    <w:rsid w:val="005F166C"/>
    <w:rsid w:val="005F20AD"/>
    <w:rsid w:val="005F42A1"/>
    <w:rsid w:val="005F53E3"/>
    <w:rsid w:val="0060573C"/>
    <w:rsid w:val="00606494"/>
    <w:rsid w:val="00606D7A"/>
    <w:rsid w:val="006152E9"/>
    <w:rsid w:val="00615848"/>
    <w:rsid w:val="00621232"/>
    <w:rsid w:val="006220DD"/>
    <w:rsid w:val="00630ECB"/>
    <w:rsid w:val="00631B39"/>
    <w:rsid w:val="006331F7"/>
    <w:rsid w:val="006465E3"/>
    <w:rsid w:val="0065333C"/>
    <w:rsid w:val="00654D2F"/>
    <w:rsid w:val="006574CB"/>
    <w:rsid w:val="00666F53"/>
    <w:rsid w:val="00672704"/>
    <w:rsid w:val="006729A5"/>
    <w:rsid w:val="00675967"/>
    <w:rsid w:val="00681445"/>
    <w:rsid w:val="006842A4"/>
    <w:rsid w:val="0068550E"/>
    <w:rsid w:val="00686021"/>
    <w:rsid w:val="00692516"/>
    <w:rsid w:val="00693B15"/>
    <w:rsid w:val="00697551"/>
    <w:rsid w:val="00697F63"/>
    <w:rsid w:val="006A1229"/>
    <w:rsid w:val="006A36F0"/>
    <w:rsid w:val="006B6D51"/>
    <w:rsid w:val="006B7513"/>
    <w:rsid w:val="006B7B5D"/>
    <w:rsid w:val="006B7CDE"/>
    <w:rsid w:val="006C76A1"/>
    <w:rsid w:val="006D48B7"/>
    <w:rsid w:val="006D7C86"/>
    <w:rsid w:val="006E35EF"/>
    <w:rsid w:val="006E758B"/>
    <w:rsid w:val="006F1C0C"/>
    <w:rsid w:val="006F3176"/>
    <w:rsid w:val="006F397E"/>
    <w:rsid w:val="006F4473"/>
    <w:rsid w:val="006F5468"/>
    <w:rsid w:val="006F768F"/>
    <w:rsid w:val="00702E48"/>
    <w:rsid w:val="00703E89"/>
    <w:rsid w:val="007050CA"/>
    <w:rsid w:val="00713EB5"/>
    <w:rsid w:val="00715487"/>
    <w:rsid w:val="0071678F"/>
    <w:rsid w:val="00721C61"/>
    <w:rsid w:val="00724D34"/>
    <w:rsid w:val="00743711"/>
    <w:rsid w:val="00752A22"/>
    <w:rsid w:val="00755DCF"/>
    <w:rsid w:val="00763E2D"/>
    <w:rsid w:val="00765CDE"/>
    <w:rsid w:val="00791C50"/>
    <w:rsid w:val="007A0C86"/>
    <w:rsid w:val="007A48BD"/>
    <w:rsid w:val="007A6613"/>
    <w:rsid w:val="007B0BEC"/>
    <w:rsid w:val="007B51F9"/>
    <w:rsid w:val="007B6FB8"/>
    <w:rsid w:val="007C4A77"/>
    <w:rsid w:val="007C5E36"/>
    <w:rsid w:val="007E3E60"/>
    <w:rsid w:val="007F24A1"/>
    <w:rsid w:val="007F2857"/>
    <w:rsid w:val="007F3E80"/>
    <w:rsid w:val="007F3ED8"/>
    <w:rsid w:val="007F3F5F"/>
    <w:rsid w:val="007F41A4"/>
    <w:rsid w:val="008005CF"/>
    <w:rsid w:val="008124FC"/>
    <w:rsid w:val="00816213"/>
    <w:rsid w:val="00822D72"/>
    <w:rsid w:val="008264C7"/>
    <w:rsid w:val="00827153"/>
    <w:rsid w:val="00845252"/>
    <w:rsid w:val="00853B2C"/>
    <w:rsid w:val="00865AD5"/>
    <w:rsid w:val="008712D0"/>
    <w:rsid w:val="00876CA7"/>
    <w:rsid w:val="0087720B"/>
    <w:rsid w:val="0087779C"/>
    <w:rsid w:val="0088556E"/>
    <w:rsid w:val="00892B94"/>
    <w:rsid w:val="0089471A"/>
    <w:rsid w:val="008A3E1F"/>
    <w:rsid w:val="008B0732"/>
    <w:rsid w:val="008B2908"/>
    <w:rsid w:val="008B3126"/>
    <w:rsid w:val="008B3993"/>
    <w:rsid w:val="008B45B5"/>
    <w:rsid w:val="008B47FF"/>
    <w:rsid w:val="008B4EBB"/>
    <w:rsid w:val="008C0A8D"/>
    <w:rsid w:val="008D1972"/>
    <w:rsid w:val="008D6832"/>
    <w:rsid w:val="008E5A6D"/>
    <w:rsid w:val="008F64E3"/>
    <w:rsid w:val="00900B4E"/>
    <w:rsid w:val="00904872"/>
    <w:rsid w:val="00905119"/>
    <w:rsid w:val="0090686B"/>
    <w:rsid w:val="00912782"/>
    <w:rsid w:val="00914EDA"/>
    <w:rsid w:val="009166DC"/>
    <w:rsid w:val="00926790"/>
    <w:rsid w:val="009334B0"/>
    <w:rsid w:val="00936AA3"/>
    <w:rsid w:val="00952296"/>
    <w:rsid w:val="00955490"/>
    <w:rsid w:val="009559D7"/>
    <w:rsid w:val="0095746D"/>
    <w:rsid w:val="00960047"/>
    <w:rsid w:val="00963FBA"/>
    <w:rsid w:val="009718D3"/>
    <w:rsid w:val="00973C75"/>
    <w:rsid w:val="00977A3B"/>
    <w:rsid w:val="00980FDD"/>
    <w:rsid w:val="00987CCC"/>
    <w:rsid w:val="00997E98"/>
    <w:rsid w:val="009A08B5"/>
    <w:rsid w:val="009A5A7A"/>
    <w:rsid w:val="009B5C57"/>
    <w:rsid w:val="009B6DF9"/>
    <w:rsid w:val="009B7FFC"/>
    <w:rsid w:val="009C77C7"/>
    <w:rsid w:val="009D0CB1"/>
    <w:rsid w:val="009D2AA0"/>
    <w:rsid w:val="009D42B9"/>
    <w:rsid w:val="009F0727"/>
    <w:rsid w:val="009F4D6D"/>
    <w:rsid w:val="00A10136"/>
    <w:rsid w:val="00A2719C"/>
    <w:rsid w:val="00A34643"/>
    <w:rsid w:val="00A355E5"/>
    <w:rsid w:val="00A35794"/>
    <w:rsid w:val="00A35FC8"/>
    <w:rsid w:val="00A3724D"/>
    <w:rsid w:val="00A5205C"/>
    <w:rsid w:val="00A54F2C"/>
    <w:rsid w:val="00A6065D"/>
    <w:rsid w:val="00A71D82"/>
    <w:rsid w:val="00A72E1D"/>
    <w:rsid w:val="00A74168"/>
    <w:rsid w:val="00A81408"/>
    <w:rsid w:val="00A8659D"/>
    <w:rsid w:val="00AB28D9"/>
    <w:rsid w:val="00AB29E0"/>
    <w:rsid w:val="00AB317B"/>
    <w:rsid w:val="00AC32E5"/>
    <w:rsid w:val="00AC3C6C"/>
    <w:rsid w:val="00AC61A5"/>
    <w:rsid w:val="00AC731E"/>
    <w:rsid w:val="00AD3EA3"/>
    <w:rsid w:val="00AE0061"/>
    <w:rsid w:val="00AE2F0B"/>
    <w:rsid w:val="00AF10FE"/>
    <w:rsid w:val="00AF13F3"/>
    <w:rsid w:val="00AF5CD9"/>
    <w:rsid w:val="00B15054"/>
    <w:rsid w:val="00B1558E"/>
    <w:rsid w:val="00B16A33"/>
    <w:rsid w:val="00B17513"/>
    <w:rsid w:val="00B20292"/>
    <w:rsid w:val="00B20807"/>
    <w:rsid w:val="00B2300E"/>
    <w:rsid w:val="00B2498A"/>
    <w:rsid w:val="00B3132E"/>
    <w:rsid w:val="00B360F4"/>
    <w:rsid w:val="00B3658B"/>
    <w:rsid w:val="00B41170"/>
    <w:rsid w:val="00B43172"/>
    <w:rsid w:val="00B43FB9"/>
    <w:rsid w:val="00B52C4D"/>
    <w:rsid w:val="00B555A0"/>
    <w:rsid w:val="00B60A8E"/>
    <w:rsid w:val="00B61117"/>
    <w:rsid w:val="00B670F4"/>
    <w:rsid w:val="00B82CA6"/>
    <w:rsid w:val="00B843A6"/>
    <w:rsid w:val="00B84E7B"/>
    <w:rsid w:val="00B85953"/>
    <w:rsid w:val="00B9079F"/>
    <w:rsid w:val="00B91740"/>
    <w:rsid w:val="00B9272B"/>
    <w:rsid w:val="00B93164"/>
    <w:rsid w:val="00BA58C7"/>
    <w:rsid w:val="00BB075B"/>
    <w:rsid w:val="00BB44A3"/>
    <w:rsid w:val="00BB51E8"/>
    <w:rsid w:val="00BB79F2"/>
    <w:rsid w:val="00BC5390"/>
    <w:rsid w:val="00BD16BF"/>
    <w:rsid w:val="00BD4E1B"/>
    <w:rsid w:val="00BD6800"/>
    <w:rsid w:val="00BE5A61"/>
    <w:rsid w:val="00BE64C6"/>
    <w:rsid w:val="00BE7351"/>
    <w:rsid w:val="00BF1276"/>
    <w:rsid w:val="00BF77EB"/>
    <w:rsid w:val="00C03DE7"/>
    <w:rsid w:val="00C13B1F"/>
    <w:rsid w:val="00C21832"/>
    <w:rsid w:val="00C21DD6"/>
    <w:rsid w:val="00C24FA6"/>
    <w:rsid w:val="00C277EB"/>
    <w:rsid w:val="00C30386"/>
    <w:rsid w:val="00C30D15"/>
    <w:rsid w:val="00C336B8"/>
    <w:rsid w:val="00C45790"/>
    <w:rsid w:val="00C57002"/>
    <w:rsid w:val="00C60B6D"/>
    <w:rsid w:val="00C64F52"/>
    <w:rsid w:val="00C71C5C"/>
    <w:rsid w:val="00C81F72"/>
    <w:rsid w:val="00C8551E"/>
    <w:rsid w:val="00C85681"/>
    <w:rsid w:val="00C900BF"/>
    <w:rsid w:val="00C92CFA"/>
    <w:rsid w:val="00C93FFE"/>
    <w:rsid w:val="00C97886"/>
    <w:rsid w:val="00CA3B5C"/>
    <w:rsid w:val="00CA56A2"/>
    <w:rsid w:val="00CA673F"/>
    <w:rsid w:val="00CB0D15"/>
    <w:rsid w:val="00CB2800"/>
    <w:rsid w:val="00CC0E3F"/>
    <w:rsid w:val="00CC1AC3"/>
    <w:rsid w:val="00CC1D70"/>
    <w:rsid w:val="00CC32D1"/>
    <w:rsid w:val="00CC5A41"/>
    <w:rsid w:val="00CC6CA6"/>
    <w:rsid w:val="00CD253C"/>
    <w:rsid w:val="00D11B02"/>
    <w:rsid w:val="00D12EA0"/>
    <w:rsid w:val="00D154F5"/>
    <w:rsid w:val="00D22EC3"/>
    <w:rsid w:val="00D30E42"/>
    <w:rsid w:val="00D31354"/>
    <w:rsid w:val="00D324A5"/>
    <w:rsid w:val="00D33278"/>
    <w:rsid w:val="00D40603"/>
    <w:rsid w:val="00D40CD3"/>
    <w:rsid w:val="00D42242"/>
    <w:rsid w:val="00D44495"/>
    <w:rsid w:val="00D46F96"/>
    <w:rsid w:val="00D56183"/>
    <w:rsid w:val="00D60C0C"/>
    <w:rsid w:val="00D62A6E"/>
    <w:rsid w:val="00D63ACE"/>
    <w:rsid w:val="00D723B3"/>
    <w:rsid w:val="00D75983"/>
    <w:rsid w:val="00D777FD"/>
    <w:rsid w:val="00D806A1"/>
    <w:rsid w:val="00D8147B"/>
    <w:rsid w:val="00D81DBB"/>
    <w:rsid w:val="00D84C04"/>
    <w:rsid w:val="00D870E6"/>
    <w:rsid w:val="00D87A0E"/>
    <w:rsid w:val="00D9127A"/>
    <w:rsid w:val="00D94DA3"/>
    <w:rsid w:val="00D94F20"/>
    <w:rsid w:val="00DB0F48"/>
    <w:rsid w:val="00DB1286"/>
    <w:rsid w:val="00DB38A3"/>
    <w:rsid w:val="00DB6B18"/>
    <w:rsid w:val="00DC637C"/>
    <w:rsid w:val="00DD3362"/>
    <w:rsid w:val="00DE3E5F"/>
    <w:rsid w:val="00DE6990"/>
    <w:rsid w:val="00DF4B61"/>
    <w:rsid w:val="00DF564B"/>
    <w:rsid w:val="00E02493"/>
    <w:rsid w:val="00E137BF"/>
    <w:rsid w:val="00E26202"/>
    <w:rsid w:val="00E311BE"/>
    <w:rsid w:val="00E34B30"/>
    <w:rsid w:val="00E371C9"/>
    <w:rsid w:val="00E40DC9"/>
    <w:rsid w:val="00E424C0"/>
    <w:rsid w:val="00E424CF"/>
    <w:rsid w:val="00E4257E"/>
    <w:rsid w:val="00E453E4"/>
    <w:rsid w:val="00E47CDC"/>
    <w:rsid w:val="00E53D9E"/>
    <w:rsid w:val="00E60461"/>
    <w:rsid w:val="00E63673"/>
    <w:rsid w:val="00E662EE"/>
    <w:rsid w:val="00E67294"/>
    <w:rsid w:val="00E73AE9"/>
    <w:rsid w:val="00E76109"/>
    <w:rsid w:val="00E77B9E"/>
    <w:rsid w:val="00E875CC"/>
    <w:rsid w:val="00E900BD"/>
    <w:rsid w:val="00E95E81"/>
    <w:rsid w:val="00E965FE"/>
    <w:rsid w:val="00E973AD"/>
    <w:rsid w:val="00EA0149"/>
    <w:rsid w:val="00EA0FA5"/>
    <w:rsid w:val="00EC10D0"/>
    <w:rsid w:val="00EC2A9E"/>
    <w:rsid w:val="00ED29B9"/>
    <w:rsid w:val="00ED5F7D"/>
    <w:rsid w:val="00EE1F25"/>
    <w:rsid w:val="00EE2011"/>
    <w:rsid w:val="00EE2E30"/>
    <w:rsid w:val="00EE6C3B"/>
    <w:rsid w:val="00EF5C61"/>
    <w:rsid w:val="00F06E9F"/>
    <w:rsid w:val="00F15098"/>
    <w:rsid w:val="00F15E86"/>
    <w:rsid w:val="00F211B8"/>
    <w:rsid w:val="00F238EC"/>
    <w:rsid w:val="00F23EF9"/>
    <w:rsid w:val="00F23F55"/>
    <w:rsid w:val="00F262ED"/>
    <w:rsid w:val="00F326F6"/>
    <w:rsid w:val="00F3302B"/>
    <w:rsid w:val="00F3779D"/>
    <w:rsid w:val="00F42895"/>
    <w:rsid w:val="00F42F60"/>
    <w:rsid w:val="00F46C1F"/>
    <w:rsid w:val="00F46E3D"/>
    <w:rsid w:val="00F50E22"/>
    <w:rsid w:val="00F65435"/>
    <w:rsid w:val="00F65897"/>
    <w:rsid w:val="00F67D60"/>
    <w:rsid w:val="00F726B4"/>
    <w:rsid w:val="00F72E7D"/>
    <w:rsid w:val="00F7426F"/>
    <w:rsid w:val="00F76D46"/>
    <w:rsid w:val="00F77FD1"/>
    <w:rsid w:val="00F81616"/>
    <w:rsid w:val="00F85E42"/>
    <w:rsid w:val="00F86C56"/>
    <w:rsid w:val="00F87F8B"/>
    <w:rsid w:val="00F91907"/>
    <w:rsid w:val="00F92472"/>
    <w:rsid w:val="00F92581"/>
    <w:rsid w:val="00F9275D"/>
    <w:rsid w:val="00F94D9D"/>
    <w:rsid w:val="00FA1265"/>
    <w:rsid w:val="00FA1BD6"/>
    <w:rsid w:val="00FB0730"/>
    <w:rsid w:val="00FB1AD4"/>
    <w:rsid w:val="00FB3E06"/>
    <w:rsid w:val="00FB7F11"/>
    <w:rsid w:val="00FC2569"/>
    <w:rsid w:val="00FC2748"/>
    <w:rsid w:val="00FC557B"/>
    <w:rsid w:val="00FD2056"/>
    <w:rsid w:val="00FD66D9"/>
    <w:rsid w:val="00FE28DE"/>
    <w:rsid w:val="00FE3260"/>
    <w:rsid w:val="00FE3DED"/>
    <w:rsid w:val="00FE6196"/>
    <w:rsid w:val="00FE6C6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CAA011-FFA1-48F8-B3BE-80E91DA8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E0C"/>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87E0C"/>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Prrafodelista">
    <w:name w:val="List Paragraph"/>
    <w:basedOn w:val="Normal"/>
    <w:uiPriority w:val="34"/>
    <w:qFormat/>
    <w:rsid w:val="00087E0C"/>
    <w:pPr>
      <w:ind w:left="720"/>
      <w:contextualSpacing/>
    </w:pPr>
  </w:style>
  <w:style w:type="table" w:styleId="Tablaconcuadrcula">
    <w:name w:val="Table Grid"/>
    <w:basedOn w:val="Tablanormal"/>
    <w:uiPriority w:val="59"/>
    <w:rsid w:val="00AF1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F166C"/>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E973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3AD"/>
    <w:rPr>
      <w:rFonts w:ascii="Tahoma" w:eastAsia="Calibri" w:hAnsi="Tahoma" w:cs="Tahoma"/>
      <w:sz w:val="16"/>
      <w:szCs w:val="16"/>
    </w:rPr>
  </w:style>
  <w:style w:type="table" w:styleId="Sombreadoclaro-nfasis6">
    <w:name w:val="Light Shading Accent 6"/>
    <w:basedOn w:val="Tablanormal"/>
    <w:uiPriority w:val="60"/>
    <w:rsid w:val="007F3E8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3">
    <w:name w:val="Light Shading Accent 3"/>
    <w:basedOn w:val="Tablanormal"/>
    <w:uiPriority w:val="60"/>
    <w:rsid w:val="0089471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rsid w:val="0089471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1">
    <w:name w:val="Light Shading Accent 1"/>
    <w:basedOn w:val="Tablanormal"/>
    <w:uiPriority w:val="60"/>
    <w:rsid w:val="0089471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8947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vistoso-nfasis3">
    <w:name w:val="Colorful Shading Accent 3"/>
    <w:basedOn w:val="Tablanormal"/>
    <w:uiPriority w:val="71"/>
    <w:rsid w:val="0089471A"/>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vistosa-nfasis6">
    <w:name w:val="Colorful List Accent 6"/>
    <w:basedOn w:val="Tablanormal"/>
    <w:uiPriority w:val="72"/>
    <w:rsid w:val="0089471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Encabezado">
    <w:name w:val="header"/>
    <w:basedOn w:val="Normal"/>
    <w:link w:val="EncabezadoCar"/>
    <w:uiPriority w:val="99"/>
    <w:unhideWhenUsed/>
    <w:rsid w:val="002177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7720"/>
    <w:rPr>
      <w:rFonts w:ascii="Calibri" w:eastAsia="Calibri" w:hAnsi="Calibri" w:cs="Times New Roman"/>
    </w:rPr>
  </w:style>
  <w:style w:type="paragraph" w:styleId="Piedepgina">
    <w:name w:val="footer"/>
    <w:basedOn w:val="Normal"/>
    <w:link w:val="PiedepginaCar"/>
    <w:uiPriority w:val="99"/>
    <w:unhideWhenUsed/>
    <w:rsid w:val="002177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720"/>
    <w:rPr>
      <w:rFonts w:ascii="Calibri" w:eastAsia="Calibri" w:hAnsi="Calibri" w:cs="Times New Roman"/>
    </w:rPr>
  </w:style>
  <w:style w:type="character" w:styleId="Textoennegrita">
    <w:name w:val="Strong"/>
    <w:basedOn w:val="Fuentedeprrafopredeter"/>
    <w:uiPriority w:val="22"/>
    <w:qFormat/>
    <w:rsid w:val="00132472"/>
    <w:rPr>
      <w:b/>
      <w:bCs/>
    </w:rPr>
  </w:style>
  <w:style w:type="character" w:styleId="Hipervnculo">
    <w:name w:val="Hyperlink"/>
    <w:basedOn w:val="Fuentedeprrafopredeter"/>
    <w:uiPriority w:val="99"/>
    <w:unhideWhenUsed/>
    <w:rsid w:val="00132472"/>
    <w:rPr>
      <w:color w:val="0000FF"/>
      <w:u w:val="single"/>
    </w:rPr>
  </w:style>
  <w:style w:type="character" w:customStyle="1" w:styleId="apple-converted-space">
    <w:name w:val="apple-converted-space"/>
    <w:basedOn w:val="Fuentedeprrafopredeter"/>
    <w:rsid w:val="00132472"/>
  </w:style>
  <w:style w:type="character" w:styleId="Refdecomentario">
    <w:name w:val="annotation reference"/>
    <w:basedOn w:val="Fuentedeprrafopredeter"/>
    <w:uiPriority w:val="99"/>
    <w:semiHidden/>
    <w:unhideWhenUsed/>
    <w:rsid w:val="007C5E36"/>
    <w:rPr>
      <w:sz w:val="16"/>
      <w:szCs w:val="16"/>
    </w:rPr>
  </w:style>
  <w:style w:type="paragraph" w:styleId="Textocomentario">
    <w:name w:val="annotation text"/>
    <w:basedOn w:val="Normal"/>
    <w:link w:val="TextocomentarioCar"/>
    <w:uiPriority w:val="99"/>
    <w:semiHidden/>
    <w:unhideWhenUsed/>
    <w:rsid w:val="007C5E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5E36"/>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C5E36"/>
    <w:rPr>
      <w:b/>
      <w:bCs/>
    </w:rPr>
  </w:style>
  <w:style w:type="character" w:customStyle="1" w:styleId="AsuntodelcomentarioCar">
    <w:name w:val="Asunto del comentario Car"/>
    <w:basedOn w:val="TextocomentarioCar"/>
    <w:link w:val="Asuntodelcomentario"/>
    <w:uiPriority w:val="99"/>
    <w:semiHidden/>
    <w:rsid w:val="007C5E36"/>
    <w:rPr>
      <w:rFonts w:ascii="Calibri" w:eastAsia="Calibri" w:hAnsi="Calibri" w:cs="Times New Roman"/>
      <w:b/>
      <w:bCs/>
      <w:sz w:val="20"/>
      <w:szCs w:val="20"/>
    </w:rPr>
  </w:style>
  <w:style w:type="paragraph" w:customStyle="1" w:styleId="Sinespaciado1">
    <w:name w:val="Sin espaciado1"/>
    <w:uiPriority w:val="99"/>
    <w:rsid w:val="00E311BE"/>
    <w:pPr>
      <w:spacing w:after="0" w:line="240" w:lineRule="auto"/>
      <w:jc w:val="center"/>
    </w:pPr>
    <w:rPr>
      <w:rFonts w:ascii="Times New Roman" w:eastAsia="Calibri" w:hAnsi="Times New Roman" w:cs="Times New Roman"/>
      <w:color w:val="000000"/>
      <w:sz w:val="24"/>
      <w:szCs w:val="24"/>
      <w:lang w:val="es-ES_tradnl" w:eastAsia="es-ES_tradnl"/>
    </w:rPr>
  </w:style>
  <w:style w:type="paragraph" w:customStyle="1" w:styleId="ParaAttribute0">
    <w:name w:val="ParaAttribute0"/>
    <w:rsid w:val="00134AB0"/>
    <w:pPr>
      <w:widowControl w:val="0"/>
      <w:wordWrap w:val="0"/>
      <w:spacing w:after="0" w:line="240" w:lineRule="auto"/>
    </w:pPr>
    <w:rPr>
      <w:rFonts w:ascii="Times New Roman" w:eastAsia="¹Å" w:hAnsi="Times New Roman" w:cs="Times New Roman"/>
      <w:sz w:val="20"/>
      <w:szCs w:val="20"/>
      <w:lang w:eastAsia="es-VE"/>
    </w:rPr>
  </w:style>
  <w:style w:type="paragraph" w:customStyle="1" w:styleId="ParaAttribute3">
    <w:name w:val="ParaAttribute3"/>
    <w:rsid w:val="00134AB0"/>
    <w:pPr>
      <w:spacing w:line="240" w:lineRule="auto"/>
    </w:pPr>
    <w:rPr>
      <w:rFonts w:ascii="Times New Roman" w:eastAsia="¹Å" w:hAnsi="Times New Roman" w:cs="Times New Roman"/>
      <w:sz w:val="20"/>
      <w:szCs w:val="20"/>
      <w:lang w:eastAsia="es-VE"/>
    </w:rPr>
  </w:style>
  <w:style w:type="character" w:customStyle="1" w:styleId="CharAttribute12">
    <w:name w:val="CharAttribute12"/>
    <w:rsid w:val="00134AB0"/>
    <w:rPr>
      <w:rFonts w:ascii="Calibri" w:eastAsia="Calibri"/>
      <w:sz w:val="22"/>
    </w:rPr>
  </w:style>
  <w:style w:type="paragraph" w:customStyle="1" w:styleId="ParaAttribute5">
    <w:name w:val="ParaAttribute5"/>
    <w:rsid w:val="008B4EBB"/>
    <w:pPr>
      <w:spacing w:after="0" w:line="240" w:lineRule="auto"/>
      <w:jc w:val="both"/>
    </w:pPr>
    <w:rPr>
      <w:rFonts w:ascii="Times New Roman" w:eastAsia="¹Å" w:hAnsi="Times New Roman" w:cs="Times New Roman"/>
      <w:sz w:val="20"/>
      <w:szCs w:val="20"/>
      <w:lang w:eastAsia="es-VE"/>
    </w:rPr>
  </w:style>
  <w:style w:type="character" w:customStyle="1" w:styleId="CharAttribute2">
    <w:name w:val="CharAttribute2"/>
    <w:rsid w:val="008B4EBB"/>
    <w:rPr>
      <w:rFonts w:ascii="Times New Roman" w:eastAsia="Calibr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87411">
      <w:bodyDiv w:val="1"/>
      <w:marLeft w:val="0"/>
      <w:marRight w:val="0"/>
      <w:marTop w:val="0"/>
      <w:marBottom w:val="0"/>
      <w:divBdr>
        <w:top w:val="none" w:sz="0" w:space="0" w:color="auto"/>
        <w:left w:val="none" w:sz="0" w:space="0" w:color="auto"/>
        <w:bottom w:val="none" w:sz="0" w:space="0" w:color="auto"/>
        <w:right w:val="none" w:sz="0" w:space="0" w:color="auto"/>
      </w:divBdr>
    </w:div>
    <w:div w:id="362750509">
      <w:bodyDiv w:val="1"/>
      <w:marLeft w:val="0"/>
      <w:marRight w:val="0"/>
      <w:marTop w:val="0"/>
      <w:marBottom w:val="0"/>
      <w:divBdr>
        <w:top w:val="none" w:sz="0" w:space="0" w:color="auto"/>
        <w:left w:val="none" w:sz="0" w:space="0" w:color="auto"/>
        <w:bottom w:val="none" w:sz="0" w:space="0" w:color="auto"/>
        <w:right w:val="none" w:sz="0" w:space="0" w:color="auto"/>
      </w:divBdr>
    </w:div>
    <w:div w:id="560292925">
      <w:bodyDiv w:val="1"/>
      <w:marLeft w:val="0"/>
      <w:marRight w:val="0"/>
      <w:marTop w:val="0"/>
      <w:marBottom w:val="0"/>
      <w:divBdr>
        <w:top w:val="none" w:sz="0" w:space="0" w:color="auto"/>
        <w:left w:val="none" w:sz="0" w:space="0" w:color="auto"/>
        <w:bottom w:val="none" w:sz="0" w:space="0" w:color="auto"/>
        <w:right w:val="none" w:sz="0" w:space="0" w:color="auto"/>
      </w:divBdr>
    </w:div>
    <w:div w:id="569122050">
      <w:bodyDiv w:val="1"/>
      <w:marLeft w:val="0"/>
      <w:marRight w:val="0"/>
      <w:marTop w:val="0"/>
      <w:marBottom w:val="0"/>
      <w:divBdr>
        <w:top w:val="none" w:sz="0" w:space="0" w:color="auto"/>
        <w:left w:val="none" w:sz="0" w:space="0" w:color="auto"/>
        <w:bottom w:val="none" w:sz="0" w:space="0" w:color="auto"/>
        <w:right w:val="none" w:sz="0" w:space="0" w:color="auto"/>
      </w:divBdr>
    </w:div>
    <w:div w:id="766577019">
      <w:bodyDiv w:val="1"/>
      <w:marLeft w:val="0"/>
      <w:marRight w:val="0"/>
      <w:marTop w:val="0"/>
      <w:marBottom w:val="0"/>
      <w:divBdr>
        <w:top w:val="none" w:sz="0" w:space="0" w:color="auto"/>
        <w:left w:val="none" w:sz="0" w:space="0" w:color="auto"/>
        <w:bottom w:val="none" w:sz="0" w:space="0" w:color="auto"/>
        <w:right w:val="none" w:sz="0" w:space="0" w:color="auto"/>
      </w:divBdr>
    </w:div>
    <w:div w:id="958534799">
      <w:bodyDiv w:val="1"/>
      <w:marLeft w:val="0"/>
      <w:marRight w:val="0"/>
      <w:marTop w:val="0"/>
      <w:marBottom w:val="0"/>
      <w:divBdr>
        <w:top w:val="none" w:sz="0" w:space="0" w:color="auto"/>
        <w:left w:val="none" w:sz="0" w:space="0" w:color="auto"/>
        <w:bottom w:val="none" w:sz="0" w:space="0" w:color="auto"/>
        <w:right w:val="none" w:sz="0" w:space="0" w:color="auto"/>
      </w:divBdr>
    </w:div>
    <w:div w:id="1304237251">
      <w:bodyDiv w:val="1"/>
      <w:marLeft w:val="0"/>
      <w:marRight w:val="0"/>
      <w:marTop w:val="0"/>
      <w:marBottom w:val="0"/>
      <w:divBdr>
        <w:top w:val="none" w:sz="0" w:space="0" w:color="auto"/>
        <w:left w:val="none" w:sz="0" w:space="0" w:color="auto"/>
        <w:bottom w:val="none" w:sz="0" w:space="0" w:color="auto"/>
        <w:right w:val="none" w:sz="0" w:space="0" w:color="auto"/>
      </w:divBdr>
    </w:div>
    <w:div w:id="1344815566">
      <w:bodyDiv w:val="1"/>
      <w:marLeft w:val="0"/>
      <w:marRight w:val="0"/>
      <w:marTop w:val="0"/>
      <w:marBottom w:val="0"/>
      <w:divBdr>
        <w:top w:val="none" w:sz="0" w:space="0" w:color="auto"/>
        <w:left w:val="none" w:sz="0" w:space="0" w:color="auto"/>
        <w:bottom w:val="none" w:sz="0" w:space="0" w:color="auto"/>
        <w:right w:val="none" w:sz="0" w:space="0" w:color="auto"/>
      </w:divBdr>
    </w:div>
    <w:div w:id="1867710581">
      <w:bodyDiv w:val="1"/>
      <w:marLeft w:val="0"/>
      <w:marRight w:val="0"/>
      <w:marTop w:val="0"/>
      <w:marBottom w:val="0"/>
      <w:divBdr>
        <w:top w:val="none" w:sz="0" w:space="0" w:color="auto"/>
        <w:left w:val="none" w:sz="0" w:space="0" w:color="auto"/>
        <w:bottom w:val="none" w:sz="0" w:space="0" w:color="auto"/>
        <w:right w:val="none" w:sz="0" w:space="0" w:color="auto"/>
      </w:divBdr>
    </w:div>
    <w:div w:id="2045472771">
      <w:bodyDiv w:val="1"/>
      <w:marLeft w:val="0"/>
      <w:marRight w:val="0"/>
      <w:marTop w:val="0"/>
      <w:marBottom w:val="0"/>
      <w:divBdr>
        <w:top w:val="none" w:sz="0" w:space="0" w:color="auto"/>
        <w:left w:val="none" w:sz="0" w:space="0" w:color="auto"/>
        <w:bottom w:val="none" w:sz="0" w:space="0" w:color="auto"/>
        <w:right w:val="none" w:sz="0" w:space="0" w:color="auto"/>
      </w:divBdr>
    </w:div>
    <w:div w:id="213833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es.wikipedia.org/wiki/Autonom%C3%ADa_(filosof%C3%ADa_y_psicolog%C3%ADa)" TargetMode="External"/><Relationship Id="rId42" Type="http://schemas.openxmlformats.org/officeDocument/2006/relationships/hyperlink" Target="http://www.consumer.es/autor/cristian-v%C3%A1zquez" TargetMode="External"/><Relationship Id="rId47" Type="http://schemas.openxmlformats.org/officeDocument/2006/relationships/chart" Target="charts/chart18.xml"/><Relationship Id="rId63" Type="http://schemas.openxmlformats.org/officeDocument/2006/relationships/hyperlink" Target="http://www.cepal.org/dds/noticias/paginas/0/21520/Jelin.pdf" TargetMode="External"/><Relationship Id="rId68" Type="http://schemas.openxmlformats.org/officeDocument/2006/relationships/hyperlink" Target="http://www" TargetMode="External"/><Relationship Id="rId84" Type="http://schemas.openxmlformats.org/officeDocument/2006/relationships/image" Target="media/image9.wmf"/><Relationship Id="rId16" Type="http://schemas.openxmlformats.org/officeDocument/2006/relationships/hyperlink" Target="http://es.wikipedia.org/wiki/Identificaci%C3%B3n_(psicolog%C3%ADa)" TargetMode="External"/><Relationship Id="rId11" Type="http://schemas.openxmlformats.org/officeDocument/2006/relationships/hyperlink" Target="http://es.wikipedia.org/wiki/Juventud" TargetMode="External"/><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image" Target="media/image4.png"/><Relationship Id="rId79" Type="http://schemas.openxmlformats.org/officeDocument/2006/relationships/oleObject" Target="embeddings/oleObject5.bin"/><Relationship Id="rId5" Type="http://schemas.openxmlformats.org/officeDocument/2006/relationships/webSettings" Target="webSettings.xml"/><Relationship Id="rId19" Type="http://schemas.openxmlformats.org/officeDocument/2006/relationships/hyperlink" Target="http://es.wikipedia.org/wiki/Emoci%C3%B3n" TargetMode="External"/><Relationship Id="rId14" Type="http://schemas.openxmlformats.org/officeDocument/2006/relationships/hyperlink" Target="http://es.wikipedia.org/wiki/Ni%C3%B1o" TargetMode="External"/><Relationship Id="rId22" Type="http://schemas.openxmlformats.org/officeDocument/2006/relationships/hyperlink" Target="http://es.wikipedia.org/wiki/Infancia"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6.xml"/><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hyperlink" Target="http://www.monografias.com/Salud/Psicologia/" TargetMode="External"/><Relationship Id="rId69" Type="http://schemas.openxmlformats.org/officeDocument/2006/relationships/hyperlink" Target="http://www.bvs.org.ar/pdf/glosario_sp.pdf" TargetMode="External"/><Relationship Id="rId77"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chart" Target="charts/chart22.xml"/><Relationship Id="rId72" Type="http://schemas.openxmlformats.org/officeDocument/2006/relationships/hyperlink" Target="http://biblioteca.itson.mx/oa/educacion/oa46/conceptos_basicos_educacion/x2.html" TargetMode="External"/><Relationship Id="rId80" Type="http://schemas.openxmlformats.org/officeDocument/2006/relationships/header" Target="header2.xml"/><Relationship Id="rId85"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hyperlink" Target="http://es.wikipedia.org/wiki/Pubertad" TargetMode="External"/><Relationship Id="rId17" Type="http://schemas.openxmlformats.org/officeDocument/2006/relationships/hyperlink" Target="http://es.wikipedia.org/wiki/Identidad_sexual" TargetMode="External"/><Relationship Id="rId25" Type="http://schemas.openxmlformats.org/officeDocument/2006/relationships/oleObject" Target="embeddings/oleObject1.bin"/><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footer" Target="footer1.xml"/><Relationship Id="rId59" Type="http://schemas.openxmlformats.org/officeDocument/2006/relationships/chart" Target="charts/chart30.xml"/><Relationship Id="rId67" Type="http://schemas.openxmlformats.org/officeDocument/2006/relationships/hyperlink" Target="http://mariasdlp.blogspot.com/2010/11/definicion-de-educacion-pordiferentes_24.html" TargetMode="External"/><Relationship Id="rId20" Type="http://schemas.openxmlformats.org/officeDocument/2006/relationships/hyperlink" Target="http://es.wikipedia.org/wiki/Amor" TargetMode="External"/><Relationship Id="rId41" Type="http://schemas.openxmlformats.org/officeDocument/2006/relationships/hyperlink" Target="http://www.consumer.es/web/es/bebe/parto/tipos-de-parto/2013/04/01/216292.php" TargetMode="External"/><Relationship Id="rId54" Type="http://schemas.openxmlformats.org/officeDocument/2006/relationships/chart" Target="charts/chart25.xml"/><Relationship Id="rId62" Type="http://schemas.openxmlformats.org/officeDocument/2006/relationships/hyperlink" Target="http://www.oocities.org/gaedsun/docs/presemin.htm" TargetMode="External"/><Relationship Id="rId70" Type="http://schemas.openxmlformats.org/officeDocument/2006/relationships/hyperlink" Target="http://www.elblogdelasalud.es/definicion-enfermedad-segun-oms-concepto-salud/" TargetMode="External"/><Relationship Id="rId75" Type="http://schemas.openxmlformats.org/officeDocument/2006/relationships/oleObject" Target="embeddings/oleObject2.bin"/><Relationship Id="rId83"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Adulto" TargetMode="External"/><Relationship Id="rId23" Type="http://schemas.openxmlformats.org/officeDocument/2006/relationships/hyperlink" Target="http://es.wikipedia.org/wiki/Interacci%C3%B3n_social" TargetMode="Externa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0.xml"/><Relationship Id="rId57" Type="http://schemas.openxmlformats.org/officeDocument/2006/relationships/chart" Target="charts/chart28.xml"/><Relationship Id="rId10" Type="http://schemas.openxmlformats.org/officeDocument/2006/relationships/hyperlink" Target="mailto:sileinad567@hotmail.com" TargetMode="External"/><Relationship Id="rId31" Type="http://schemas.openxmlformats.org/officeDocument/2006/relationships/chart" Target="charts/chart6.xml"/><Relationship Id="rId44" Type="http://schemas.openxmlformats.org/officeDocument/2006/relationships/chart" Target="charts/chart17.xml"/><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hyperlink" Target="http://www.monografias.com/Salud/Psicologia/" TargetMode="External"/><Relationship Id="rId73" Type="http://schemas.openxmlformats.org/officeDocument/2006/relationships/hyperlink" Target="http://wwwportalcientificomedeco.blogspot.com/2009/06/tachira-continua-como-numero-uno-en.html" TargetMode="External"/><Relationship Id="rId78" Type="http://schemas.openxmlformats.org/officeDocument/2006/relationships/oleObject" Target="embeddings/oleObject4.bin"/><Relationship Id="rId81" Type="http://schemas.openxmlformats.org/officeDocument/2006/relationships/image" Target="media/image6.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es.wikipedia.org/wiki/Juventud" TargetMode="External"/><Relationship Id="rId18" Type="http://schemas.openxmlformats.org/officeDocument/2006/relationships/hyperlink" Target="http://es.wikipedia.org/wiki/Autonom%C3%ADa_(filosof%C3%ADa_y_psicolog%C3%ADa)" TargetMode="External"/><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oleObject" Target="embeddings/oleObject3.bin"/><Relationship Id="rId7" Type="http://schemas.openxmlformats.org/officeDocument/2006/relationships/endnotes" Target="endnotes.xml"/><Relationship Id="rId71" Type="http://schemas.openxmlformats.org/officeDocument/2006/relationships/hyperlink" Target="http://www.unioviedo.es/psiquiatria/docencia/material/PSI&amp;COMUNICACION/2011-12/1PC-SALUD&amp;ENF.pdf.%20Consultado%20%2003"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3.wmf"/><Relationship Id="rId40" Type="http://schemas.openxmlformats.org/officeDocument/2006/relationships/chart" Target="charts/chart15.xml"/><Relationship Id="rId45" Type="http://schemas.openxmlformats.org/officeDocument/2006/relationships/header" Target="header1.xml"/><Relationship Id="rId66" Type="http://schemas.openxmlformats.org/officeDocument/2006/relationships/hyperlink" Target="http://vitae.ucv.ve/?module=articulo&amp;rv=7&amp;n=228" TargetMode="External"/><Relationship Id="rId87" Type="http://schemas.openxmlformats.org/officeDocument/2006/relationships/theme" Target="theme/theme1.xml"/><Relationship Id="rId61" Type="http://schemas.openxmlformats.org/officeDocument/2006/relationships/hyperlink" Target="http://www.semergen.es/semergen/microsites/doc_sanitarios/consenso_vph08.pdf" TargetMode="External"/><Relationship Id="rId82"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3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3726807465129042E-2"/>
          <c:y val="2.1356149378965423E-2"/>
          <c:w val="0.58566719863054828"/>
          <c:h val="0.92234976199988927"/>
        </c:manualLayout>
      </c:layout>
      <c:barChart>
        <c:barDir val="col"/>
        <c:grouping val="stacked"/>
        <c:varyColors val="1"/>
        <c:ser>
          <c:idx val="0"/>
          <c:order val="0"/>
          <c:tx>
            <c:strRef>
              <c:f>Hoja1!$B$1</c:f>
              <c:strCache>
                <c:ptCount val="1"/>
                <c:pt idx="0">
                  <c:v>Grafica N° 1</c:v>
                </c:pt>
              </c:strCache>
            </c:strRef>
          </c:tx>
          <c:invertIfNegative val="0"/>
          <c:dLbls>
            <c:dLbl>
              <c:idx val="0"/>
              <c:layout>
                <c:manualLayout>
                  <c:x val="7.3690089256977551E-2"/>
                  <c:y val="-0.3686775373550746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056419113413932E-2"/>
                  <c:y val="-0.2621133775600884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662061024755324E-2"/>
                  <c:y val="-9.99634888158665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16925734024096E-2"/>
                  <c:y val="-3.98861953279462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75359815774315E-2"/>
                  <c:y val="-4.35629404592142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c:formatCode>
                <c:ptCount val="5"/>
                <c:pt idx="0" formatCode="0.00%">
                  <c:v>0.56669999999999998</c:v>
                </c:pt>
                <c:pt idx="1">
                  <c:v>0.3</c:v>
                </c:pt>
                <c:pt idx="2">
                  <c:v>0.1</c:v>
                </c:pt>
                <c:pt idx="3">
                  <c:v>0</c:v>
                </c:pt>
                <c:pt idx="4" formatCode="0.00%">
                  <c:v>3.3300000000000003E-2</c:v>
                </c:pt>
              </c:numCache>
            </c:numRef>
          </c:val>
        </c:ser>
        <c:dLbls>
          <c:showLegendKey val="0"/>
          <c:showVal val="0"/>
          <c:showCatName val="0"/>
          <c:showSerName val="0"/>
          <c:showPercent val="0"/>
          <c:showBubbleSize val="0"/>
        </c:dLbls>
        <c:gapWidth val="300"/>
        <c:overlap val="100"/>
        <c:axId val="-1875722128"/>
        <c:axId val="-1875705264"/>
      </c:barChart>
      <c:catAx>
        <c:axId val="-1875722128"/>
        <c:scaling>
          <c:orientation val="minMax"/>
        </c:scaling>
        <c:delete val="1"/>
        <c:axPos val="b"/>
        <c:numFmt formatCode="General" sourceLinked="0"/>
        <c:majorTickMark val="none"/>
        <c:minorTickMark val="none"/>
        <c:tickLblPos val="nextTo"/>
        <c:crossAx val="-1875705264"/>
        <c:crosses val="autoZero"/>
        <c:auto val="1"/>
        <c:lblAlgn val="ctr"/>
        <c:lblOffset val="100"/>
        <c:noMultiLvlLbl val="0"/>
      </c:catAx>
      <c:valAx>
        <c:axId val="-1875705264"/>
        <c:scaling>
          <c:orientation val="minMax"/>
        </c:scaling>
        <c:delete val="0"/>
        <c:axPos val="l"/>
        <c:majorGridlines/>
        <c:numFmt formatCode="0.00%" sourceLinked="1"/>
        <c:majorTickMark val="none"/>
        <c:minorTickMark val="none"/>
        <c:tickLblPos val="nextTo"/>
        <c:crossAx val="-187572212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5.9210526315789491E-2"/>
                  <c:y val="-0.389046369203849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3596491228070179E-2"/>
                  <c:y val="-0.2542478387753978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8245441359303774E-2"/>
                  <c:y val="-0.1081767141312060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8245614035087717E-2"/>
                  <c:y val="-3.93276430997306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0701754385964911E-2"/>
                  <c:y val="-4.1717541212860206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0.5333</c:v>
                </c:pt>
                <c:pt idx="1">
                  <c:v>0.36670000000000003</c:v>
                </c:pt>
                <c:pt idx="2">
                  <c:v>0.1</c:v>
                </c:pt>
                <c:pt idx="3">
                  <c:v>0</c:v>
                </c:pt>
                <c:pt idx="4">
                  <c:v>0</c:v>
                </c:pt>
              </c:numCache>
            </c:numRef>
          </c:val>
        </c:ser>
        <c:dLbls>
          <c:showLegendKey val="0"/>
          <c:showVal val="0"/>
          <c:showCatName val="0"/>
          <c:showSerName val="0"/>
          <c:showPercent val="0"/>
          <c:showBubbleSize val="0"/>
        </c:dLbls>
        <c:gapWidth val="300"/>
        <c:overlap val="100"/>
        <c:axId val="-385408400"/>
        <c:axId val="-385401328"/>
      </c:barChart>
      <c:catAx>
        <c:axId val="-385408400"/>
        <c:scaling>
          <c:orientation val="minMax"/>
        </c:scaling>
        <c:delete val="1"/>
        <c:axPos val="b"/>
        <c:numFmt formatCode="General" sourceLinked="0"/>
        <c:majorTickMark val="none"/>
        <c:minorTickMark val="none"/>
        <c:tickLblPos val="nextTo"/>
        <c:crossAx val="-385401328"/>
        <c:crosses val="autoZero"/>
        <c:auto val="1"/>
        <c:lblAlgn val="ctr"/>
        <c:lblOffset val="100"/>
        <c:noMultiLvlLbl val="0"/>
      </c:catAx>
      <c:valAx>
        <c:axId val="-385401328"/>
        <c:scaling>
          <c:orientation val="minMax"/>
        </c:scaling>
        <c:delete val="0"/>
        <c:axPos val="l"/>
        <c:majorGridlines/>
        <c:numFmt formatCode="0.00%" sourceLinked="1"/>
        <c:majorTickMark val="none"/>
        <c:minorTickMark val="none"/>
        <c:tickLblPos val="nextTo"/>
        <c:crossAx val="-385408400"/>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5.3696438234238038E-2"/>
                  <c:y val="-0.2057960210594977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8734442876721341E-2"/>
                  <c:y val="-0.3969016446908633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2631406271584552E-2"/>
                  <c:y val="-0.1746684026701386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8245614035087717E-2"/>
                  <c:y val="-3.93276430997306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0701754385964911E-2"/>
                  <c:y val="-4.1717541212860206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0.26669999999999999</c:v>
                </c:pt>
                <c:pt idx="1">
                  <c:v>0.5333</c:v>
                </c:pt>
                <c:pt idx="2">
                  <c:v>0.2</c:v>
                </c:pt>
                <c:pt idx="3">
                  <c:v>0</c:v>
                </c:pt>
                <c:pt idx="4">
                  <c:v>0</c:v>
                </c:pt>
              </c:numCache>
            </c:numRef>
          </c:val>
        </c:ser>
        <c:dLbls>
          <c:showLegendKey val="0"/>
          <c:showVal val="0"/>
          <c:showCatName val="0"/>
          <c:showSerName val="0"/>
          <c:showPercent val="0"/>
          <c:showBubbleSize val="0"/>
        </c:dLbls>
        <c:gapWidth val="300"/>
        <c:overlap val="100"/>
        <c:axId val="-385393168"/>
        <c:axId val="-385412208"/>
      </c:barChart>
      <c:catAx>
        <c:axId val="-385393168"/>
        <c:scaling>
          <c:orientation val="minMax"/>
        </c:scaling>
        <c:delete val="1"/>
        <c:axPos val="b"/>
        <c:numFmt formatCode="General" sourceLinked="0"/>
        <c:majorTickMark val="none"/>
        <c:minorTickMark val="none"/>
        <c:tickLblPos val="nextTo"/>
        <c:crossAx val="-385412208"/>
        <c:crosses val="autoZero"/>
        <c:auto val="1"/>
        <c:lblAlgn val="ctr"/>
        <c:lblOffset val="100"/>
        <c:noMultiLvlLbl val="0"/>
      </c:catAx>
      <c:valAx>
        <c:axId val="-385412208"/>
        <c:scaling>
          <c:orientation val="minMax"/>
        </c:scaling>
        <c:delete val="0"/>
        <c:axPos val="l"/>
        <c:majorGridlines/>
        <c:numFmt formatCode="0.00%" sourceLinked="1"/>
        <c:majorTickMark val="none"/>
        <c:minorTickMark val="none"/>
        <c:tickLblPos val="nextTo"/>
        <c:crossAx val="-38539316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5.9210526315789491E-2"/>
                  <c:y val="-0.2945581802274715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3596491228070179E-2"/>
                  <c:y val="-0.2857163702439293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7982283464566931E-2"/>
                  <c:y val="-0.3846421559509785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921052631578947E-2"/>
                  <c:y val="-0.3542885485770970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0701754385964911E-2"/>
                  <c:y val="-4.1717541212860206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0.16669999999999999</c:v>
                </c:pt>
                <c:pt idx="1">
                  <c:v>0.16669999999999999</c:v>
                </c:pt>
                <c:pt idx="2">
                  <c:v>0.23330000000000001</c:v>
                </c:pt>
                <c:pt idx="3">
                  <c:v>0.2</c:v>
                </c:pt>
                <c:pt idx="4">
                  <c:v>0</c:v>
                </c:pt>
              </c:numCache>
            </c:numRef>
          </c:val>
        </c:ser>
        <c:dLbls>
          <c:showLegendKey val="0"/>
          <c:showVal val="0"/>
          <c:showCatName val="0"/>
          <c:showSerName val="0"/>
          <c:showPercent val="0"/>
          <c:showBubbleSize val="0"/>
        </c:dLbls>
        <c:gapWidth val="300"/>
        <c:overlap val="100"/>
        <c:axId val="-385409488"/>
        <c:axId val="-385391536"/>
      </c:barChart>
      <c:catAx>
        <c:axId val="-385409488"/>
        <c:scaling>
          <c:orientation val="minMax"/>
        </c:scaling>
        <c:delete val="1"/>
        <c:axPos val="b"/>
        <c:numFmt formatCode="General" sourceLinked="0"/>
        <c:majorTickMark val="none"/>
        <c:minorTickMark val="none"/>
        <c:tickLblPos val="nextTo"/>
        <c:crossAx val="-385391536"/>
        <c:crosses val="autoZero"/>
        <c:auto val="1"/>
        <c:lblAlgn val="ctr"/>
        <c:lblOffset val="100"/>
        <c:noMultiLvlLbl val="0"/>
      </c:catAx>
      <c:valAx>
        <c:axId val="-385391536"/>
        <c:scaling>
          <c:orientation val="minMax"/>
        </c:scaling>
        <c:delete val="0"/>
        <c:axPos val="l"/>
        <c:majorGridlines/>
        <c:numFmt formatCode="0.00%" sourceLinked="1"/>
        <c:majorTickMark val="none"/>
        <c:minorTickMark val="none"/>
        <c:tickLblPos val="nextTo"/>
        <c:crossAx val="-38540948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6.1403508771929821E-2"/>
                  <c:y val="-0.224566929133858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7017556349760079E-2"/>
                  <c:y val="-0.3599496808461072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8854684303702549E-2"/>
                  <c:y val="-0.357474102719408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8245614035087717E-2"/>
                  <c:y val="-3.932764309973064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8681636314448037E-2"/>
                  <c:y val="-0.29285778626784076"/>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0.16669999999999999</c:v>
                </c:pt>
                <c:pt idx="1">
                  <c:v>0.3</c:v>
                </c:pt>
                <c:pt idx="2">
                  <c:v>0.3</c:v>
                </c:pt>
                <c:pt idx="3">
                  <c:v>3.3300000000000003E-2</c:v>
                </c:pt>
                <c:pt idx="4">
                  <c:v>0.2</c:v>
                </c:pt>
              </c:numCache>
            </c:numRef>
          </c:val>
        </c:ser>
        <c:dLbls>
          <c:showLegendKey val="0"/>
          <c:showVal val="0"/>
          <c:showCatName val="0"/>
          <c:showSerName val="0"/>
          <c:showPercent val="0"/>
          <c:showBubbleSize val="0"/>
        </c:dLbls>
        <c:gapWidth val="300"/>
        <c:overlap val="100"/>
        <c:axId val="-385410576"/>
        <c:axId val="-385407856"/>
      </c:barChart>
      <c:catAx>
        <c:axId val="-385410576"/>
        <c:scaling>
          <c:orientation val="minMax"/>
        </c:scaling>
        <c:delete val="1"/>
        <c:axPos val="b"/>
        <c:numFmt formatCode="General" sourceLinked="0"/>
        <c:majorTickMark val="none"/>
        <c:minorTickMark val="none"/>
        <c:tickLblPos val="nextTo"/>
        <c:crossAx val="-385407856"/>
        <c:crosses val="autoZero"/>
        <c:auto val="1"/>
        <c:lblAlgn val="ctr"/>
        <c:lblOffset val="100"/>
        <c:noMultiLvlLbl val="0"/>
      </c:catAx>
      <c:valAx>
        <c:axId val="-385407856"/>
        <c:scaling>
          <c:orientation val="minMax"/>
        </c:scaling>
        <c:delete val="0"/>
        <c:axPos val="l"/>
        <c:majorGridlines/>
        <c:numFmt formatCode="0.00%" sourceLinked="1"/>
        <c:majorTickMark val="none"/>
        <c:minorTickMark val="none"/>
        <c:tickLblPos val="nextTo"/>
        <c:crossAx val="-385410576"/>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5.9210526315789491E-2"/>
                  <c:y val="-0.3120559930008748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3596413105453387E-2"/>
                  <c:y val="-0.4385157244565985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4824388727724903E-2"/>
                  <c:y val="-0.192166215443542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9210353640005528E-2"/>
                  <c:y val="-8.83215188652599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0701754385964911E-2"/>
                  <c:y val="-4.1717541212860206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0.26669999999999999</c:v>
                </c:pt>
                <c:pt idx="1">
                  <c:v>0.36670000000000003</c:v>
                </c:pt>
                <c:pt idx="2">
                  <c:v>0.16669999999999999</c:v>
                </c:pt>
                <c:pt idx="3">
                  <c:v>6.6699999999999995E-2</c:v>
                </c:pt>
                <c:pt idx="4">
                  <c:v>0</c:v>
                </c:pt>
              </c:numCache>
            </c:numRef>
          </c:val>
        </c:ser>
        <c:dLbls>
          <c:showLegendKey val="0"/>
          <c:showVal val="0"/>
          <c:showCatName val="0"/>
          <c:showSerName val="0"/>
          <c:showPercent val="0"/>
          <c:showBubbleSize val="0"/>
        </c:dLbls>
        <c:gapWidth val="300"/>
        <c:overlap val="100"/>
        <c:axId val="-385406768"/>
        <c:axId val="-385390992"/>
      </c:barChart>
      <c:catAx>
        <c:axId val="-385406768"/>
        <c:scaling>
          <c:orientation val="minMax"/>
        </c:scaling>
        <c:delete val="1"/>
        <c:axPos val="b"/>
        <c:numFmt formatCode="General" sourceLinked="0"/>
        <c:majorTickMark val="none"/>
        <c:minorTickMark val="none"/>
        <c:tickLblPos val="nextTo"/>
        <c:crossAx val="-385390992"/>
        <c:crosses val="autoZero"/>
        <c:auto val="1"/>
        <c:lblAlgn val="ctr"/>
        <c:lblOffset val="100"/>
        <c:noMultiLvlLbl val="0"/>
      </c:catAx>
      <c:valAx>
        <c:axId val="-385390992"/>
        <c:scaling>
          <c:orientation val="minMax"/>
        </c:scaling>
        <c:delete val="0"/>
        <c:axPos val="l"/>
        <c:majorGridlines/>
        <c:numFmt formatCode="0.00%" sourceLinked="1"/>
        <c:majorTickMark val="none"/>
        <c:minorTickMark val="none"/>
        <c:tickLblPos val="nextTo"/>
        <c:crossAx val="-38540676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4.1666666666666664E-2"/>
                  <c:y val="-0.1195803280495448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2036142482189726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3805537821285854E-2"/>
                  <c:y val="-0.4373555305586801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8245614035087717E-2"/>
                  <c:y val="-0.1128184567480246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7280529078601937E-2"/>
                  <c:y val="-0.1117087923064735"/>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c:v>
                </c:pt>
                <c:pt idx="1">
                  <c:v>0.23330000000000001</c:v>
                </c:pt>
                <c:pt idx="2">
                  <c:v>0.4667</c:v>
                </c:pt>
                <c:pt idx="3">
                  <c:v>0.1</c:v>
                </c:pt>
                <c:pt idx="4">
                  <c:v>0.1</c:v>
                </c:pt>
              </c:numCache>
            </c:numRef>
          </c:val>
        </c:ser>
        <c:dLbls>
          <c:showLegendKey val="0"/>
          <c:showVal val="0"/>
          <c:showCatName val="0"/>
          <c:showSerName val="0"/>
          <c:showPercent val="0"/>
          <c:showBubbleSize val="0"/>
        </c:dLbls>
        <c:gapWidth val="300"/>
        <c:overlap val="100"/>
        <c:axId val="-385404048"/>
        <c:axId val="-385406224"/>
      </c:barChart>
      <c:catAx>
        <c:axId val="-385404048"/>
        <c:scaling>
          <c:orientation val="minMax"/>
        </c:scaling>
        <c:delete val="1"/>
        <c:axPos val="b"/>
        <c:numFmt formatCode="General" sourceLinked="0"/>
        <c:majorTickMark val="none"/>
        <c:minorTickMark val="none"/>
        <c:tickLblPos val="nextTo"/>
        <c:crossAx val="-385406224"/>
        <c:crosses val="autoZero"/>
        <c:auto val="1"/>
        <c:lblAlgn val="ctr"/>
        <c:lblOffset val="100"/>
        <c:noMultiLvlLbl val="0"/>
      </c:catAx>
      <c:valAx>
        <c:axId val="-385406224"/>
        <c:scaling>
          <c:orientation val="minMax"/>
        </c:scaling>
        <c:delete val="0"/>
        <c:axPos val="l"/>
        <c:majorGridlines/>
        <c:numFmt formatCode="0.00%" sourceLinked="1"/>
        <c:majorTickMark val="none"/>
        <c:minorTickMark val="none"/>
        <c:tickLblPos val="nextTo"/>
        <c:crossAx val="-38540404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5.6081152018159892E-2"/>
                  <c:y val="-5.862797150356205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5.50428196475440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1403135418883453E-2"/>
                  <c:y val="-0.1744983877015373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5452744082665345E-2"/>
                  <c:y val="-0.1204376452943380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6.3706793407580814E-2"/>
                  <c:y val="-0.4278992125984251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6.6699999999999995E-2</c:v>
                </c:pt>
                <c:pt idx="1">
                  <c:v>6.6699999999999995E-2</c:v>
                </c:pt>
                <c:pt idx="2">
                  <c:v>0.23330000000000001</c:v>
                </c:pt>
                <c:pt idx="3">
                  <c:v>0.1333</c:v>
                </c:pt>
                <c:pt idx="4">
                  <c:v>0.5</c:v>
                </c:pt>
              </c:numCache>
            </c:numRef>
          </c:val>
        </c:ser>
        <c:dLbls>
          <c:showLegendKey val="0"/>
          <c:showVal val="0"/>
          <c:showCatName val="0"/>
          <c:showSerName val="0"/>
          <c:showPercent val="0"/>
          <c:showBubbleSize val="0"/>
        </c:dLbls>
        <c:gapWidth val="300"/>
        <c:overlap val="100"/>
        <c:axId val="-385399696"/>
        <c:axId val="-385414928"/>
      </c:barChart>
      <c:catAx>
        <c:axId val="-385399696"/>
        <c:scaling>
          <c:orientation val="minMax"/>
        </c:scaling>
        <c:delete val="1"/>
        <c:axPos val="b"/>
        <c:numFmt formatCode="General" sourceLinked="0"/>
        <c:majorTickMark val="none"/>
        <c:minorTickMark val="none"/>
        <c:tickLblPos val="nextTo"/>
        <c:crossAx val="-385414928"/>
        <c:crosses val="autoZero"/>
        <c:auto val="1"/>
        <c:lblAlgn val="ctr"/>
        <c:lblOffset val="100"/>
        <c:noMultiLvlLbl val="0"/>
      </c:catAx>
      <c:valAx>
        <c:axId val="-385414928"/>
        <c:scaling>
          <c:orientation val="minMax"/>
        </c:scaling>
        <c:delete val="0"/>
        <c:axPos val="l"/>
        <c:majorGridlines/>
        <c:numFmt formatCode="0.00%" sourceLinked="1"/>
        <c:majorTickMark val="none"/>
        <c:minorTickMark val="none"/>
        <c:tickLblPos val="nextTo"/>
        <c:crossAx val="-385399696"/>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5.6081152018159892E-2"/>
                  <c:y val="-7.767559055118110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1312335958005249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1403135418883453E-2"/>
                  <c:y val="-0.1744983877015373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7855146485067746E-2"/>
                  <c:y val="-0.1699617547806523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9292378993166394E-2"/>
                  <c:y val="-0.4393277840269966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6.6699999999999995E-2</c:v>
                </c:pt>
                <c:pt idx="1">
                  <c:v>0.1333</c:v>
                </c:pt>
                <c:pt idx="2">
                  <c:v>0.2</c:v>
                </c:pt>
                <c:pt idx="3">
                  <c:v>0.2</c:v>
                </c:pt>
                <c:pt idx="4">
                  <c:v>0.4</c:v>
                </c:pt>
              </c:numCache>
            </c:numRef>
          </c:val>
        </c:ser>
        <c:dLbls>
          <c:showLegendKey val="0"/>
          <c:showVal val="0"/>
          <c:showCatName val="0"/>
          <c:showSerName val="0"/>
          <c:showPercent val="0"/>
          <c:showBubbleSize val="0"/>
        </c:dLbls>
        <c:gapWidth val="300"/>
        <c:overlap val="100"/>
        <c:axId val="-385392624"/>
        <c:axId val="-385411120"/>
      </c:barChart>
      <c:catAx>
        <c:axId val="-385392624"/>
        <c:scaling>
          <c:orientation val="minMax"/>
        </c:scaling>
        <c:delete val="1"/>
        <c:axPos val="b"/>
        <c:numFmt formatCode="General" sourceLinked="0"/>
        <c:majorTickMark val="none"/>
        <c:minorTickMark val="none"/>
        <c:tickLblPos val="nextTo"/>
        <c:crossAx val="-385411120"/>
        <c:crosses val="autoZero"/>
        <c:auto val="1"/>
        <c:lblAlgn val="ctr"/>
        <c:lblOffset val="100"/>
        <c:noMultiLvlLbl val="0"/>
      </c:catAx>
      <c:valAx>
        <c:axId val="-385411120"/>
        <c:scaling>
          <c:orientation val="minMax"/>
        </c:scaling>
        <c:delete val="0"/>
        <c:axPos val="l"/>
        <c:majorGridlines/>
        <c:numFmt formatCode="0.00%" sourceLinked="1"/>
        <c:majorTickMark val="none"/>
        <c:minorTickMark val="none"/>
        <c:tickLblPos val="nextTo"/>
        <c:crossAx val="-385392624"/>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6.3288170059823609E-2"/>
                  <c:y val="-0.3900565429321334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2988529433820771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1403135418883453E-2"/>
                  <c:y val="-0.1744983877015373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7855146485067746E-2"/>
                  <c:y val="-7.09141357330333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6499397034830104E-2"/>
                  <c:y val="-2.7899212598425198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0.43330000000000002</c:v>
                </c:pt>
                <c:pt idx="1">
                  <c:v>0.3</c:v>
                </c:pt>
                <c:pt idx="2">
                  <c:v>0.16669999999999999</c:v>
                </c:pt>
                <c:pt idx="3">
                  <c:v>6.6699999999999995E-2</c:v>
                </c:pt>
                <c:pt idx="4">
                  <c:v>3.3300000000000003E-2</c:v>
                </c:pt>
              </c:numCache>
            </c:numRef>
          </c:val>
        </c:ser>
        <c:dLbls>
          <c:showLegendKey val="0"/>
          <c:showVal val="0"/>
          <c:showCatName val="0"/>
          <c:showSerName val="0"/>
          <c:showPercent val="0"/>
          <c:showBubbleSize val="0"/>
        </c:dLbls>
        <c:gapWidth val="300"/>
        <c:overlap val="100"/>
        <c:axId val="-385403504"/>
        <c:axId val="-385402960"/>
      </c:barChart>
      <c:catAx>
        <c:axId val="-385403504"/>
        <c:scaling>
          <c:orientation val="minMax"/>
        </c:scaling>
        <c:delete val="1"/>
        <c:axPos val="b"/>
        <c:numFmt formatCode="General" sourceLinked="0"/>
        <c:majorTickMark val="none"/>
        <c:minorTickMark val="none"/>
        <c:tickLblPos val="nextTo"/>
        <c:crossAx val="-385402960"/>
        <c:crosses val="autoZero"/>
        <c:auto val="1"/>
        <c:lblAlgn val="ctr"/>
        <c:lblOffset val="100"/>
        <c:noMultiLvlLbl val="0"/>
      </c:catAx>
      <c:valAx>
        <c:axId val="-385402960"/>
        <c:scaling>
          <c:orientation val="minMax"/>
        </c:scaling>
        <c:delete val="0"/>
        <c:axPos val="l"/>
        <c:majorGridlines/>
        <c:numFmt formatCode="0.00%" sourceLinked="1"/>
        <c:majorTickMark val="none"/>
        <c:minorTickMark val="none"/>
        <c:tickLblPos val="nextTo"/>
        <c:crossAx val="-385403504"/>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5.6080962852616399E-2"/>
                  <c:y val="-4.719940007499062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2150434195725533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1403135418883453E-2"/>
                  <c:y val="-0.4335460067491563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7855146485067746E-2"/>
                  <c:y val="-0.2690093738282714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409680546688421E-2"/>
                  <c:y val="-0.25647064116985374"/>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3.3300000000000003E-2</c:v>
                </c:pt>
                <c:pt idx="1">
                  <c:v>0.16669999999999999</c:v>
                </c:pt>
                <c:pt idx="2">
                  <c:v>0.36670000000000003</c:v>
                </c:pt>
                <c:pt idx="3">
                  <c:v>0.23330000000000001</c:v>
                </c:pt>
                <c:pt idx="4">
                  <c:v>0.2</c:v>
                </c:pt>
              </c:numCache>
            </c:numRef>
          </c:val>
        </c:ser>
        <c:dLbls>
          <c:showLegendKey val="0"/>
          <c:showVal val="0"/>
          <c:showCatName val="0"/>
          <c:showSerName val="0"/>
          <c:showPercent val="0"/>
          <c:showBubbleSize val="0"/>
        </c:dLbls>
        <c:gapWidth val="300"/>
        <c:overlap val="100"/>
        <c:axId val="-385388272"/>
        <c:axId val="-385402416"/>
      </c:barChart>
      <c:catAx>
        <c:axId val="-385388272"/>
        <c:scaling>
          <c:orientation val="minMax"/>
        </c:scaling>
        <c:delete val="1"/>
        <c:axPos val="b"/>
        <c:numFmt formatCode="General" sourceLinked="0"/>
        <c:majorTickMark val="none"/>
        <c:minorTickMark val="none"/>
        <c:tickLblPos val="nextTo"/>
        <c:crossAx val="-385402416"/>
        <c:crosses val="autoZero"/>
        <c:auto val="1"/>
        <c:lblAlgn val="ctr"/>
        <c:lblOffset val="100"/>
        <c:noMultiLvlLbl val="0"/>
      </c:catAx>
      <c:valAx>
        <c:axId val="-385402416"/>
        <c:scaling>
          <c:orientation val="minMax"/>
        </c:scaling>
        <c:delete val="0"/>
        <c:axPos val="l"/>
        <c:majorGridlines/>
        <c:numFmt formatCode="0.00%" sourceLinked="1"/>
        <c:majorTickMark val="none"/>
        <c:minorTickMark val="none"/>
        <c:tickLblPos val="nextTo"/>
        <c:crossAx val="-385388272"/>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2</c:v>
                </c:pt>
              </c:strCache>
            </c:strRef>
          </c:tx>
          <c:invertIfNegative val="0"/>
          <c:dLbls>
            <c:dLbl>
              <c:idx val="0"/>
              <c:layout>
                <c:manualLayout>
                  <c:x val="3.7280529078602014E-2"/>
                  <c:y val="-0.20616419010615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1403508771929786E-2"/>
                  <c:y val="-0.4337283430122415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3596491228070179E-2"/>
                  <c:y val="-0.1772737856586823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4824561403508769E-2"/>
                  <c:y val="-7.317530190615936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921052631578947E-2"/>
                  <c:y val="-2.1494478544512644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0.2</c:v>
                </c:pt>
                <c:pt idx="1">
                  <c:v>0.4667</c:v>
                </c:pt>
                <c:pt idx="2">
                  <c:v>0.23330000000000001</c:v>
                </c:pt>
                <c:pt idx="3">
                  <c:v>6.6699999999999995E-2</c:v>
                </c:pt>
                <c:pt idx="4">
                  <c:v>3.3300000000000003E-2</c:v>
                </c:pt>
              </c:numCache>
            </c:numRef>
          </c:val>
        </c:ser>
        <c:dLbls>
          <c:showLegendKey val="0"/>
          <c:showVal val="0"/>
          <c:showCatName val="0"/>
          <c:showSerName val="0"/>
          <c:showPercent val="0"/>
          <c:showBubbleSize val="0"/>
        </c:dLbls>
        <c:gapWidth val="300"/>
        <c:axId val="-1875716688"/>
        <c:axId val="-1875712880"/>
      </c:barChart>
      <c:catAx>
        <c:axId val="-1875716688"/>
        <c:scaling>
          <c:orientation val="minMax"/>
        </c:scaling>
        <c:delete val="1"/>
        <c:axPos val="b"/>
        <c:numFmt formatCode="General" sourceLinked="0"/>
        <c:majorTickMark val="none"/>
        <c:minorTickMark val="none"/>
        <c:tickLblPos val="nextTo"/>
        <c:crossAx val="-1875712880"/>
        <c:crosses val="autoZero"/>
        <c:auto val="1"/>
        <c:lblAlgn val="ctr"/>
        <c:lblOffset val="100"/>
        <c:noMultiLvlLbl val="0"/>
      </c:catAx>
      <c:valAx>
        <c:axId val="-1875712880"/>
        <c:scaling>
          <c:orientation val="minMax"/>
        </c:scaling>
        <c:delete val="0"/>
        <c:axPos val="l"/>
        <c:majorGridlines/>
        <c:numFmt formatCode="0.00%" sourceLinked="1"/>
        <c:majorTickMark val="none"/>
        <c:minorTickMark val="none"/>
        <c:tickLblPos val="nextTo"/>
        <c:crossAx val="-187571668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6.0885578491877708E-2"/>
                  <c:y val="-0.115770828646419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1198053243344581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1403135418883453E-2"/>
                  <c:y val="-0.4068793400824897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0647939277860453E-2"/>
                  <c:y val="-0.2080569928758905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6889598259677E-2"/>
                  <c:y val="-0.21075635545556798"/>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0.1333</c:v>
                </c:pt>
                <c:pt idx="1">
                  <c:v>0.1333</c:v>
                </c:pt>
                <c:pt idx="2">
                  <c:v>0.43330000000000002</c:v>
                </c:pt>
                <c:pt idx="3">
                  <c:v>0.2</c:v>
                </c:pt>
                <c:pt idx="4">
                  <c:v>0.2</c:v>
                </c:pt>
              </c:numCache>
            </c:numRef>
          </c:val>
        </c:ser>
        <c:dLbls>
          <c:showLegendKey val="0"/>
          <c:showVal val="0"/>
          <c:showCatName val="0"/>
          <c:showSerName val="0"/>
          <c:showPercent val="0"/>
          <c:showBubbleSize val="0"/>
        </c:dLbls>
        <c:gapWidth val="300"/>
        <c:overlap val="100"/>
        <c:axId val="-385414384"/>
        <c:axId val="-385413296"/>
      </c:barChart>
      <c:catAx>
        <c:axId val="-385414384"/>
        <c:scaling>
          <c:orientation val="minMax"/>
        </c:scaling>
        <c:delete val="1"/>
        <c:axPos val="b"/>
        <c:numFmt formatCode="General" sourceLinked="0"/>
        <c:majorTickMark val="none"/>
        <c:minorTickMark val="none"/>
        <c:tickLblPos val="nextTo"/>
        <c:crossAx val="-385413296"/>
        <c:crosses val="autoZero"/>
        <c:auto val="1"/>
        <c:lblAlgn val="ctr"/>
        <c:lblOffset val="100"/>
        <c:noMultiLvlLbl val="0"/>
      </c:catAx>
      <c:valAx>
        <c:axId val="-385413296"/>
        <c:scaling>
          <c:orientation val="minMax"/>
        </c:scaling>
        <c:delete val="0"/>
        <c:axPos val="l"/>
        <c:majorGridlines/>
        <c:numFmt formatCode="0.00%" sourceLinked="1"/>
        <c:majorTickMark val="none"/>
        <c:minorTickMark val="none"/>
        <c:tickLblPos val="nextTo"/>
        <c:crossAx val="-385414384"/>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5.8483176089475279E-2"/>
                  <c:y val="-0.424342257217847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2003310397011185E-2"/>
                  <c:y val="-0.3788529433820772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000733016481045E-2"/>
                  <c:y val="-0.3840221972253468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0647939277860453E-2"/>
                  <c:y val="-0.1928191976002998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6889598259677E-2"/>
                  <c:y val="-0.1650420697412823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0.3</c:v>
                </c:pt>
                <c:pt idx="1">
                  <c:v>0.26669999999999999</c:v>
                </c:pt>
                <c:pt idx="2">
                  <c:v>0.26669999999999999</c:v>
                </c:pt>
                <c:pt idx="3">
                  <c:v>0.1333</c:v>
                </c:pt>
                <c:pt idx="4">
                  <c:v>0.1</c:v>
                </c:pt>
              </c:numCache>
            </c:numRef>
          </c:val>
        </c:ser>
        <c:dLbls>
          <c:showLegendKey val="0"/>
          <c:showVal val="0"/>
          <c:showCatName val="0"/>
          <c:showSerName val="0"/>
          <c:showPercent val="0"/>
          <c:showBubbleSize val="0"/>
        </c:dLbls>
        <c:gapWidth val="300"/>
        <c:overlap val="100"/>
        <c:axId val="-385387728"/>
        <c:axId val="-385411664"/>
      </c:barChart>
      <c:catAx>
        <c:axId val="-385387728"/>
        <c:scaling>
          <c:orientation val="minMax"/>
        </c:scaling>
        <c:delete val="1"/>
        <c:axPos val="b"/>
        <c:numFmt formatCode="General" sourceLinked="0"/>
        <c:majorTickMark val="none"/>
        <c:minorTickMark val="none"/>
        <c:tickLblPos val="nextTo"/>
        <c:crossAx val="-385411664"/>
        <c:crosses val="autoZero"/>
        <c:auto val="1"/>
        <c:lblAlgn val="ctr"/>
        <c:lblOffset val="100"/>
        <c:noMultiLvlLbl val="0"/>
      </c:catAx>
      <c:valAx>
        <c:axId val="-385411664"/>
        <c:scaling>
          <c:orientation val="minMax"/>
        </c:scaling>
        <c:delete val="0"/>
        <c:axPos val="l"/>
        <c:majorGridlines/>
        <c:numFmt formatCode="0.00%" sourceLinked="1"/>
        <c:majorTickMark val="none"/>
        <c:minorTickMark val="none"/>
        <c:tickLblPos val="nextTo"/>
        <c:crossAx val="-385387728"/>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4.6471164077463288E-2"/>
                  <c:y val="-0.3633898762654668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3979005624296962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7379111394859471E-2"/>
                  <c:y val="-0.1211650543682039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5452744082665345E-2"/>
                  <c:y val="-3.2819497562804646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409680546688421E-2"/>
                  <c:y val="-3.5518260217472813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0.36670000000000003</c:v>
                </c:pt>
                <c:pt idx="1">
                  <c:v>0.43330000000000002</c:v>
                </c:pt>
                <c:pt idx="2">
                  <c:v>0.1</c:v>
                </c:pt>
                <c:pt idx="3">
                  <c:v>3.3300000000000003E-2</c:v>
                </c:pt>
                <c:pt idx="4">
                  <c:v>3.3300000000000003E-2</c:v>
                </c:pt>
              </c:numCache>
            </c:numRef>
          </c:val>
        </c:ser>
        <c:dLbls>
          <c:showLegendKey val="0"/>
          <c:showVal val="0"/>
          <c:showCatName val="0"/>
          <c:showSerName val="0"/>
          <c:showPercent val="0"/>
          <c:showBubbleSize val="0"/>
        </c:dLbls>
        <c:gapWidth val="300"/>
        <c:overlap val="100"/>
        <c:axId val="-385399152"/>
        <c:axId val="-385398608"/>
      </c:barChart>
      <c:catAx>
        <c:axId val="-385399152"/>
        <c:scaling>
          <c:orientation val="minMax"/>
        </c:scaling>
        <c:delete val="1"/>
        <c:axPos val="b"/>
        <c:numFmt formatCode="General" sourceLinked="0"/>
        <c:majorTickMark val="none"/>
        <c:minorTickMark val="none"/>
        <c:tickLblPos val="nextTo"/>
        <c:crossAx val="-385398608"/>
        <c:crosses val="autoZero"/>
        <c:auto val="1"/>
        <c:lblAlgn val="ctr"/>
        <c:lblOffset val="100"/>
        <c:noMultiLvlLbl val="0"/>
      </c:catAx>
      <c:valAx>
        <c:axId val="-385398608"/>
        <c:scaling>
          <c:orientation val="minMax"/>
        </c:scaling>
        <c:delete val="0"/>
        <c:axPos val="l"/>
        <c:majorGridlines/>
        <c:numFmt formatCode="0.00%" sourceLinked="1"/>
        <c:majorTickMark val="none"/>
        <c:minorTickMark val="none"/>
        <c:tickLblPos val="nextTo"/>
        <c:crossAx val="-385399152"/>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5.8483176089475279E-2"/>
                  <c:y val="-0.1652946381702287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1617100862392200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000733016481045E-2"/>
                  <c:y val="-0.3954507686539182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5452744082665345E-2"/>
                  <c:y val="-0.1471052118485189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409680546688421E-2"/>
                  <c:y val="-6.59944506936632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0.16669999999999999</c:v>
                </c:pt>
                <c:pt idx="1">
                  <c:v>0.16669999999999999</c:v>
                </c:pt>
                <c:pt idx="2">
                  <c:v>0.43330000000000002</c:v>
                </c:pt>
                <c:pt idx="3">
                  <c:v>0.16669999999999999</c:v>
                </c:pt>
                <c:pt idx="4">
                  <c:v>6.6699999999999995E-2</c:v>
                </c:pt>
              </c:numCache>
            </c:numRef>
          </c:val>
        </c:ser>
        <c:dLbls>
          <c:showLegendKey val="0"/>
          <c:showVal val="0"/>
          <c:showCatName val="0"/>
          <c:showSerName val="0"/>
          <c:showPercent val="0"/>
          <c:showBubbleSize val="0"/>
        </c:dLbls>
        <c:gapWidth val="300"/>
        <c:overlap val="100"/>
        <c:axId val="-385397520"/>
        <c:axId val="-385389360"/>
      </c:barChart>
      <c:catAx>
        <c:axId val="-385397520"/>
        <c:scaling>
          <c:orientation val="minMax"/>
        </c:scaling>
        <c:delete val="1"/>
        <c:axPos val="b"/>
        <c:numFmt formatCode="General" sourceLinked="0"/>
        <c:majorTickMark val="none"/>
        <c:minorTickMark val="none"/>
        <c:tickLblPos val="nextTo"/>
        <c:crossAx val="-385389360"/>
        <c:crosses val="autoZero"/>
        <c:auto val="1"/>
        <c:lblAlgn val="ctr"/>
        <c:lblOffset val="100"/>
        <c:noMultiLvlLbl val="0"/>
      </c:catAx>
      <c:valAx>
        <c:axId val="-385389360"/>
        <c:scaling>
          <c:orientation val="minMax"/>
        </c:scaling>
        <c:delete val="0"/>
        <c:axPos val="l"/>
        <c:majorGridlines/>
        <c:numFmt formatCode="0.00%" sourceLinked="1"/>
        <c:majorTickMark val="none"/>
        <c:minorTickMark val="none"/>
        <c:tickLblPos val="nextTo"/>
        <c:crossAx val="-385397520"/>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5.8483176089475279E-2"/>
                  <c:y val="-0.1652946381702287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1617100862392200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000733016481045E-2"/>
                  <c:y val="-0.3954507686539182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5452744082665345E-2"/>
                  <c:y val="-0.1471052118485189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409680546688421E-2"/>
                  <c:y val="-6.59944506936632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0.16669999999999999</c:v>
                </c:pt>
                <c:pt idx="1">
                  <c:v>0.16669999999999999</c:v>
                </c:pt>
                <c:pt idx="2">
                  <c:v>0.43330000000000002</c:v>
                </c:pt>
                <c:pt idx="3">
                  <c:v>0.16669999999999999</c:v>
                </c:pt>
                <c:pt idx="4">
                  <c:v>6.6699999999999995E-2</c:v>
                </c:pt>
              </c:numCache>
            </c:numRef>
          </c:val>
        </c:ser>
        <c:dLbls>
          <c:showLegendKey val="0"/>
          <c:showVal val="0"/>
          <c:showCatName val="0"/>
          <c:showSerName val="0"/>
          <c:showPercent val="0"/>
          <c:showBubbleSize val="0"/>
        </c:dLbls>
        <c:gapWidth val="300"/>
        <c:overlap val="100"/>
        <c:axId val="-192307232"/>
        <c:axId val="-192302336"/>
      </c:barChart>
      <c:catAx>
        <c:axId val="-192307232"/>
        <c:scaling>
          <c:orientation val="minMax"/>
        </c:scaling>
        <c:delete val="1"/>
        <c:axPos val="b"/>
        <c:numFmt formatCode="General" sourceLinked="0"/>
        <c:majorTickMark val="none"/>
        <c:minorTickMark val="none"/>
        <c:tickLblPos val="nextTo"/>
        <c:crossAx val="-192302336"/>
        <c:crosses val="autoZero"/>
        <c:auto val="1"/>
        <c:lblAlgn val="ctr"/>
        <c:lblOffset val="100"/>
        <c:noMultiLvlLbl val="0"/>
      </c:catAx>
      <c:valAx>
        <c:axId val="-192302336"/>
        <c:scaling>
          <c:orientation val="minMax"/>
        </c:scaling>
        <c:delete val="0"/>
        <c:axPos val="l"/>
        <c:majorGridlines/>
        <c:numFmt formatCode="0.00%" sourceLinked="1"/>
        <c:majorTickMark val="none"/>
        <c:minorTickMark val="none"/>
        <c:tickLblPos val="nextTo"/>
        <c:crossAx val="-192307232"/>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1459667541557306"/>
          <c:y val="3.4676265466816646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5.8483176089475279E-2"/>
                  <c:y val="-0.1652946381702287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1617100862392200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000733016481045E-2"/>
                  <c:y val="-0.3954507686539182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5452744082665345E-2"/>
                  <c:y val="-0.1471052118485189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409680546688421E-2"/>
                  <c:y val="-6.59944506936632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0.16669999999999999</c:v>
                </c:pt>
                <c:pt idx="1">
                  <c:v>0.16669999999999999</c:v>
                </c:pt>
                <c:pt idx="2">
                  <c:v>0.43330000000000002</c:v>
                </c:pt>
                <c:pt idx="3">
                  <c:v>0.16669999999999999</c:v>
                </c:pt>
                <c:pt idx="4">
                  <c:v>6.6699999999999995E-2</c:v>
                </c:pt>
              </c:numCache>
            </c:numRef>
          </c:val>
        </c:ser>
        <c:dLbls>
          <c:showLegendKey val="0"/>
          <c:showVal val="0"/>
          <c:showCatName val="0"/>
          <c:showSerName val="0"/>
          <c:showPercent val="0"/>
          <c:showBubbleSize val="0"/>
        </c:dLbls>
        <c:gapWidth val="300"/>
        <c:overlap val="100"/>
        <c:axId val="-192305600"/>
        <c:axId val="-192306688"/>
      </c:barChart>
      <c:catAx>
        <c:axId val="-192305600"/>
        <c:scaling>
          <c:orientation val="minMax"/>
        </c:scaling>
        <c:delete val="1"/>
        <c:axPos val="b"/>
        <c:numFmt formatCode="General" sourceLinked="0"/>
        <c:majorTickMark val="none"/>
        <c:minorTickMark val="none"/>
        <c:tickLblPos val="nextTo"/>
        <c:crossAx val="-192306688"/>
        <c:crosses val="autoZero"/>
        <c:auto val="1"/>
        <c:lblAlgn val="ctr"/>
        <c:lblOffset val="100"/>
        <c:noMultiLvlLbl val="0"/>
      </c:catAx>
      <c:valAx>
        <c:axId val="-192306688"/>
        <c:scaling>
          <c:orientation val="minMax"/>
        </c:scaling>
        <c:delete val="0"/>
        <c:axPos val="l"/>
        <c:majorGridlines/>
        <c:numFmt formatCode="0.00%" sourceLinked="1"/>
        <c:majorTickMark val="none"/>
        <c:minorTickMark val="none"/>
        <c:tickLblPos val="nextTo"/>
        <c:crossAx val="-192305600"/>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5.8483176089475279E-2"/>
                  <c:y val="-0.1652946381702287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1617100862392200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000733016481045E-2"/>
                  <c:y val="-0.3954507686539182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5452744082665345E-2"/>
                  <c:y val="-0.1471052118485189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409680546688421E-2"/>
                  <c:y val="-6.59944506936632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0.16669999999999999</c:v>
                </c:pt>
                <c:pt idx="1">
                  <c:v>0.16669999999999999</c:v>
                </c:pt>
                <c:pt idx="2">
                  <c:v>0.43330000000000002</c:v>
                </c:pt>
                <c:pt idx="3">
                  <c:v>0.16669999999999999</c:v>
                </c:pt>
                <c:pt idx="4">
                  <c:v>6.6699999999999995E-2</c:v>
                </c:pt>
              </c:numCache>
            </c:numRef>
          </c:val>
        </c:ser>
        <c:dLbls>
          <c:showLegendKey val="0"/>
          <c:showVal val="0"/>
          <c:showCatName val="0"/>
          <c:showSerName val="0"/>
          <c:showPercent val="0"/>
          <c:showBubbleSize val="0"/>
        </c:dLbls>
        <c:gapWidth val="300"/>
        <c:overlap val="100"/>
        <c:axId val="-192328992"/>
        <c:axId val="-192298528"/>
      </c:barChart>
      <c:catAx>
        <c:axId val="-192328992"/>
        <c:scaling>
          <c:orientation val="minMax"/>
        </c:scaling>
        <c:delete val="1"/>
        <c:axPos val="b"/>
        <c:numFmt formatCode="General" sourceLinked="0"/>
        <c:majorTickMark val="none"/>
        <c:minorTickMark val="none"/>
        <c:tickLblPos val="nextTo"/>
        <c:crossAx val="-192298528"/>
        <c:crosses val="autoZero"/>
        <c:auto val="1"/>
        <c:lblAlgn val="ctr"/>
        <c:lblOffset val="100"/>
        <c:noMultiLvlLbl val="0"/>
      </c:catAx>
      <c:valAx>
        <c:axId val="-192298528"/>
        <c:scaling>
          <c:orientation val="minMax"/>
        </c:scaling>
        <c:delete val="0"/>
        <c:axPos val="l"/>
        <c:majorGridlines/>
        <c:numFmt formatCode="0.00%" sourceLinked="1"/>
        <c:majorTickMark val="none"/>
        <c:minorTickMark val="none"/>
        <c:tickLblPos val="nextTo"/>
        <c:crossAx val="-192328992"/>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5.8483176089475279E-2"/>
                  <c:y val="-0.1652946381702287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1617100862392200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000733016481045E-2"/>
                  <c:y val="-0.3954507686539182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5452744082665345E-2"/>
                  <c:y val="-0.1471052118485189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409680546688421E-2"/>
                  <c:y val="-6.59944506936632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0.16669999999999999</c:v>
                </c:pt>
                <c:pt idx="1">
                  <c:v>0.16669999999999999</c:v>
                </c:pt>
                <c:pt idx="2">
                  <c:v>0.43330000000000002</c:v>
                </c:pt>
                <c:pt idx="3">
                  <c:v>0.16669999999999999</c:v>
                </c:pt>
                <c:pt idx="4">
                  <c:v>6.6699999999999995E-2</c:v>
                </c:pt>
              </c:numCache>
            </c:numRef>
          </c:val>
        </c:ser>
        <c:dLbls>
          <c:showLegendKey val="0"/>
          <c:showVal val="0"/>
          <c:showCatName val="0"/>
          <c:showSerName val="0"/>
          <c:showPercent val="0"/>
          <c:showBubbleSize val="0"/>
        </c:dLbls>
        <c:gapWidth val="300"/>
        <c:overlap val="100"/>
        <c:axId val="-192326816"/>
        <c:axId val="-192326272"/>
      </c:barChart>
      <c:catAx>
        <c:axId val="-192326816"/>
        <c:scaling>
          <c:orientation val="minMax"/>
        </c:scaling>
        <c:delete val="1"/>
        <c:axPos val="b"/>
        <c:numFmt formatCode="General" sourceLinked="0"/>
        <c:majorTickMark val="none"/>
        <c:minorTickMark val="none"/>
        <c:tickLblPos val="nextTo"/>
        <c:crossAx val="-192326272"/>
        <c:crosses val="autoZero"/>
        <c:auto val="1"/>
        <c:lblAlgn val="ctr"/>
        <c:lblOffset val="100"/>
        <c:noMultiLvlLbl val="0"/>
      </c:catAx>
      <c:valAx>
        <c:axId val="-192326272"/>
        <c:scaling>
          <c:orientation val="minMax"/>
        </c:scaling>
        <c:delete val="0"/>
        <c:axPos val="l"/>
        <c:majorGridlines/>
        <c:numFmt formatCode="0.00%" sourceLinked="1"/>
        <c:majorTickMark val="none"/>
        <c:minorTickMark val="none"/>
        <c:tickLblPos val="nextTo"/>
        <c:crossAx val="-192326816"/>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5.8483176089475279E-2"/>
                  <c:y val="-0.4319613048368953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4.9600907994608784E-2"/>
                  <c:y val="-0.1236148481439820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000733016481045E-2"/>
                  <c:y val="-0.3078317210348706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5452744082665345E-2"/>
                  <c:y val="-3.281979752530919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409680546688421E-2"/>
                  <c:y val="-6.59944506936632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0.4667</c:v>
                </c:pt>
                <c:pt idx="1">
                  <c:v>0.1</c:v>
                </c:pt>
                <c:pt idx="2">
                  <c:v>0.33329999999999999</c:v>
                </c:pt>
                <c:pt idx="3">
                  <c:v>3.3300000000000003E-2</c:v>
                </c:pt>
                <c:pt idx="4">
                  <c:v>6.6699999999999995E-2</c:v>
                </c:pt>
              </c:numCache>
            </c:numRef>
          </c:val>
        </c:ser>
        <c:dLbls>
          <c:showLegendKey val="0"/>
          <c:showVal val="0"/>
          <c:showCatName val="0"/>
          <c:showSerName val="0"/>
          <c:showPercent val="0"/>
          <c:showBubbleSize val="0"/>
        </c:dLbls>
        <c:gapWidth val="300"/>
        <c:overlap val="100"/>
        <c:axId val="-192301248"/>
        <c:axId val="-192308864"/>
      </c:barChart>
      <c:catAx>
        <c:axId val="-192301248"/>
        <c:scaling>
          <c:orientation val="minMax"/>
        </c:scaling>
        <c:delete val="1"/>
        <c:axPos val="b"/>
        <c:numFmt formatCode="General" sourceLinked="0"/>
        <c:majorTickMark val="none"/>
        <c:minorTickMark val="none"/>
        <c:tickLblPos val="nextTo"/>
        <c:crossAx val="-192308864"/>
        <c:crosses val="autoZero"/>
        <c:auto val="1"/>
        <c:lblAlgn val="ctr"/>
        <c:lblOffset val="100"/>
        <c:noMultiLvlLbl val="0"/>
      </c:catAx>
      <c:valAx>
        <c:axId val="-192308864"/>
        <c:scaling>
          <c:orientation val="minMax"/>
        </c:scaling>
        <c:delete val="0"/>
        <c:axPos val="l"/>
        <c:majorGridlines/>
        <c:numFmt formatCode="0.00%" sourceLinked="1"/>
        <c:majorTickMark val="none"/>
        <c:minorTickMark val="none"/>
        <c:tickLblPos val="nextTo"/>
        <c:crossAx val="-192301248"/>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4.8873566479865689E-2"/>
                  <c:y val="-0.1652946381702287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4398053243344581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000733016481045E-2"/>
                  <c:y val="-0.414498387701537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5452744082665345E-2"/>
                  <c:y val="-0.2842480689913760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409680546688421E-2"/>
                  <c:y val="-9.647064116985390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c:v>
                </c:pt>
                <c:pt idx="1">
                  <c:v>0.33329999999999999</c:v>
                </c:pt>
                <c:pt idx="2">
                  <c:v>0.3</c:v>
                </c:pt>
                <c:pt idx="3">
                  <c:v>0.2</c:v>
                </c:pt>
                <c:pt idx="4">
                  <c:v>6.6699999999999995E-2</c:v>
                </c:pt>
              </c:numCache>
            </c:numRef>
          </c:val>
        </c:ser>
        <c:dLbls>
          <c:showLegendKey val="0"/>
          <c:showVal val="0"/>
          <c:showCatName val="0"/>
          <c:showSerName val="0"/>
          <c:showPercent val="0"/>
          <c:showBubbleSize val="0"/>
        </c:dLbls>
        <c:gapWidth val="300"/>
        <c:overlap val="100"/>
        <c:axId val="-192300160"/>
        <c:axId val="-192299072"/>
      </c:barChart>
      <c:catAx>
        <c:axId val="-192300160"/>
        <c:scaling>
          <c:orientation val="minMax"/>
        </c:scaling>
        <c:delete val="1"/>
        <c:axPos val="b"/>
        <c:numFmt formatCode="General" sourceLinked="0"/>
        <c:majorTickMark val="none"/>
        <c:minorTickMark val="none"/>
        <c:tickLblPos val="nextTo"/>
        <c:crossAx val="-192299072"/>
        <c:crosses val="autoZero"/>
        <c:auto val="1"/>
        <c:lblAlgn val="ctr"/>
        <c:lblOffset val="100"/>
        <c:noMultiLvlLbl val="0"/>
      </c:catAx>
      <c:valAx>
        <c:axId val="-192299072"/>
        <c:scaling>
          <c:orientation val="minMax"/>
        </c:scaling>
        <c:delete val="0"/>
        <c:axPos val="l"/>
        <c:majorGridlines/>
        <c:numFmt formatCode="0.00%" sourceLinked="1"/>
        <c:majorTickMark val="none"/>
        <c:minorTickMark val="none"/>
        <c:tickLblPos val="nextTo"/>
        <c:crossAx val="-192300160"/>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022119767923747"/>
          <c:y val="0.2031972358350311"/>
          <c:w val="0.5516531979555187"/>
          <c:h val="0.75789998691108496"/>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3.2894736842105241E-2"/>
                  <c:y val="-0.1491574183148366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4824561403508769E-2"/>
                  <c:y val="-0.1598790308691728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1403508771929821E-2"/>
                  <c:y val="-0.2726498164107439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2631578947368501E-2"/>
                  <c:y val="-0.24792995363768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6.1403508771929821E-2"/>
                  <c:y val="-0.36092366406955034"/>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0.1</c:v>
                </c:pt>
                <c:pt idx="1">
                  <c:v>0.1333</c:v>
                </c:pt>
                <c:pt idx="2">
                  <c:v>0.23330000000000001</c:v>
                </c:pt>
                <c:pt idx="3">
                  <c:v>0.2</c:v>
                </c:pt>
                <c:pt idx="4">
                  <c:v>0.33329999999999999</c:v>
                </c:pt>
              </c:numCache>
            </c:numRef>
          </c:val>
        </c:ser>
        <c:dLbls>
          <c:showLegendKey val="0"/>
          <c:showVal val="0"/>
          <c:showCatName val="0"/>
          <c:showSerName val="0"/>
          <c:showPercent val="0"/>
          <c:showBubbleSize val="0"/>
        </c:dLbls>
        <c:gapWidth val="300"/>
        <c:axId val="-1875707984"/>
        <c:axId val="-1875721040"/>
      </c:barChart>
      <c:catAx>
        <c:axId val="-1875707984"/>
        <c:scaling>
          <c:orientation val="minMax"/>
        </c:scaling>
        <c:delete val="1"/>
        <c:axPos val="b"/>
        <c:numFmt formatCode="General" sourceLinked="0"/>
        <c:majorTickMark val="none"/>
        <c:minorTickMark val="none"/>
        <c:tickLblPos val="nextTo"/>
        <c:crossAx val="-1875721040"/>
        <c:crosses val="autoZero"/>
        <c:auto val="1"/>
        <c:lblAlgn val="ctr"/>
        <c:lblOffset val="100"/>
        <c:noMultiLvlLbl val="0"/>
      </c:catAx>
      <c:valAx>
        <c:axId val="-1875721040"/>
        <c:scaling>
          <c:orientation val="minMax"/>
        </c:scaling>
        <c:delete val="0"/>
        <c:axPos val="l"/>
        <c:majorGridlines/>
        <c:numFmt formatCode="0.00%" sourceLinked="1"/>
        <c:majorTickMark val="none"/>
        <c:minorTickMark val="none"/>
        <c:tickLblPos val="nextTo"/>
        <c:crossAx val="-1875707984"/>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5.6080584521529406E-2"/>
                  <c:y val="-6.24374953130858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210517604218395E-2"/>
                  <c:y val="-0.3179005624296962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9000733016481045E-2"/>
                  <c:y val="-0.44878410198725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7855146485067746E-2"/>
                  <c:y val="-0.3680575928008998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9682391052469707E-2"/>
                  <c:y val="-0.1155182602174728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3.3300000000000003E-2</c:v>
                </c:pt>
                <c:pt idx="1">
                  <c:v>0.23330000000000001</c:v>
                </c:pt>
                <c:pt idx="2">
                  <c:v>0.33329999999999999</c:v>
                </c:pt>
                <c:pt idx="3">
                  <c:v>0.26669999999999999</c:v>
                </c:pt>
                <c:pt idx="4">
                  <c:v>6.6699999999999995E-2</c:v>
                </c:pt>
              </c:numCache>
            </c:numRef>
          </c:val>
        </c:ser>
        <c:dLbls>
          <c:showLegendKey val="0"/>
          <c:showVal val="0"/>
          <c:showCatName val="0"/>
          <c:showSerName val="0"/>
          <c:showPercent val="0"/>
          <c:showBubbleSize val="0"/>
        </c:dLbls>
        <c:gapWidth val="300"/>
        <c:overlap val="100"/>
        <c:axId val="-192313760"/>
        <c:axId val="-192299616"/>
      </c:barChart>
      <c:catAx>
        <c:axId val="-192313760"/>
        <c:scaling>
          <c:orientation val="minMax"/>
        </c:scaling>
        <c:delete val="1"/>
        <c:axPos val="b"/>
        <c:numFmt formatCode="General" sourceLinked="0"/>
        <c:majorTickMark val="none"/>
        <c:minorTickMark val="none"/>
        <c:tickLblPos val="nextTo"/>
        <c:crossAx val="-192299616"/>
        <c:crosses val="autoZero"/>
        <c:auto val="1"/>
        <c:lblAlgn val="ctr"/>
        <c:lblOffset val="100"/>
        <c:noMultiLvlLbl val="0"/>
      </c:catAx>
      <c:valAx>
        <c:axId val="-192299616"/>
        <c:scaling>
          <c:orientation val="minMax"/>
        </c:scaling>
        <c:delete val="0"/>
        <c:axPos val="l"/>
        <c:majorGridlines/>
        <c:numFmt formatCode="0.00%" sourceLinked="1"/>
        <c:majorTickMark val="none"/>
        <c:minorTickMark val="none"/>
        <c:tickLblPos val="nextTo"/>
        <c:crossAx val="-192313760"/>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979187061076826"/>
          <c:y val="5.3723884514435695E-2"/>
          <c:w val="0.56796141022912672"/>
          <c:h val="0.91540937382827148"/>
        </c:manualLayout>
      </c:layout>
      <c:barChart>
        <c:barDir val="col"/>
        <c:grouping val="stacked"/>
        <c:varyColors val="1"/>
        <c:ser>
          <c:idx val="0"/>
          <c:order val="0"/>
          <c:tx>
            <c:strRef>
              <c:f>Hoja1!$B$1</c:f>
              <c:strCache>
                <c:ptCount val="1"/>
                <c:pt idx="0">
                  <c:v>Grafica N° 3</c:v>
                </c:pt>
              </c:strCache>
            </c:strRef>
          </c:tx>
          <c:invertIfNegative val="0"/>
          <c:dLbls>
            <c:dLbl>
              <c:idx val="0"/>
              <c:layout>
                <c:manualLayout>
                  <c:x val="5.1275779716724576E-2"/>
                  <c:y val="-0.2452946381702287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2003310397011185E-2"/>
                  <c:y val="-0.2455196100487438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4586318602066632E-2"/>
                  <c:y val="-0.3611650543682039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6.2659951289872548E-2"/>
                  <c:y val="-0.4480575928008999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6889598259677E-2"/>
                  <c:y val="-0.24885159355080616"/>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6.6699999999999995E-2</c:v>
                </c:pt>
                <c:pt idx="1">
                  <c:v>6.6699999999999995E-2</c:v>
                </c:pt>
                <c:pt idx="2">
                  <c:v>0.1</c:v>
                </c:pt>
                <c:pt idx="3">
                  <c:v>0.1333</c:v>
                </c:pt>
                <c:pt idx="4">
                  <c:v>6.6699999999999995E-2</c:v>
                </c:pt>
              </c:numCache>
            </c:numRef>
          </c:val>
        </c:ser>
        <c:dLbls>
          <c:showLegendKey val="0"/>
          <c:showVal val="0"/>
          <c:showCatName val="0"/>
          <c:showSerName val="0"/>
          <c:showPercent val="0"/>
          <c:showBubbleSize val="0"/>
        </c:dLbls>
        <c:gapWidth val="300"/>
        <c:overlap val="100"/>
        <c:axId val="-192325184"/>
        <c:axId val="-192324640"/>
      </c:barChart>
      <c:catAx>
        <c:axId val="-192325184"/>
        <c:scaling>
          <c:orientation val="minMax"/>
        </c:scaling>
        <c:delete val="1"/>
        <c:axPos val="b"/>
        <c:numFmt formatCode="General" sourceLinked="0"/>
        <c:majorTickMark val="none"/>
        <c:minorTickMark val="none"/>
        <c:tickLblPos val="nextTo"/>
        <c:crossAx val="-192324640"/>
        <c:crosses val="autoZero"/>
        <c:auto val="1"/>
        <c:lblAlgn val="ctr"/>
        <c:lblOffset val="100"/>
        <c:noMultiLvlLbl val="0"/>
      </c:catAx>
      <c:valAx>
        <c:axId val="-192324640"/>
        <c:scaling>
          <c:orientation val="minMax"/>
        </c:scaling>
        <c:delete val="0"/>
        <c:axPos val="l"/>
        <c:majorGridlines/>
        <c:numFmt formatCode="0.00%" sourceLinked="1"/>
        <c:majorTickMark val="none"/>
        <c:minorTickMark val="none"/>
        <c:tickLblPos val="nextTo"/>
        <c:crossAx val="-192325184"/>
        <c:crosses val="autoZero"/>
        <c:crossBetween val="between"/>
      </c:valAx>
    </c:plotArea>
    <c:legend>
      <c:legendPos val="r"/>
      <c:layout>
        <c:manualLayout>
          <c:xMode val="edge"/>
          <c:yMode val="edge"/>
          <c:x val="0.71619171927833347"/>
          <c:y val="0.21270641169853768"/>
          <c:w val="0.26939386630725215"/>
          <c:h val="0.57458717660292469"/>
        </c:manualLayout>
      </c:layout>
      <c:overlay val="0"/>
      <c:txPr>
        <a:bodyPr/>
        <a:lstStyle/>
        <a:p>
          <a:pPr>
            <a:defRPr b="1"/>
          </a:pPr>
          <a:endParaRPr lang="es-V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1</c:v>
                </c:pt>
              </c:strCache>
            </c:strRef>
          </c:tx>
          <c:invertIfNegative val="0"/>
          <c:dLbls>
            <c:dLbl>
              <c:idx val="0"/>
              <c:layout>
                <c:manualLayout>
                  <c:x val="5.2964881980426044E-2"/>
                  <c:y val="-0.2980522316600188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2176165803108807E-2"/>
                  <c:y val="-0.396045769869317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375359815774315E-2"/>
                  <c:y val="-0.1212755492177651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145077720207254E-2"/>
                  <c:y val="-0.1142764241084037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9873344847438115E-2"/>
                  <c:y val="-6.9675739351478708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0.3</c:v>
                </c:pt>
                <c:pt idx="1">
                  <c:v>0.43330000000000002</c:v>
                </c:pt>
                <c:pt idx="2" formatCode="0%">
                  <c:v>0.1</c:v>
                </c:pt>
                <c:pt idx="3" formatCode="0%">
                  <c:v>0.1</c:v>
                </c:pt>
                <c:pt idx="4">
                  <c:v>6.6699999999999995E-2</c:v>
                </c:pt>
              </c:numCache>
            </c:numRef>
          </c:val>
        </c:ser>
        <c:dLbls>
          <c:showLegendKey val="0"/>
          <c:showVal val="0"/>
          <c:showCatName val="0"/>
          <c:showSerName val="0"/>
          <c:showPercent val="0"/>
          <c:showBubbleSize val="0"/>
        </c:dLbls>
        <c:gapWidth val="300"/>
        <c:axId val="-1875700368"/>
        <c:axId val="-1875693296"/>
      </c:barChart>
      <c:catAx>
        <c:axId val="-1875700368"/>
        <c:scaling>
          <c:orientation val="minMax"/>
        </c:scaling>
        <c:delete val="1"/>
        <c:axPos val="b"/>
        <c:numFmt formatCode="General" sourceLinked="0"/>
        <c:majorTickMark val="none"/>
        <c:minorTickMark val="none"/>
        <c:tickLblPos val="nextTo"/>
        <c:crossAx val="-1875693296"/>
        <c:crosses val="autoZero"/>
        <c:auto val="1"/>
        <c:lblAlgn val="ctr"/>
        <c:lblOffset val="100"/>
        <c:noMultiLvlLbl val="0"/>
      </c:catAx>
      <c:valAx>
        <c:axId val="-1875693296"/>
        <c:scaling>
          <c:orientation val="minMax"/>
        </c:scaling>
        <c:delete val="0"/>
        <c:axPos val="l"/>
        <c:majorGridlines/>
        <c:numFmt formatCode="0.00%" sourceLinked="1"/>
        <c:majorTickMark val="none"/>
        <c:minorTickMark val="none"/>
        <c:tickLblPos val="nextTo"/>
        <c:crossAx val="-187570036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2</c:v>
                </c:pt>
              </c:strCache>
            </c:strRef>
          </c:tx>
          <c:invertIfNegative val="0"/>
          <c:dPt>
            <c:idx val="0"/>
            <c:invertIfNegative val="0"/>
            <c:bubble3D val="0"/>
            <c:spPr>
              <a:ln w="15875"/>
            </c:spPr>
          </c:dPt>
          <c:dLbls>
            <c:dLbl>
              <c:idx val="0"/>
              <c:layout>
                <c:manualLayout>
                  <c:x val="5.482444587664978E-2"/>
                  <c:y val="-0.2561202867934191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9031019699050072E-2"/>
                  <c:y val="-0.321044107291466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413483901700899E-2"/>
                  <c:y val="-0.4146507906023942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701754385964912E-2"/>
                  <c:y val="-7.624830360771832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5.2631406271584476E-2"/>
                  <c:y val="-0.14162288769021969"/>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0.2</c:v>
                </c:pt>
                <c:pt idx="1">
                  <c:v>0.26669999999999999</c:v>
                </c:pt>
                <c:pt idx="2">
                  <c:v>0.36670000000000003</c:v>
                </c:pt>
                <c:pt idx="3">
                  <c:v>6.6699999999999995E-2</c:v>
                </c:pt>
                <c:pt idx="4">
                  <c:v>0.1</c:v>
                </c:pt>
              </c:numCache>
            </c:numRef>
          </c:val>
        </c:ser>
        <c:dLbls>
          <c:showLegendKey val="0"/>
          <c:showVal val="0"/>
          <c:showCatName val="0"/>
          <c:showSerName val="0"/>
          <c:showPercent val="0"/>
          <c:showBubbleSize val="0"/>
        </c:dLbls>
        <c:gapWidth val="201"/>
        <c:overlap val="-30"/>
        <c:axId val="-1875698192"/>
        <c:axId val="-1875715600"/>
      </c:barChart>
      <c:catAx>
        <c:axId val="-1875698192"/>
        <c:scaling>
          <c:orientation val="minMax"/>
        </c:scaling>
        <c:delete val="1"/>
        <c:axPos val="b"/>
        <c:numFmt formatCode="General" sourceLinked="0"/>
        <c:majorTickMark val="none"/>
        <c:minorTickMark val="none"/>
        <c:tickLblPos val="nextTo"/>
        <c:crossAx val="-1875715600"/>
        <c:crosses val="autoZero"/>
        <c:auto val="1"/>
        <c:lblAlgn val="ctr"/>
        <c:lblOffset val="100"/>
        <c:noMultiLvlLbl val="0"/>
      </c:catAx>
      <c:valAx>
        <c:axId val="-1875715600"/>
        <c:scaling>
          <c:orientation val="minMax"/>
        </c:scaling>
        <c:delete val="0"/>
        <c:axPos val="l"/>
        <c:majorGridlines/>
        <c:numFmt formatCode="0.00%" sourceLinked="1"/>
        <c:majorTickMark val="none"/>
        <c:minorTickMark val="none"/>
        <c:tickLblPos val="nextTo"/>
        <c:crossAx val="-1875698192"/>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6.3596449737069058E-2"/>
                  <c:y val="-0.3851056853187469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5789488328093268E-2"/>
                  <c:y val="-0.3437223288265437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09267966945827E-2"/>
                  <c:y val="-0.20663475889043276"/>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0.43330000000000002</c:v>
                </c:pt>
                <c:pt idx="1">
                  <c:v>0.36670000000000003</c:v>
                </c:pt>
                <c:pt idx="2">
                  <c:v>0.2</c:v>
                </c:pt>
                <c:pt idx="3">
                  <c:v>0</c:v>
                </c:pt>
                <c:pt idx="4">
                  <c:v>0</c:v>
                </c:pt>
              </c:numCache>
            </c:numRef>
          </c:val>
        </c:ser>
        <c:dLbls>
          <c:showLegendKey val="0"/>
          <c:showVal val="0"/>
          <c:showCatName val="0"/>
          <c:showSerName val="0"/>
          <c:showPercent val="0"/>
          <c:showBubbleSize val="0"/>
        </c:dLbls>
        <c:gapWidth val="300"/>
        <c:overlap val="100"/>
        <c:axId val="-1875696560"/>
        <c:axId val="-1875696016"/>
      </c:barChart>
      <c:catAx>
        <c:axId val="-1875696560"/>
        <c:scaling>
          <c:orientation val="minMax"/>
        </c:scaling>
        <c:delete val="1"/>
        <c:axPos val="b"/>
        <c:numFmt formatCode="General" sourceLinked="0"/>
        <c:majorTickMark val="none"/>
        <c:minorTickMark val="none"/>
        <c:tickLblPos val="nextTo"/>
        <c:crossAx val="-1875696016"/>
        <c:crosses val="autoZero"/>
        <c:auto val="1"/>
        <c:lblAlgn val="ctr"/>
        <c:lblOffset val="100"/>
        <c:noMultiLvlLbl val="0"/>
      </c:catAx>
      <c:valAx>
        <c:axId val="-1875696016"/>
        <c:scaling>
          <c:orientation val="minMax"/>
        </c:scaling>
        <c:delete val="0"/>
        <c:axPos val="l"/>
        <c:majorGridlines/>
        <c:numFmt formatCode="0.00%" sourceLinked="1"/>
        <c:majorTickMark val="none"/>
        <c:minorTickMark val="none"/>
        <c:tickLblPos val="nextTo"/>
        <c:crossAx val="-1875696560"/>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5.2631578947368418E-2"/>
                  <c:y val="-0.4310411198600174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5789473684210523E-2"/>
                  <c:y val="-0.1353663862883281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3859649122806939E-2"/>
                  <c:y val="-5.218343770020873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0.7</c:v>
                </c:pt>
                <c:pt idx="1">
                  <c:v>0.26669999999999999</c:v>
                </c:pt>
                <c:pt idx="2">
                  <c:v>3.3300000000000003E-2</c:v>
                </c:pt>
                <c:pt idx="3">
                  <c:v>0</c:v>
                </c:pt>
                <c:pt idx="4">
                  <c:v>0</c:v>
                </c:pt>
              </c:numCache>
            </c:numRef>
          </c:val>
        </c:ser>
        <c:dLbls>
          <c:showLegendKey val="0"/>
          <c:showVal val="0"/>
          <c:showCatName val="0"/>
          <c:showSerName val="0"/>
          <c:showPercent val="0"/>
          <c:showBubbleSize val="0"/>
        </c:dLbls>
        <c:gapWidth val="300"/>
        <c:overlap val="100"/>
        <c:axId val="-1875708528"/>
        <c:axId val="-1875694928"/>
      </c:barChart>
      <c:catAx>
        <c:axId val="-1875708528"/>
        <c:scaling>
          <c:orientation val="minMax"/>
        </c:scaling>
        <c:delete val="1"/>
        <c:axPos val="b"/>
        <c:numFmt formatCode="General" sourceLinked="0"/>
        <c:majorTickMark val="none"/>
        <c:minorTickMark val="none"/>
        <c:tickLblPos val="nextTo"/>
        <c:crossAx val="-1875694928"/>
        <c:crosses val="autoZero"/>
        <c:auto val="1"/>
        <c:lblAlgn val="ctr"/>
        <c:lblOffset val="100"/>
        <c:noMultiLvlLbl val="0"/>
      </c:catAx>
      <c:valAx>
        <c:axId val="-1875694928"/>
        <c:scaling>
          <c:orientation val="minMax"/>
        </c:scaling>
        <c:delete val="0"/>
        <c:axPos val="l"/>
        <c:majorGridlines/>
        <c:numFmt formatCode="0.00%" sourceLinked="1"/>
        <c:majorTickMark val="none"/>
        <c:minorTickMark val="none"/>
        <c:tickLblPos val="nextTo"/>
        <c:crossAx val="-187570852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6.3596491228070179E-2"/>
                  <c:y val="-0.3750481189851268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5789473684210523E-2"/>
                  <c:y val="-0.1353663862883281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3859649122806939E-2"/>
                  <c:y val="-5.2183437700208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2631578947368418E-2"/>
                  <c:y val="-4.9826055207666101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0.66669999999999996</c:v>
                </c:pt>
                <c:pt idx="1">
                  <c:v>0.26669999999999999</c:v>
                </c:pt>
                <c:pt idx="2">
                  <c:v>3.3300000000000003E-2</c:v>
                </c:pt>
                <c:pt idx="3">
                  <c:v>3.3300000000000003E-2</c:v>
                </c:pt>
                <c:pt idx="4">
                  <c:v>0</c:v>
                </c:pt>
              </c:numCache>
            </c:numRef>
          </c:val>
        </c:ser>
        <c:dLbls>
          <c:showLegendKey val="0"/>
          <c:showVal val="0"/>
          <c:showCatName val="0"/>
          <c:showSerName val="0"/>
          <c:showPercent val="0"/>
          <c:showBubbleSize val="0"/>
        </c:dLbls>
        <c:gapWidth val="300"/>
        <c:overlap val="100"/>
        <c:axId val="-1875703088"/>
        <c:axId val="-1875720496"/>
      </c:barChart>
      <c:catAx>
        <c:axId val="-1875703088"/>
        <c:scaling>
          <c:orientation val="minMax"/>
        </c:scaling>
        <c:delete val="1"/>
        <c:axPos val="b"/>
        <c:numFmt formatCode="General" sourceLinked="0"/>
        <c:majorTickMark val="none"/>
        <c:minorTickMark val="none"/>
        <c:tickLblPos val="nextTo"/>
        <c:crossAx val="-1875720496"/>
        <c:crosses val="autoZero"/>
        <c:auto val="1"/>
        <c:lblAlgn val="ctr"/>
        <c:lblOffset val="100"/>
        <c:noMultiLvlLbl val="0"/>
      </c:catAx>
      <c:valAx>
        <c:axId val="-1875720496"/>
        <c:scaling>
          <c:orientation val="minMax"/>
        </c:scaling>
        <c:delete val="0"/>
        <c:axPos val="l"/>
        <c:majorGridlines/>
        <c:numFmt formatCode="0.00%" sourceLinked="1"/>
        <c:majorTickMark val="none"/>
        <c:minorTickMark val="none"/>
        <c:tickLblPos val="nextTo"/>
        <c:crossAx val="-187570308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1"/>
        <c:ser>
          <c:idx val="0"/>
          <c:order val="0"/>
          <c:tx>
            <c:strRef>
              <c:f>Hoja1!$B$1</c:f>
              <c:strCache>
                <c:ptCount val="1"/>
                <c:pt idx="0">
                  <c:v>Grafica N° 3</c:v>
                </c:pt>
              </c:strCache>
            </c:strRef>
          </c:tx>
          <c:invertIfNegative val="0"/>
          <c:dLbls>
            <c:dLbl>
              <c:idx val="0"/>
              <c:layout>
                <c:manualLayout>
                  <c:x val="5.2631578947368418E-2"/>
                  <c:y val="-0.3400524934383202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3596491228070179E-2"/>
                  <c:y val="-0.3976044821320411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359631855228623E-2"/>
                  <c:y val="-0.3181504674120459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2631578947368418E-2"/>
                  <c:y val="-0.1793101452869572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4.8245614035087717E-2"/>
                  <c:y val="-0.33216618027641648"/>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Totalmente De acuerdo </c:v>
                </c:pt>
                <c:pt idx="1">
                  <c:v>Acuerdo</c:v>
                </c:pt>
                <c:pt idx="2">
                  <c:v>Ni En Acuerdo / Ni En Desacuerdo</c:v>
                </c:pt>
                <c:pt idx="3">
                  <c:v>Desacuerdo</c:v>
                </c:pt>
                <c:pt idx="4">
                  <c:v>Totalmente Desacuerdo</c:v>
                </c:pt>
              </c:strCache>
            </c:strRef>
          </c:cat>
          <c:val>
            <c:numRef>
              <c:f>Hoja1!$B$2:$B$6</c:f>
              <c:numCache>
                <c:formatCode>0.00%</c:formatCode>
                <c:ptCount val="5"/>
                <c:pt idx="0">
                  <c:v>0.2</c:v>
                </c:pt>
                <c:pt idx="1">
                  <c:v>0.26669999999999999</c:v>
                </c:pt>
                <c:pt idx="2">
                  <c:v>0.23330000000000001</c:v>
                </c:pt>
                <c:pt idx="3">
                  <c:v>0.1</c:v>
                </c:pt>
                <c:pt idx="4">
                  <c:v>0.2</c:v>
                </c:pt>
              </c:numCache>
            </c:numRef>
          </c:val>
        </c:ser>
        <c:dLbls>
          <c:showLegendKey val="0"/>
          <c:showVal val="0"/>
          <c:showCatName val="0"/>
          <c:showSerName val="0"/>
          <c:showPercent val="0"/>
          <c:showBubbleSize val="0"/>
        </c:dLbls>
        <c:gapWidth val="300"/>
        <c:overlap val="100"/>
        <c:axId val="-1875711248"/>
        <c:axId val="-1875710704"/>
      </c:barChart>
      <c:catAx>
        <c:axId val="-1875711248"/>
        <c:scaling>
          <c:orientation val="minMax"/>
        </c:scaling>
        <c:delete val="1"/>
        <c:axPos val="b"/>
        <c:numFmt formatCode="General" sourceLinked="0"/>
        <c:majorTickMark val="none"/>
        <c:minorTickMark val="none"/>
        <c:tickLblPos val="nextTo"/>
        <c:crossAx val="-1875710704"/>
        <c:crosses val="autoZero"/>
        <c:auto val="1"/>
        <c:lblAlgn val="ctr"/>
        <c:lblOffset val="100"/>
        <c:noMultiLvlLbl val="0"/>
      </c:catAx>
      <c:valAx>
        <c:axId val="-1875710704"/>
        <c:scaling>
          <c:orientation val="minMax"/>
        </c:scaling>
        <c:delete val="0"/>
        <c:axPos val="l"/>
        <c:majorGridlines/>
        <c:numFmt formatCode="0.00%" sourceLinked="1"/>
        <c:majorTickMark val="none"/>
        <c:minorTickMark val="none"/>
        <c:tickLblPos val="nextTo"/>
        <c:crossAx val="-1875711248"/>
        <c:crosses val="autoZero"/>
        <c:crossBetween val="between"/>
      </c:valAx>
    </c:plotArea>
    <c:legend>
      <c:legendPos val="r"/>
      <c:overlay val="0"/>
      <c:txPr>
        <a:bodyPr/>
        <a:lstStyle/>
        <a:p>
          <a:pPr>
            <a:defRPr b="1"/>
          </a:pPr>
          <a:endParaRPr lang="es-VE"/>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4AB54-C6B8-4F58-A94B-603B650F1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28048</Words>
  <Characters>154269</Characters>
  <Application>Microsoft Office Word</Application>
  <DocSecurity>0</DocSecurity>
  <Lines>1285</Lines>
  <Paragraphs>363</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181954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Equipo9</dc:creator>
  <cp:lastModifiedBy>DIAMARY</cp:lastModifiedBy>
  <cp:revision>11</cp:revision>
  <dcterms:created xsi:type="dcterms:W3CDTF">2015-11-30T19:52:00Z</dcterms:created>
  <dcterms:modified xsi:type="dcterms:W3CDTF">2016-04-29T03:24:00Z</dcterms:modified>
</cp:coreProperties>
</file>